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9EE" w:rsidRDefault="005D59EE" w:rsidP="005D59EE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Załącznik Nr 2</w:t>
      </w:r>
    </w:p>
    <w:p w:rsidR="005D59EE" w:rsidRDefault="005D59EE" w:rsidP="005D59EE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do Zarządzenia Nr 9/2018 </w:t>
      </w:r>
    </w:p>
    <w:p w:rsidR="005D59EE" w:rsidRDefault="005D59EE" w:rsidP="005D59EE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Wójta Gminy Krzęcin </w:t>
      </w:r>
    </w:p>
    <w:p w:rsidR="005D59EE" w:rsidRDefault="005D59EE" w:rsidP="005D59EE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w sprawie ogłoszenia otwartego konkursu ofert </w:t>
      </w:r>
    </w:p>
    <w:p w:rsidR="005D59EE" w:rsidRDefault="005D59EE" w:rsidP="005D59EE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na realizację zadania </w:t>
      </w:r>
    </w:p>
    <w:p w:rsidR="005D59EE" w:rsidRDefault="005D59EE" w:rsidP="005D59EE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 sferze działalności pożytku publicznego w 2018 roku</w:t>
      </w:r>
    </w:p>
    <w:p w:rsidR="005D59EE" w:rsidRDefault="005D59EE" w:rsidP="005D59EE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 dnia 8 lutego 2018 r.</w:t>
      </w:r>
    </w:p>
    <w:p w:rsidR="005D59EE" w:rsidRPr="003A29F1" w:rsidRDefault="005D59EE" w:rsidP="005D59EE">
      <w:pPr>
        <w:rPr>
          <w:rFonts w:ascii="Calibri" w:hAnsi="Calibri"/>
          <w:sz w:val="18"/>
        </w:rPr>
      </w:pPr>
    </w:p>
    <w:p w:rsidR="005D59EE" w:rsidRPr="003A29F1" w:rsidRDefault="005D59EE" w:rsidP="005D59EE">
      <w:pPr>
        <w:ind w:left="5664" w:firstLine="708"/>
        <w:rPr>
          <w:rFonts w:ascii="Calibri" w:hAnsi="Calibri"/>
          <w:sz w:val="18"/>
        </w:rPr>
      </w:pPr>
    </w:p>
    <w:p w:rsidR="005D59EE" w:rsidRPr="003A29F1" w:rsidRDefault="005D59EE" w:rsidP="005D59EE">
      <w:pPr>
        <w:pStyle w:val="Nagwek4"/>
        <w:spacing w:after="0"/>
        <w:jc w:val="center"/>
        <w:rPr>
          <w:rFonts w:ascii="Calibri" w:hAnsi="Calibri"/>
        </w:rPr>
      </w:pPr>
      <w:r w:rsidRPr="003A29F1">
        <w:rPr>
          <w:rFonts w:ascii="Calibri" w:hAnsi="Calibri"/>
        </w:rPr>
        <w:t>REGULAMIN PRACY KOMISJI KONKURSOWEJ</w:t>
      </w:r>
    </w:p>
    <w:p w:rsidR="005D59EE" w:rsidRPr="003A29F1" w:rsidRDefault="005D59EE" w:rsidP="005D59EE">
      <w:pPr>
        <w:pStyle w:val="Tekstpodstawowywcity3"/>
        <w:ind w:left="0"/>
        <w:jc w:val="center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PRZY PRZEPROWADZANIU OTWARTEGO KONKURSU OFERT</w:t>
      </w:r>
    </w:p>
    <w:p w:rsidR="005D59EE" w:rsidRPr="003A29F1" w:rsidRDefault="005D59EE" w:rsidP="005D59EE">
      <w:pPr>
        <w:jc w:val="center"/>
        <w:rPr>
          <w:rFonts w:ascii="Calibri" w:hAnsi="Calibri"/>
          <w:sz w:val="24"/>
        </w:rPr>
      </w:pPr>
    </w:p>
    <w:p w:rsidR="005D59EE" w:rsidRPr="003A29F1" w:rsidRDefault="005D59EE" w:rsidP="005D59EE">
      <w:pPr>
        <w:pStyle w:val="Tekstpodstawowywcity"/>
        <w:spacing w:after="0"/>
        <w:ind w:left="0" w:firstLine="360"/>
        <w:jc w:val="both"/>
        <w:rPr>
          <w:rFonts w:ascii="Calibri" w:hAnsi="Calibri"/>
          <w:sz w:val="24"/>
          <w:szCs w:val="24"/>
        </w:rPr>
      </w:pPr>
      <w:r w:rsidRPr="003A29F1">
        <w:rPr>
          <w:rFonts w:ascii="Calibri" w:hAnsi="Calibri"/>
          <w:sz w:val="24"/>
          <w:szCs w:val="24"/>
        </w:rPr>
        <w:t>§ 1. 1. Regulamin pracy komisji konkursowej, zwanej dalej „komisją”, określa szczegółowe zasady działania komisji opiniującej oferty złożone podczas otwartego konkursu ofert na realizację zadań publicznych Gminy Krzęcin, o któ</w:t>
      </w:r>
      <w:r>
        <w:rPr>
          <w:rFonts w:ascii="Calibri" w:hAnsi="Calibri"/>
          <w:sz w:val="24"/>
          <w:szCs w:val="24"/>
        </w:rPr>
        <w:t>rym mowa w Załączniku Nr 1 niniejszego Zarządzenia</w:t>
      </w:r>
      <w:r w:rsidRPr="003A29F1">
        <w:rPr>
          <w:rFonts w:ascii="Calibri" w:hAnsi="Calibri"/>
          <w:sz w:val="24"/>
          <w:szCs w:val="24"/>
        </w:rPr>
        <w:t xml:space="preserve">. </w:t>
      </w:r>
    </w:p>
    <w:p w:rsidR="005D59EE" w:rsidRPr="003A29F1" w:rsidRDefault="005D59EE" w:rsidP="005D59EE">
      <w:pPr>
        <w:pStyle w:val="Tekstpodstawowywcity"/>
        <w:spacing w:after="0"/>
        <w:ind w:left="0" w:firstLine="360"/>
        <w:jc w:val="both"/>
        <w:rPr>
          <w:rFonts w:ascii="Calibri" w:hAnsi="Calibri"/>
          <w:sz w:val="24"/>
          <w:szCs w:val="24"/>
        </w:rPr>
      </w:pPr>
      <w:r w:rsidRPr="003A29F1">
        <w:rPr>
          <w:rFonts w:ascii="Calibri" w:hAnsi="Calibri"/>
          <w:sz w:val="24"/>
          <w:szCs w:val="24"/>
        </w:rPr>
        <w:t>2. Ilekroć w niniejszym regulaminie używa się pojęcia „członek komisji” rozumie się przez to także jej przewodniczącego.</w:t>
      </w:r>
    </w:p>
    <w:p w:rsidR="005D59EE" w:rsidRPr="003A29F1" w:rsidRDefault="005D59EE" w:rsidP="005D59EE">
      <w:pPr>
        <w:jc w:val="both"/>
        <w:rPr>
          <w:rFonts w:ascii="Calibri" w:hAnsi="Calibri"/>
          <w:sz w:val="24"/>
        </w:rPr>
      </w:pPr>
    </w:p>
    <w:p w:rsidR="005D59EE" w:rsidRDefault="005D59EE" w:rsidP="005D59EE">
      <w:pPr>
        <w:pStyle w:val="Tekstpodstawowywcity"/>
        <w:spacing w:after="0"/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2. 1. Pracą komisji kieruje przewodniczący (a w przypadku jego nieobecności zastępca przewodniczącego), który upoważniony jest do podejmowania decyzji dotyczących wszelkich spraw związanych z postępowaniem konkursowym, które nie zostały uregulowane w niniejszym regulaminie. </w:t>
      </w:r>
    </w:p>
    <w:p w:rsidR="005D59EE" w:rsidRPr="00A51E94" w:rsidRDefault="005D59EE" w:rsidP="005D59EE">
      <w:pPr>
        <w:pStyle w:val="Tekstpodstawowywcity"/>
        <w:numPr>
          <w:ilvl w:val="0"/>
          <w:numId w:val="1"/>
        </w:numPr>
        <w:spacing w:after="0"/>
        <w:jc w:val="both"/>
        <w:rPr>
          <w:rFonts w:ascii="Calibri" w:hAnsi="Calibri"/>
          <w:color w:val="000000" w:themeColor="text1"/>
          <w:sz w:val="24"/>
        </w:rPr>
      </w:pPr>
      <w:r w:rsidRPr="00A51E94">
        <w:rPr>
          <w:rFonts w:ascii="Calibri" w:hAnsi="Calibri"/>
          <w:color w:val="000000" w:themeColor="text1"/>
          <w:sz w:val="24"/>
        </w:rPr>
        <w:t>Komisja może obradować w składzie nie mniejszym niż 3 osoby.</w:t>
      </w:r>
    </w:p>
    <w:p w:rsidR="005D59EE" w:rsidRPr="003A29F1" w:rsidRDefault="005D59EE" w:rsidP="005D59EE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Posiedzenia komisji są zwoływane i prowadzone przez przewodniczącego.</w:t>
      </w:r>
    </w:p>
    <w:p w:rsidR="005D59EE" w:rsidRPr="003A29F1" w:rsidRDefault="005D59EE" w:rsidP="005D59E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Każdy z członków komisji informowany jest o terminie posiedzenia telefonicznie lub pisemnie. </w:t>
      </w:r>
    </w:p>
    <w:p w:rsidR="005D59EE" w:rsidRPr="003A29F1" w:rsidRDefault="005D59EE" w:rsidP="005D59E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Przewodniczący komisji wyznacza swego zastępcę oraz sekretarza.</w:t>
      </w:r>
    </w:p>
    <w:p w:rsidR="005D59EE" w:rsidRPr="003A29F1" w:rsidRDefault="005D59EE" w:rsidP="005D59E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Posiedzenie komisji jest ważne, jeżeli uczestniczy w nim nie mniej niż połowa jej składu, w tym przy udziale przewodniczącego lub jego zastępcy.</w:t>
      </w:r>
    </w:p>
    <w:p w:rsidR="005D59EE" w:rsidRPr="003A29F1" w:rsidRDefault="005D59EE" w:rsidP="005D59E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Komisja podejmuje decyzje w drodze uzgodnienia stanowisk, a w razie braku uzgodnienia przez głosowanie zwykłą większością głosów. W przypadku równej liczby głosów decyduje głos przewodniczącego, a w przypadku jego nieobecności – głos jego zastępcy.</w:t>
      </w:r>
    </w:p>
    <w:p w:rsidR="005D59EE" w:rsidRPr="003A29F1" w:rsidRDefault="005D59EE" w:rsidP="005D59EE">
      <w:pPr>
        <w:pStyle w:val="Tekstpodstawowywcity"/>
        <w:numPr>
          <w:ilvl w:val="0"/>
          <w:numId w:val="1"/>
        </w:numPr>
        <w:tabs>
          <w:tab w:val="clear" w:pos="360"/>
          <w:tab w:val="num" w:pos="720"/>
          <w:tab w:val="num" w:pos="2766"/>
        </w:tabs>
        <w:spacing w:after="0"/>
        <w:ind w:left="72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Udział w pracach komisji jest nieodpłatny.</w:t>
      </w:r>
    </w:p>
    <w:p w:rsidR="005D59EE" w:rsidRPr="003A29F1" w:rsidRDefault="005D59EE" w:rsidP="005D59E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Posiedzenia są protokołowane przez sekretarza.</w:t>
      </w:r>
    </w:p>
    <w:p w:rsidR="005D59EE" w:rsidRPr="003A29F1" w:rsidRDefault="005D59EE" w:rsidP="005D59E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Członkowie komisji są niezależni co do opinii.</w:t>
      </w: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3. 1. W pracach komisji nie może brać udziału osoba, w stosunku do której zachodzą przesłanki określone w art. 24 ustawy z dnia 14 czerwca 1960 r. Kodeks Postępowania </w:t>
      </w:r>
      <w:r>
        <w:rPr>
          <w:rFonts w:ascii="Calibri" w:hAnsi="Calibri"/>
          <w:sz w:val="24"/>
        </w:rPr>
        <w:t xml:space="preserve">Administracyjnego (Dz. U. z 2017 r., poz. 1257 </w:t>
      </w:r>
      <w:r w:rsidRPr="003A29F1">
        <w:rPr>
          <w:rFonts w:ascii="Calibri" w:hAnsi="Calibri"/>
          <w:sz w:val="24"/>
        </w:rPr>
        <w:t>ze zm.) dotyczące wyłączenia pracownika.</w:t>
      </w:r>
    </w:p>
    <w:p w:rsidR="005D59EE" w:rsidRPr="003A29F1" w:rsidRDefault="005D59EE" w:rsidP="005D59EE">
      <w:pPr>
        <w:numPr>
          <w:ilvl w:val="0"/>
          <w:numId w:val="2"/>
        </w:numPr>
        <w:tabs>
          <w:tab w:val="num" w:pos="72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Każdy członek komisji konkursowej, zobowiązany jest do złożenia pisemnego oświadczenia, którego treść stanowi załącznik nr 1 do niniejszego regulaminu.</w:t>
      </w:r>
    </w:p>
    <w:p w:rsidR="005D59EE" w:rsidRPr="003A29F1" w:rsidRDefault="005D59EE" w:rsidP="005D59EE">
      <w:pPr>
        <w:numPr>
          <w:ilvl w:val="0"/>
          <w:numId w:val="2"/>
        </w:numPr>
        <w:tabs>
          <w:tab w:val="num" w:pos="72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W przypadku stwierdzenia, że zachodzi przesłanka dotycząca wykluczenia członka komisji konkursowej z prac komisji, wykluczenia dokonuje przewodniczący, a gdy sytuacja taka doty</w:t>
      </w:r>
      <w:r>
        <w:rPr>
          <w:rFonts w:ascii="Calibri" w:hAnsi="Calibri"/>
          <w:sz w:val="24"/>
        </w:rPr>
        <w:t>czy przewodniczącego – Wójt</w:t>
      </w:r>
      <w:r w:rsidRPr="003A29F1">
        <w:rPr>
          <w:rFonts w:ascii="Calibri" w:hAnsi="Calibri"/>
          <w:sz w:val="24"/>
        </w:rPr>
        <w:t>.</w:t>
      </w: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§ 4. 1. Konkurs ofert rozpoczyna się w miejscu i terminie wskazanym w ogłoszeniu i trwa do czasu rozstrzygnięcia.</w:t>
      </w:r>
    </w:p>
    <w:p w:rsidR="005D59EE" w:rsidRPr="003A29F1" w:rsidRDefault="005D59EE" w:rsidP="005D59EE">
      <w:pPr>
        <w:numPr>
          <w:ilvl w:val="0"/>
          <w:numId w:val="3"/>
        </w:numPr>
        <w:tabs>
          <w:tab w:val="num" w:pos="720"/>
        </w:tabs>
        <w:ind w:left="720" w:hanging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Komisja rozpatruje oferty w terminie wskazanym w ogłoszeniu o konkursie. </w:t>
      </w: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5. 1. W pierwszym etapie konkursu komisja sprawdza czy oferta spełnia wymogi formalne określone w ogłoszeniu o konkursie, określając w szczególności:                      </w:t>
      </w:r>
    </w:p>
    <w:p w:rsidR="005D59EE" w:rsidRPr="003A29F1" w:rsidRDefault="005D59EE" w:rsidP="005D59EE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oferta została złożona przez podmiot uprawniony - organizację pozarządową lub podmioty wymienione w art. 3 ust. 3 ustawy, prowadzące statutową działalność pożytku publicznego w dziedzinie objętej konkursem,</w:t>
      </w:r>
    </w:p>
    <w:p w:rsidR="005D59EE" w:rsidRPr="003A29F1" w:rsidRDefault="005D59EE" w:rsidP="005D59EE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oferta została złożona w terminie i miejscu określonym w ogłoszeniu o konkursie,</w:t>
      </w:r>
    </w:p>
    <w:p w:rsidR="005D59EE" w:rsidRPr="003A29F1" w:rsidRDefault="005D59EE" w:rsidP="005D59EE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oferta jest przedstawiona na formularzu wg obowiązującego wzoru,</w:t>
      </w:r>
    </w:p>
    <w:p w:rsidR="005D59EE" w:rsidRPr="003A29F1" w:rsidRDefault="005D59EE" w:rsidP="005D59EE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do oferty zostały dołączone wymagane załączniki (zgodnie z ogłoszeniem o konkursie).</w:t>
      </w:r>
    </w:p>
    <w:p w:rsidR="005D59EE" w:rsidRPr="003A29F1" w:rsidRDefault="005D59EE" w:rsidP="005D59EE">
      <w:pPr>
        <w:numPr>
          <w:ilvl w:val="0"/>
          <w:numId w:val="5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Oferty, które nie zostaną złożone w wyznaczonym terminie i miejscu lub na wymaganym formularzu oraz złożone przez podmiot nieuprawniony do ubiegania się o dotację zostaną odrzucone. Pozostałe braki formalne mogą zostać uzupełnione, w terminie określonym przez komisję konkursową. Oferty posiadające braki formalne po upływie terminu na ich uzupełnienie oraz uzupełnione po wskazanym terminie – zostaną odrzucone.</w:t>
      </w:r>
    </w:p>
    <w:p w:rsidR="005D59EE" w:rsidRPr="003A29F1" w:rsidRDefault="005D59EE" w:rsidP="005D59EE">
      <w:pPr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§ 6. 1. W drugim etapie konkursu oferty podlegać będą ocenie merytorycznej.</w:t>
      </w:r>
    </w:p>
    <w:p w:rsidR="005D59EE" w:rsidRPr="003A29F1" w:rsidRDefault="005D59EE" w:rsidP="005D59EE">
      <w:pPr>
        <w:numPr>
          <w:ilvl w:val="0"/>
          <w:numId w:val="6"/>
        </w:numPr>
        <w:tabs>
          <w:tab w:val="num" w:pos="0"/>
        </w:tabs>
        <w:ind w:left="0" w:firstLine="34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Komisja dokonuje punktowej oceny ofert (przy wykorzystaniu formularza oceny merytorycznej oferty – stanowiącego załącznik nr 2 do niniejszego regulaminu), zgodnie z poniższymi kryteriami:</w:t>
      </w:r>
    </w:p>
    <w:p w:rsidR="005D59EE" w:rsidRPr="003A29F1" w:rsidRDefault="005D59EE" w:rsidP="005D59E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ocena przedstawionej kalkulacji kosztów realizacji zadania publicznego, w tym w odniesieniu do zakresu rzeczowego zadania </w:t>
      </w:r>
      <w:r w:rsidRPr="003A29F1">
        <w:rPr>
          <w:rFonts w:ascii="Calibri" w:hAnsi="Calibri"/>
          <w:sz w:val="22"/>
        </w:rPr>
        <w:t>(0 - 25 pkt.)</w:t>
      </w:r>
      <w:r w:rsidRPr="003A29F1">
        <w:rPr>
          <w:rFonts w:ascii="Calibri" w:hAnsi="Calibri"/>
          <w:sz w:val="24"/>
        </w:rPr>
        <w:t>,</w:t>
      </w:r>
    </w:p>
    <w:p w:rsidR="005D59EE" w:rsidRPr="003A29F1" w:rsidRDefault="005D59EE" w:rsidP="005D59E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ocena możliwości realizacji zadania publicznego przez organizację pozarządową lub podmioty wymienione w art. 3 ust. 3 ustawy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5D59EE" w:rsidRPr="003A29F1" w:rsidRDefault="005D59EE" w:rsidP="005D59E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ocena proponowanej jakości wykonania zadania i kwalifikacje osób, przy udziale których organizacja pozarządowa lub podmioty określone w art. 3 ust. 3 ustawy będą realizować zadanie publiczne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 xml:space="preserve">, </w:t>
      </w:r>
    </w:p>
    <w:p w:rsidR="005D59EE" w:rsidRPr="003A29F1" w:rsidRDefault="005D59EE" w:rsidP="005D59E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w przypadku, o którym mowa w art. 5 ust. 4 pkt 2 ustawy, uwzględnienie planowanego przez organizację pozarządową lub podmioty wymienione w art. 3 ust. 3 ustawy udziału środków finansowych własnych lub środków pochodzących z innych źródeł na realizację zadania publicznego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5D59EE" w:rsidRPr="003A29F1" w:rsidRDefault="005D59EE" w:rsidP="005D59E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uwzględnienie planowanego przez organizację pozarządową lub podmioty wymienione w art. 3 ust. 3 ustawy, wkładu rzeczowego, osobowego, w tym świadczeń wolontariuszy i pracy społecznej członków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5D59EE" w:rsidRPr="003A29F1" w:rsidRDefault="005D59EE" w:rsidP="005D59E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5D59EE" w:rsidRPr="003A29F1" w:rsidRDefault="005D59EE" w:rsidP="005D59EE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doświadczenie w realizacji podobnych zadań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 xml:space="preserve">,  </w:t>
      </w:r>
    </w:p>
    <w:p w:rsidR="005D59EE" w:rsidRPr="003A29F1" w:rsidRDefault="005D59EE" w:rsidP="005D59EE">
      <w:pPr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przy czym:</w:t>
      </w:r>
    </w:p>
    <w:p w:rsidR="005D59EE" w:rsidRPr="003A29F1" w:rsidRDefault="005D59EE" w:rsidP="005D59EE">
      <w:pPr>
        <w:numPr>
          <w:ilvl w:val="0"/>
          <w:numId w:val="8"/>
        </w:num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każdy z członków komisji indywidualnie ocenia ofertę przyznając punkty za poszczególne kryteria oceny,</w:t>
      </w:r>
    </w:p>
    <w:p w:rsidR="005D59EE" w:rsidRPr="003A29F1" w:rsidRDefault="005D59EE" w:rsidP="005D59EE">
      <w:pPr>
        <w:numPr>
          <w:ilvl w:val="0"/>
          <w:numId w:val="8"/>
        </w:num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punkty od poszczególnych członków komisji sumuje się.</w:t>
      </w: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7. Komisja może żądać złożenia przez oferenta, w określonym przez komisję terminie, wyjaśnień, informacji lub dokumentów dotyczących złożonej oferty. </w:t>
      </w:r>
    </w:p>
    <w:p w:rsidR="005D59EE" w:rsidRPr="003A29F1" w:rsidRDefault="005D59EE" w:rsidP="005D59EE">
      <w:pPr>
        <w:pStyle w:val="Tekstpodstawowy3"/>
        <w:spacing w:after="0"/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8. 1. W przypadku, przyznania dotacji w wysokości niższej niż wnioskowana w ofercie </w:t>
      </w:r>
      <w:r w:rsidRPr="003A29F1">
        <w:rPr>
          <w:rFonts w:ascii="Calibri" w:hAnsi="Calibri"/>
          <w:color w:val="000000"/>
          <w:sz w:val="24"/>
        </w:rPr>
        <w:t xml:space="preserve">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swoją ofertę.  </w:t>
      </w:r>
    </w:p>
    <w:p w:rsidR="005D59EE" w:rsidRPr="003A29F1" w:rsidRDefault="005D59EE" w:rsidP="005D59EE">
      <w:pPr>
        <w:numPr>
          <w:ilvl w:val="0"/>
          <w:numId w:val="9"/>
        </w:numPr>
        <w:tabs>
          <w:tab w:val="num" w:pos="72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Niedostarczenie powyższych dokumentów, w wyznaczonym oferentowi terminie, będzie oznaczało rezygnację z jego udziału w dalszym postępowaniu konkursowym. </w:t>
      </w:r>
    </w:p>
    <w:p w:rsidR="005D59EE" w:rsidRPr="003A29F1" w:rsidRDefault="005D59EE" w:rsidP="005D59EE">
      <w:pPr>
        <w:pStyle w:val="NormalnyWeb"/>
        <w:ind w:firstLine="360"/>
        <w:jc w:val="both"/>
        <w:rPr>
          <w:rFonts w:ascii="Calibri" w:hAnsi="Calibri"/>
        </w:rPr>
      </w:pPr>
      <w:r w:rsidRPr="003A29F1">
        <w:rPr>
          <w:rFonts w:ascii="Calibri" w:hAnsi="Calibri"/>
        </w:rPr>
        <w:t>§ 9. Z postępowania konkursowego komisja sporządza protokół, w którym dokonuje oceny ofert, z poda</w:t>
      </w:r>
      <w:r>
        <w:rPr>
          <w:rFonts w:ascii="Calibri" w:hAnsi="Calibri"/>
        </w:rPr>
        <w:t xml:space="preserve">niem ilości otrzymanych punktów oraz propozycję wysokości dotacji dla podmiotu składającego ofertę. </w:t>
      </w:r>
    </w:p>
    <w:p w:rsidR="005D59EE" w:rsidRPr="003A29F1" w:rsidRDefault="005D59EE" w:rsidP="005D59EE">
      <w:pPr>
        <w:pStyle w:val="NormalnyWeb"/>
        <w:spacing w:before="0" w:after="0"/>
        <w:ind w:firstLine="357"/>
        <w:jc w:val="both"/>
        <w:rPr>
          <w:rFonts w:ascii="Calibri" w:hAnsi="Calibri"/>
        </w:rPr>
      </w:pPr>
      <w:r w:rsidRPr="003A29F1">
        <w:rPr>
          <w:rFonts w:ascii="Calibri" w:hAnsi="Calibri"/>
        </w:rPr>
        <w:t xml:space="preserve">§ 10. 1. Przewodniczący komisji, niezwłocznie po zakończeniu prac </w:t>
      </w:r>
      <w:r>
        <w:rPr>
          <w:rFonts w:ascii="Calibri" w:hAnsi="Calibri"/>
        </w:rPr>
        <w:t>komisji, przedkłada Wójtowi protokół, o którym mowa w § 9</w:t>
      </w:r>
      <w:r w:rsidRPr="003A29F1">
        <w:rPr>
          <w:rFonts w:ascii="Calibri" w:hAnsi="Calibri"/>
        </w:rPr>
        <w:t>.</w:t>
      </w:r>
    </w:p>
    <w:p w:rsidR="005D59EE" w:rsidRPr="00D87493" w:rsidRDefault="005D59EE" w:rsidP="005D59EE">
      <w:pPr>
        <w:pStyle w:val="NormalnyWeb"/>
        <w:spacing w:before="0" w:after="0"/>
        <w:ind w:firstLine="357"/>
        <w:jc w:val="both"/>
        <w:rPr>
          <w:rFonts w:ascii="Calibri" w:hAnsi="Calibri"/>
        </w:rPr>
      </w:pPr>
      <w:r w:rsidRPr="003A29F1">
        <w:rPr>
          <w:rFonts w:ascii="Calibri" w:hAnsi="Calibri"/>
        </w:rPr>
        <w:t>2. Decyzję o wyborze podmiotów, które uzyskają dotację oraz o wysok</w:t>
      </w:r>
      <w:r>
        <w:rPr>
          <w:rFonts w:ascii="Calibri" w:hAnsi="Calibri"/>
        </w:rPr>
        <w:t>ości dotacji podejmuje Wójt</w:t>
      </w:r>
      <w:r w:rsidRPr="003A29F1">
        <w:rPr>
          <w:rFonts w:ascii="Calibri" w:hAnsi="Calibri"/>
        </w:rPr>
        <w:t xml:space="preserve"> w formie zarządzenia. Decyzja ta jest ostateczna i nie przysługuje od niej odwołanie. </w:t>
      </w: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color w:val="FF0000"/>
          <w:sz w:val="24"/>
        </w:rPr>
      </w:pPr>
      <w:r w:rsidRPr="003A29F1">
        <w:rPr>
          <w:rFonts w:ascii="Calibri" w:hAnsi="Calibri"/>
          <w:color w:val="000000"/>
          <w:sz w:val="24"/>
        </w:rPr>
        <w:t>§ 11. W kwestiach nieuregulowanych w niniejszym regulaminie stosuje się przepisy ustawy z dnia 24 kwietnia 2003 r. o działalności pożytku publicznego i o wolontariacie.</w:t>
      </w: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br/>
      </w: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Default="005D59EE" w:rsidP="005D59EE">
      <w:pPr>
        <w:tabs>
          <w:tab w:val="num" w:pos="720"/>
        </w:tabs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ind w:left="4248" w:firstLine="708"/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 xml:space="preserve">Załącznik Nr 1 </w:t>
      </w:r>
      <w:r w:rsidRPr="003A29F1">
        <w:rPr>
          <w:rFonts w:ascii="Calibri" w:hAnsi="Calibri"/>
          <w:sz w:val="18"/>
        </w:rPr>
        <w:tab/>
      </w:r>
    </w:p>
    <w:p w:rsidR="005D59EE" w:rsidRPr="003A29F1" w:rsidRDefault="005D59EE" w:rsidP="005D59EE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do Regulaminu pracy komisji konkursowej</w:t>
      </w:r>
    </w:p>
    <w:p w:rsidR="005D59EE" w:rsidRPr="003A29F1" w:rsidRDefault="005D59EE" w:rsidP="005D59EE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przy przeprowadzaniu otwartych konkursów ofert</w:t>
      </w:r>
    </w:p>
    <w:p w:rsidR="005D59EE" w:rsidRPr="003A29F1" w:rsidRDefault="005D59EE" w:rsidP="005D59EE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Krzęcin, dnia ……………………….</w:t>
      </w:r>
    </w:p>
    <w:p w:rsidR="005D59EE" w:rsidRPr="003A29F1" w:rsidRDefault="005D59EE" w:rsidP="005D59EE">
      <w:pPr>
        <w:autoSpaceDE w:val="0"/>
        <w:autoSpaceDN w:val="0"/>
        <w:adjustRightInd w:val="0"/>
        <w:jc w:val="both"/>
        <w:rPr>
          <w:rFonts w:ascii="Calibri" w:hAnsi="Calibri"/>
          <w:b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jc w:val="both"/>
        <w:rPr>
          <w:rFonts w:ascii="Calibri" w:hAnsi="Calibri"/>
          <w:b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jc w:val="both"/>
        <w:rPr>
          <w:rFonts w:ascii="Calibri" w:hAnsi="Calibri"/>
          <w:b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jc w:val="center"/>
        <w:rPr>
          <w:rFonts w:ascii="Calibri" w:hAnsi="Calibri"/>
          <w:b/>
          <w:color w:val="000000"/>
          <w:sz w:val="24"/>
        </w:rPr>
      </w:pPr>
      <w:r w:rsidRPr="003A29F1">
        <w:rPr>
          <w:rFonts w:ascii="Calibri" w:hAnsi="Calibri"/>
          <w:b/>
          <w:color w:val="000000"/>
          <w:sz w:val="24"/>
        </w:rPr>
        <w:t>O</w:t>
      </w:r>
      <w:r w:rsidRPr="003A29F1">
        <w:rPr>
          <w:rFonts w:ascii="Calibri" w:eastAsia="TimesNewRoman,Bold" w:hAnsi="Calibri"/>
          <w:b/>
          <w:color w:val="000000"/>
          <w:sz w:val="24"/>
        </w:rPr>
        <w:t>Ś</w:t>
      </w:r>
      <w:r w:rsidRPr="003A29F1">
        <w:rPr>
          <w:rFonts w:ascii="Calibri" w:hAnsi="Calibri"/>
          <w:b/>
          <w:color w:val="000000"/>
          <w:sz w:val="24"/>
        </w:rPr>
        <w:t>WIADCZENIE CZŁONKA KOMISJI KONKURSOWEJ</w:t>
      </w:r>
    </w:p>
    <w:p w:rsidR="005D59EE" w:rsidRPr="003A29F1" w:rsidRDefault="005D59EE" w:rsidP="005D59EE">
      <w:pPr>
        <w:ind w:firstLine="360"/>
        <w:jc w:val="both"/>
        <w:rPr>
          <w:rFonts w:ascii="Calibri" w:hAnsi="Calibri"/>
          <w:sz w:val="24"/>
        </w:rPr>
      </w:pPr>
    </w:p>
    <w:p w:rsidR="005D59EE" w:rsidRPr="003A29F1" w:rsidRDefault="005D59EE" w:rsidP="005D59EE">
      <w:pPr>
        <w:pStyle w:val="Tekstpodstawowywcity2"/>
        <w:ind w:firstLine="360"/>
        <w:rPr>
          <w:rFonts w:ascii="Calibri" w:hAnsi="Calibri"/>
        </w:rPr>
      </w:pPr>
      <w:r w:rsidRPr="003A29F1">
        <w:rPr>
          <w:rFonts w:ascii="Calibri" w:hAnsi="Calibri"/>
          <w:color w:val="000000"/>
        </w:rPr>
        <w:t xml:space="preserve">Zapoznałem się z przepisem art. 24 ustawy z dnia 14 czerwca 1960 r. – Kodeks Postępowania </w:t>
      </w:r>
      <w:r>
        <w:rPr>
          <w:rFonts w:ascii="Calibri" w:hAnsi="Calibri"/>
          <w:color w:val="000000"/>
        </w:rPr>
        <w:t xml:space="preserve">Administracyjnego (Dz. U. z 2017 r., </w:t>
      </w:r>
      <w:r w:rsidRPr="003A29F1">
        <w:rPr>
          <w:rFonts w:ascii="Calibri" w:hAnsi="Calibri"/>
          <w:color w:val="000000"/>
        </w:rPr>
        <w:t>p</w:t>
      </w:r>
      <w:r>
        <w:rPr>
          <w:rFonts w:ascii="Calibri" w:hAnsi="Calibri"/>
          <w:color w:val="000000"/>
        </w:rPr>
        <w:t xml:space="preserve">oz. 1257 ze zm.) i oświadczam, </w:t>
      </w:r>
      <w:r w:rsidRPr="003A29F1">
        <w:rPr>
          <w:rFonts w:ascii="Calibri" w:hAnsi="Calibri"/>
          <w:color w:val="000000"/>
        </w:rPr>
        <w:t xml:space="preserve">że </w:t>
      </w:r>
      <w:r>
        <w:rPr>
          <w:rFonts w:ascii="Calibri" w:hAnsi="Calibri"/>
          <w:color w:val="000000"/>
        </w:rPr>
        <w:br/>
      </w:r>
      <w:r w:rsidRPr="003A29F1">
        <w:rPr>
          <w:rFonts w:ascii="Calibri" w:hAnsi="Calibri"/>
          <w:color w:val="000000"/>
        </w:rPr>
        <w:t>w związku z moim udziałem w pracach komisji opiniującej oferty</w:t>
      </w:r>
      <w:r w:rsidRPr="003A29F1">
        <w:rPr>
          <w:rFonts w:ascii="Calibri" w:hAnsi="Calibri"/>
        </w:rPr>
        <w:t xml:space="preserve"> złożone na konkurs zgo</w:t>
      </w:r>
      <w:r>
        <w:rPr>
          <w:rFonts w:ascii="Calibri" w:hAnsi="Calibri"/>
        </w:rPr>
        <w:t xml:space="preserve">dnie </w:t>
      </w:r>
      <w:r>
        <w:rPr>
          <w:rFonts w:ascii="Calibri" w:hAnsi="Calibri"/>
        </w:rPr>
        <w:br/>
        <w:t>z zarządzeniem Nr 9/2018 Wójta Gminy Krzęcin z dnia 8 lutego 2018 r.</w:t>
      </w:r>
      <w:r w:rsidRPr="003A29F1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w sprawie ogłoszenia otwartego konkursu ofert na realizację zadania publicznego w sferze działalności pożytku publicznego w 2018 roku, </w:t>
      </w:r>
      <w:r w:rsidRPr="003A29F1">
        <w:rPr>
          <w:rFonts w:ascii="Calibri" w:hAnsi="Calibri"/>
        </w:rPr>
        <w:t xml:space="preserve">nie podlegam wyłączeniu określonemu w art. 24 </w:t>
      </w:r>
      <w:r w:rsidRPr="003A29F1">
        <w:rPr>
          <w:rFonts w:ascii="Calibri" w:hAnsi="Calibri"/>
          <w:color w:val="000000"/>
        </w:rPr>
        <w:t>Kodeksu Postępowania Administracyjnego</w:t>
      </w:r>
      <w:r w:rsidRPr="003A29F1">
        <w:rPr>
          <w:rFonts w:ascii="Calibri" w:hAnsi="Calibri"/>
        </w:rPr>
        <w:t>.</w:t>
      </w:r>
    </w:p>
    <w:p w:rsidR="005D59EE" w:rsidRPr="003A29F1" w:rsidRDefault="005D59EE" w:rsidP="005D59EE">
      <w:pPr>
        <w:pStyle w:val="Tekstpodstawowywcity2"/>
        <w:ind w:firstLine="360"/>
        <w:rPr>
          <w:rFonts w:ascii="Calibri" w:hAnsi="Calibri"/>
        </w:rPr>
      </w:pPr>
    </w:p>
    <w:p w:rsidR="005D59EE" w:rsidRPr="003A29F1" w:rsidRDefault="005D59EE" w:rsidP="005D59EE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  <w:r w:rsidRPr="003A29F1">
        <w:rPr>
          <w:rFonts w:ascii="Calibri" w:hAnsi="Calibri"/>
          <w:color w:val="000000"/>
          <w:sz w:val="24"/>
        </w:rPr>
        <w:t>…………………………………………</w:t>
      </w:r>
    </w:p>
    <w:p w:rsidR="005D59EE" w:rsidRPr="003A29F1" w:rsidRDefault="005D59EE" w:rsidP="005D59EE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  <w:r w:rsidRPr="003A29F1">
        <w:rPr>
          <w:rFonts w:ascii="Calibri" w:hAnsi="Calibri"/>
          <w:color w:val="000000"/>
          <w:sz w:val="24"/>
        </w:rPr>
        <w:t>Czytelny podpis</w:t>
      </w:r>
    </w:p>
    <w:p w:rsidR="005D59EE" w:rsidRPr="003A29F1" w:rsidRDefault="005D59EE" w:rsidP="005D59EE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5D59EE" w:rsidRPr="003A29F1" w:rsidRDefault="005D59EE" w:rsidP="005D59EE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 xml:space="preserve"> </w:t>
      </w:r>
    </w:p>
    <w:p w:rsidR="005D59EE" w:rsidRPr="003A29F1" w:rsidRDefault="005D59EE" w:rsidP="005D59EE">
      <w:pPr>
        <w:ind w:left="4248" w:firstLine="708"/>
        <w:jc w:val="both"/>
        <w:rPr>
          <w:rFonts w:ascii="Calibri" w:hAnsi="Calibri"/>
          <w:sz w:val="18"/>
        </w:rPr>
      </w:pPr>
    </w:p>
    <w:p w:rsidR="005D59EE" w:rsidRPr="003A29F1" w:rsidRDefault="005D59EE" w:rsidP="005D59EE">
      <w:pPr>
        <w:ind w:left="4248" w:firstLine="708"/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>Załącznik Nr 2</w:t>
      </w:r>
      <w:r w:rsidRPr="003A29F1">
        <w:rPr>
          <w:rFonts w:ascii="Calibri" w:hAnsi="Calibri"/>
          <w:sz w:val="18"/>
        </w:rPr>
        <w:tab/>
      </w:r>
    </w:p>
    <w:p w:rsidR="005D59EE" w:rsidRPr="003A29F1" w:rsidRDefault="005D59EE" w:rsidP="005D59EE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do Regulaminu pracy komisji konkursowej</w:t>
      </w:r>
    </w:p>
    <w:p w:rsidR="005D59EE" w:rsidRPr="003A29F1" w:rsidRDefault="005D59EE" w:rsidP="005D59EE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przy przeprowadzaniu otwartych konkursów ofert</w:t>
      </w:r>
    </w:p>
    <w:p w:rsidR="005D59EE" w:rsidRPr="003A29F1" w:rsidRDefault="005D59EE" w:rsidP="005D59EE">
      <w:pPr>
        <w:pStyle w:val="Nagwek6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FORMULARZ OCENY MERYTORYCZNEJ</w:t>
      </w:r>
      <w:r w:rsidRPr="003A29F1">
        <w:rPr>
          <w:rFonts w:ascii="Calibri" w:hAnsi="Calibri"/>
          <w:sz w:val="20"/>
        </w:rPr>
        <w:t xml:space="preserve"> OFERTY</w:t>
      </w:r>
    </w:p>
    <w:p w:rsidR="005D59EE" w:rsidRPr="003A29F1" w:rsidRDefault="005D59EE" w:rsidP="005D59EE">
      <w:pPr>
        <w:jc w:val="both"/>
        <w:rPr>
          <w:rFonts w:ascii="Calibri" w:hAnsi="Calibri"/>
        </w:rPr>
      </w:pPr>
      <w:r w:rsidRPr="003A29F1">
        <w:rPr>
          <w:rFonts w:ascii="Calibri" w:hAnsi="Calibri"/>
        </w:rPr>
        <w:t xml:space="preserve">na podstawie ustawy z dnia 24 kwietnia 2003r. o działalności pożytku publicznego </w:t>
      </w:r>
      <w:r>
        <w:rPr>
          <w:rFonts w:ascii="Calibri" w:hAnsi="Calibri"/>
        </w:rPr>
        <w:t>i o wolontariacie (Dz. U. z 2016 r. poz. 1817</w:t>
      </w:r>
      <w:r w:rsidRPr="003A29F1">
        <w:rPr>
          <w:rFonts w:ascii="Calibri" w:hAnsi="Calibri"/>
        </w:rPr>
        <w:t xml:space="preserve"> ze zm.)</w:t>
      </w:r>
    </w:p>
    <w:p w:rsidR="005D59EE" w:rsidRPr="003A29F1" w:rsidRDefault="005D59EE" w:rsidP="005D59EE">
      <w:pPr>
        <w:pStyle w:val="Nagwek7"/>
        <w:jc w:val="both"/>
        <w:rPr>
          <w:rFonts w:ascii="Calibri" w:hAnsi="Calibri"/>
          <w:sz w:val="20"/>
        </w:rPr>
      </w:pPr>
      <w:r w:rsidRPr="003A29F1">
        <w:rPr>
          <w:rFonts w:ascii="Calibri" w:hAnsi="Calibri"/>
          <w:sz w:val="20"/>
        </w:rPr>
        <w:t>Wnioskodawca  ..........................................................................................................................................................</w:t>
      </w:r>
    </w:p>
    <w:p w:rsidR="005D59EE" w:rsidRPr="003A29F1" w:rsidRDefault="005D59EE" w:rsidP="005D59EE">
      <w:pPr>
        <w:rPr>
          <w:rFonts w:ascii="Calibri" w:hAnsi="Calibri"/>
          <w:sz w:val="24"/>
        </w:rPr>
      </w:pPr>
      <w:r w:rsidRPr="003A29F1">
        <w:rPr>
          <w:rFonts w:ascii="Calibri" w:hAnsi="Calibri"/>
        </w:rPr>
        <w:t>Numer zadania ............................................................................................................................................................</w:t>
      </w: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jc w:val="both"/>
              <w:rPr>
                <w:rFonts w:ascii="Calibri" w:hAnsi="Calibri"/>
                <w:i/>
              </w:rPr>
            </w:pPr>
            <w:r w:rsidRPr="00A73B11">
              <w:rPr>
                <w:rFonts w:ascii="Calibri" w:hAnsi="Calibri"/>
                <w:i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jc w:val="both"/>
              <w:rPr>
                <w:rFonts w:ascii="Calibri" w:hAnsi="Calibri"/>
                <w:i/>
              </w:rPr>
            </w:pPr>
            <w:r w:rsidRPr="00A73B11">
              <w:rPr>
                <w:rFonts w:ascii="Calibri" w:hAnsi="Calibri"/>
                <w:i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  <w:i/>
              </w:rPr>
            </w:pPr>
            <w:r w:rsidRPr="00A73B11">
              <w:rPr>
                <w:rFonts w:ascii="Calibri" w:hAnsi="Calibri"/>
                <w:b/>
                <w:i/>
              </w:rPr>
              <w:t>liczba</w:t>
            </w:r>
            <w:r>
              <w:rPr>
                <w:rFonts w:ascii="Calibri" w:hAnsi="Calibri"/>
                <w:b/>
                <w:i/>
              </w:rPr>
              <w:t xml:space="preserve"> przyznanych punktów od członka</w:t>
            </w:r>
            <w:r w:rsidRPr="00A73B11">
              <w:rPr>
                <w:rFonts w:ascii="Calibri" w:hAnsi="Calibri"/>
                <w:b/>
                <w:i/>
              </w:rPr>
              <w:t xml:space="preserve"> komisji</w:t>
            </w:r>
          </w:p>
        </w:tc>
      </w:tr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przedstawiona kalkulacja kosztów realizacji zadania publicznego, w tym w odniesieniu do zakresu rzeczowego zadania.</w:t>
            </w:r>
          </w:p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</w:p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możliwość realizacji zadania publicznego przez organizację pozarządową lub podmioty wymienione w art. 3 ust. 3 ustawy</w:t>
            </w:r>
          </w:p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</w:p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</w:p>
          <w:p w:rsidR="005D59EE" w:rsidRPr="00A73B11" w:rsidRDefault="005D59EE" w:rsidP="00595306">
            <w:pPr>
              <w:rPr>
                <w:rFonts w:ascii="Calibri" w:hAnsi="Calibri"/>
                <w:b/>
              </w:rPr>
            </w:pPr>
          </w:p>
        </w:tc>
      </w:tr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  <w:b/>
              </w:rPr>
            </w:pPr>
          </w:p>
        </w:tc>
      </w:tr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w przypadku, o którym mowa w art. 5 ust. 4 pkt 2 ustawy</w:t>
            </w:r>
            <w:r w:rsidRPr="00A73B11">
              <w:rPr>
                <w:rFonts w:ascii="Calibri" w:hAnsi="Calibri"/>
                <w:i/>
              </w:rPr>
              <w:t>**</w:t>
            </w:r>
            <w:r w:rsidRPr="00A73B11">
              <w:rPr>
                <w:rFonts w:ascii="Calibri" w:hAnsi="Calibri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:rsidR="005D59EE" w:rsidRPr="00A73B11" w:rsidRDefault="005D59EE" w:rsidP="00595306">
            <w:pPr>
              <w:jc w:val="center"/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  <w:b/>
              </w:rPr>
            </w:pPr>
          </w:p>
        </w:tc>
      </w:tr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:rsidR="005D59EE" w:rsidRPr="00A73B11" w:rsidRDefault="005D59EE" w:rsidP="00595306">
            <w:pPr>
              <w:jc w:val="center"/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  <w:b/>
              </w:rPr>
            </w:pPr>
          </w:p>
        </w:tc>
      </w:tr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:rsidR="005D59EE" w:rsidRPr="00A73B11" w:rsidRDefault="005D59EE" w:rsidP="00595306">
            <w:pPr>
              <w:jc w:val="center"/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  <w:b/>
              </w:rPr>
            </w:pPr>
          </w:p>
        </w:tc>
      </w:tr>
      <w:tr w:rsidR="005D59EE" w:rsidRPr="00A73B11" w:rsidTr="00595306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 xml:space="preserve">doświadczenie w realizacji podobnych zadań.  </w:t>
            </w:r>
          </w:p>
          <w:p w:rsidR="005D59EE" w:rsidRPr="00A73B11" w:rsidRDefault="005D59EE" w:rsidP="00595306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5D59EE" w:rsidRPr="00A73B11" w:rsidTr="00595306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A73B11">
              <w:rPr>
                <w:rFonts w:ascii="Calibri" w:hAnsi="Calibri"/>
                <w:sz w:val="20"/>
                <w:szCs w:val="20"/>
              </w:rPr>
              <w:t>SUMA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EE" w:rsidRPr="00A73B11" w:rsidRDefault="005D59EE" w:rsidP="00595306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:rsidR="005D59EE" w:rsidRPr="003A29F1" w:rsidRDefault="005D59EE" w:rsidP="005D59EE">
      <w:pPr>
        <w:jc w:val="both"/>
        <w:rPr>
          <w:rFonts w:ascii="Calibri" w:hAnsi="Calibri"/>
          <w:i/>
        </w:rPr>
      </w:pPr>
    </w:p>
    <w:p w:rsidR="005D59EE" w:rsidRPr="003A29F1" w:rsidRDefault="005D59EE" w:rsidP="005D59EE">
      <w:pPr>
        <w:jc w:val="both"/>
        <w:rPr>
          <w:rFonts w:ascii="Calibri" w:hAnsi="Calibri"/>
          <w:b/>
        </w:rPr>
      </w:pPr>
    </w:p>
    <w:p w:rsidR="005D59EE" w:rsidRPr="003A29F1" w:rsidRDefault="005D59EE" w:rsidP="005D59EE">
      <w:pPr>
        <w:jc w:val="both"/>
        <w:rPr>
          <w:rFonts w:ascii="Calibri" w:hAnsi="Calibri"/>
          <w:b/>
        </w:rPr>
      </w:pPr>
      <w:r w:rsidRPr="003A29F1">
        <w:rPr>
          <w:rFonts w:ascii="Calibri" w:hAnsi="Calibri"/>
          <w:b/>
        </w:rPr>
        <w:t xml:space="preserve">Podpis członka Komisji  </w:t>
      </w:r>
    </w:p>
    <w:p w:rsidR="005D59EE" w:rsidRPr="003A29F1" w:rsidRDefault="005D59EE" w:rsidP="005D59EE">
      <w:pPr>
        <w:jc w:val="both"/>
        <w:rPr>
          <w:rFonts w:ascii="Calibri" w:hAnsi="Calibri"/>
          <w:b/>
        </w:rPr>
      </w:pPr>
    </w:p>
    <w:p w:rsidR="005D59EE" w:rsidRPr="003A29F1" w:rsidRDefault="005D59EE" w:rsidP="005D59EE">
      <w:pPr>
        <w:jc w:val="both"/>
        <w:rPr>
          <w:rFonts w:ascii="Calibri" w:hAnsi="Calibri"/>
        </w:rPr>
      </w:pPr>
      <w:r w:rsidRPr="003A29F1">
        <w:rPr>
          <w:rFonts w:ascii="Calibri" w:hAnsi="Calibri"/>
        </w:rPr>
        <w:t>.........................................................................</w:t>
      </w:r>
    </w:p>
    <w:p w:rsidR="005D59EE" w:rsidRPr="003A29F1" w:rsidRDefault="005D59EE" w:rsidP="005D59EE">
      <w:pPr>
        <w:jc w:val="both"/>
        <w:rPr>
          <w:rFonts w:ascii="Calibri" w:hAnsi="Calibri"/>
        </w:rPr>
      </w:pPr>
      <w:r>
        <w:rPr>
          <w:rFonts w:ascii="Calibri" w:hAnsi="Calibri"/>
        </w:rPr>
        <w:tab/>
        <w:t>(czytelny podpis)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Krzęcin,</w:t>
      </w:r>
      <w:r w:rsidRPr="003A29F1">
        <w:rPr>
          <w:rFonts w:ascii="Calibri" w:hAnsi="Calibri"/>
        </w:rPr>
        <w:t xml:space="preserve"> dn. ..............................................</w:t>
      </w:r>
    </w:p>
    <w:p w:rsidR="005D59EE" w:rsidRDefault="005D59EE" w:rsidP="005D59EE"/>
    <w:p w:rsidR="00222DB9" w:rsidRDefault="00222DB9">
      <w:bookmarkStart w:id="0" w:name="_GoBack"/>
      <w:bookmarkEnd w:id="0"/>
    </w:p>
    <w:sectPr w:rsidR="00222DB9" w:rsidSect="00276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CB75D1"/>
    <w:multiLevelType w:val="hybridMultilevel"/>
    <w:tmpl w:val="29E0F0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C17D9"/>
    <w:multiLevelType w:val="hybridMultilevel"/>
    <w:tmpl w:val="172EBCCA"/>
    <w:lvl w:ilvl="0" w:tplc="FFFFFFFF">
      <w:start w:val="2"/>
      <w:numFmt w:val="decimal"/>
      <w:lvlText w:val="%1."/>
      <w:lvlJc w:val="left"/>
      <w:pPr>
        <w:tabs>
          <w:tab w:val="num" w:pos="1264"/>
        </w:tabs>
        <w:ind w:left="1264" w:hanging="340"/>
      </w:pPr>
      <w:rPr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A48E5"/>
    <w:multiLevelType w:val="hybridMultilevel"/>
    <w:tmpl w:val="5A1AE9D4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692397"/>
    <w:multiLevelType w:val="singleLevel"/>
    <w:tmpl w:val="5D62F216"/>
    <w:lvl w:ilvl="0">
      <w:start w:val="2"/>
      <w:numFmt w:val="decimal"/>
      <w:lvlText w:val="%1."/>
      <w:lvlJc w:val="left"/>
      <w:pPr>
        <w:tabs>
          <w:tab w:val="num" w:pos="737"/>
        </w:tabs>
        <w:ind w:left="737" w:hanging="397"/>
      </w:pPr>
      <w:rPr>
        <w:b w:val="0"/>
        <w:i w:val="0"/>
      </w:rPr>
    </w:lvl>
  </w:abstractNum>
  <w:abstractNum w:abstractNumId="5">
    <w:nsid w:val="31D56268"/>
    <w:multiLevelType w:val="singleLevel"/>
    <w:tmpl w:val="0EE237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96571AF"/>
    <w:multiLevelType w:val="hybridMultilevel"/>
    <w:tmpl w:val="156EA2EC"/>
    <w:lvl w:ilvl="0" w:tplc="FFFFFFFF">
      <w:start w:val="2"/>
      <w:numFmt w:val="decimal"/>
      <w:lvlText w:val="%1."/>
      <w:lvlJc w:val="left"/>
      <w:pPr>
        <w:tabs>
          <w:tab w:val="num" w:pos="4986"/>
        </w:tabs>
        <w:ind w:left="4986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2D4216"/>
    <w:multiLevelType w:val="hybridMultilevel"/>
    <w:tmpl w:val="FD0EC4B2"/>
    <w:lvl w:ilvl="0" w:tplc="FFFFFFFF"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E43A42"/>
    <w:multiLevelType w:val="hybridMultilevel"/>
    <w:tmpl w:val="D0E8FB78"/>
    <w:lvl w:ilvl="0" w:tplc="FFFFFFFF">
      <w:start w:val="2"/>
      <w:numFmt w:val="decimal"/>
      <w:lvlText w:val="%1."/>
      <w:lvlJc w:val="left"/>
      <w:pPr>
        <w:tabs>
          <w:tab w:val="num" w:pos="4206"/>
        </w:tabs>
        <w:ind w:left="420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2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9EE"/>
    <w:rsid w:val="00222DB9"/>
    <w:rsid w:val="005D59EE"/>
    <w:rsid w:val="00B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D59E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5D59EE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D59EE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D59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rsid w:val="005D59E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D59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D59EE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5D59E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D59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D59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D59E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5D59EE"/>
    <w:pPr>
      <w:ind w:firstLine="426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D59E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D59EE"/>
    <w:pPr>
      <w:ind w:left="708"/>
      <w:jc w:val="both"/>
    </w:pPr>
    <w:rPr>
      <w:b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D59E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D59E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5D59EE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D59EE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D59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rsid w:val="005D59E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D59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D59EE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5D59E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D59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D59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D59E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5D59EE"/>
    <w:pPr>
      <w:ind w:firstLine="426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D59E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D59EE"/>
    <w:pPr>
      <w:ind w:left="708"/>
      <w:jc w:val="both"/>
    </w:pPr>
    <w:rPr>
      <w:b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D59E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1421</Words>
  <Characters>8528</Characters>
  <Application>Microsoft Office Word</Application>
  <DocSecurity>0</DocSecurity>
  <Lines>71</Lines>
  <Paragraphs>19</Paragraphs>
  <ScaleCrop>false</ScaleCrop>
  <Company/>
  <LinksUpToDate>false</LinksUpToDate>
  <CharactersWithSpaces>9930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dq</cp:lastModifiedBy>
  <cp:revision>1</cp:revision>
  <cp:lastPrinted>2018-02-08T11:00:00Z</cp:lastPrinted>
  <dcterms:created xsi:type="dcterms:W3CDTF">2018-02-08T11:00:00Z</dcterms:created>
  <dcterms:modified xsi:type="dcterms:W3CDTF">2018-02-08T11:04:00Z</dcterms:modified>
</cp:coreProperties>
</file>