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15DD" w:rsidRDefault="009A15DD" w:rsidP="009A15DD">
      <w:pPr>
        <w:ind w:left="6372"/>
        <w:jc w:val="center"/>
        <w:rPr>
          <w:rFonts w:ascii="Calibri" w:hAnsi="Calibri"/>
        </w:rPr>
      </w:pPr>
      <w:bookmarkStart w:id="0" w:name="_GoBack"/>
      <w:bookmarkEnd w:id="0"/>
      <w:r>
        <w:rPr>
          <w:rFonts w:ascii="Calibri" w:hAnsi="Calibri"/>
        </w:rPr>
        <w:t xml:space="preserve">           Załącznik do Uchwały </w:t>
      </w:r>
    </w:p>
    <w:p w:rsidR="009A15DD" w:rsidRDefault="00963A02" w:rsidP="00912D5F">
      <w:pPr>
        <w:ind w:left="6372" w:firstLine="708"/>
        <w:jc w:val="center"/>
        <w:rPr>
          <w:rFonts w:ascii="Calibri" w:hAnsi="Calibri"/>
        </w:rPr>
      </w:pPr>
      <w:r>
        <w:rPr>
          <w:rFonts w:ascii="Calibri" w:hAnsi="Calibri"/>
        </w:rPr>
        <w:t xml:space="preserve"> </w:t>
      </w:r>
      <w:r w:rsidR="009A15DD">
        <w:rPr>
          <w:rFonts w:ascii="Calibri" w:hAnsi="Calibri"/>
        </w:rPr>
        <w:t xml:space="preserve">Rady Gminy Krzęcin </w:t>
      </w:r>
    </w:p>
    <w:p w:rsidR="009A15DD" w:rsidRDefault="00963A02" w:rsidP="00912D5F">
      <w:pPr>
        <w:ind w:left="4956" w:firstLine="708"/>
        <w:jc w:val="center"/>
        <w:rPr>
          <w:rFonts w:ascii="Calibri" w:hAnsi="Calibri"/>
        </w:rPr>
      </w:pPr>
      <w:r>
        <w:rPr>
          <w:rFonts w:ascii="Calibri" w:hAnsi="Calibri"/>
        </w:rPr>
        <w:t xml:space="preserve">                           </w:t>
      </w:r>
      <w:r w:rsidR="009A15DD">
        <w:rPr>
          <w:rFonts w:ascii="Calibri" w:hAnsi="Calibri"/>
        </w:rPr>
        <w:t xml:space="preserve">Nr </w:t>
      </w:r>
      <w:r>
        <w:rPr>
          <w:rFonts w:ascii="Calibri" w:hAnsi="Calibri"/>
        </w:rPr>
        <w:t>XXXII/230/2018</w:t>
      </w:r>
    </w:p>
    <w:p w:rsidR="009A15DD" w:rsidRDefault="00963A02" w:rsidP="00912D5F">
      <w:pPr>
        <w:ind w:left="4956" w:firstLine="708"/>
        <w:jc w:val="center"/>
        <w:rPr>
          <w:rFonts w:ascii="Calibri" w:hAnsi="Calibri"/>
        </w:rPr>
      </w:pPr>
      <w:r>
        <w:rPr>
          <w:rFonts w:ascii="Calibri" w:hAnsi="Calibri"/>
        </w:rPr>
        <w:t xml:space="preserve">                 </w:t>
      </w:r>
      <w:r w:rsidR="009A15DD">
        <w:rPr>
          <w:rFonts w:ascii="Calibri" w:hAnsi="Calibri"/>
        </w:rPr>
        <w:t xml:space="preserve">z dnia </w:t>
      </w:r>
      <w:r>
        <w:rPr>
          <w:rFonts w:ascii="Calibri" w:hAnsi="Calibri"/>
        </w:rPr>
        <w:t>21 czerwca 2018 r.</w:t>
      </w:r>
    </w:p>
    <w:p w:rsidR="009A15DD" w:rsidRPr="00024515" w:rsidRDefault="00912D5F" w:rsidP="009A15DD">
      <w:pPr>
        <w:spacing w:line="360" w:lineRule="auto"/>
        <w:rPr>
          <w:rFonts w:ascii="Calibri" w:hAnsi="Calibri"/>
          <w:b/>
          <w:sz w:val="28"/>
          <w:szCs w:val="28"/>
        </w:rPr>
      </w:pPr>
      <w:r>
        <w:rPr>
          <w:rFonts w:ascii="Calibri" w:hAnsi="Calibri"/>
          <w:b/>
          <w:sz w:val="28"/>
          <w:szCs w:val="28"/>
        </w:rPr>
        <w:tab/>
      </w:r>
    </w:p>
    <w:p w:rsidR="009A15DD" w:rsidRPr="00024515" w:rsidRDefault="009A15DD" w:rsidP="009A15DD">
      <w:pPr>
        <w:spacing w:line="360" w:lineRule="auto"/>
        <w:jc w:val="center"/>
        <w:rPr>
          <w:rFonts w:ascii="Calibri" w:hAnsi="Calibri"/>
          <w:b/>
          <w:sz w:val="28"/>
          <w:szCs w:val="28"/>
        </w:rPr>
      </w:pPr>
      <w:r w:rsidRPr="00024515">
        <w:rPr>
          <w:rFonts w:ascii="Calibri" w:hAnsi="Calibri"/>
          <w:b/>
          <w:sz w:val="28"/>
          <w:szCs w:val="28"/>
        </w:rPr>
        <w:t>UZASADNIENIE</w:t>
      </w:r>
    </w:p>
    <w:p w:rsidR="009A15DD" w:rsidRPr="00024515" w:rsidRDefault="00F36ABC" w:rsidP="009A15DD">
      <w:pPr>
        <w:spacing w:line="276" w:lineRule="auto"/>
        <w:ind w:firstLine="708"/>
        <w:jc w:val="both"/>
        <w:rPr>
          <w:rFonts w:ascii="Calibri" w:hAnsi="Calibri"/>
          <w:sz w:val="23"/>
          <w:szCs w:val="23"/>
        </w:rPr>
      </w:pPr>
      <w:r>
        <w:rPr>
          <w:rFonts w:ascii="Calibri" w:hAnsi="Calibri"/>
          <w:sz w:val="23"/>
          <w:szCs w:val="23"/>
        </w:rPr>
        <w:t>W dniu 13</w:t>
      </w:r>
      <w:r w:rsidR="00912D5F">
        <w:rPr>
          <w:rFonts w:ascii="Calibri" w:hAnsi="Calibri"/>
          <w:sz w:val="23"/>
          <w:szCs w:val="23"/>
        </w:rPr>
        <w:t xml:space="preserve"> </w:t>
      </w:r>
      <w:r w:rsidR="004C725D">
        <w:rPr>
          <w:rFonts w:ascii="Calibri" w:hAnsi="Calibri"/>
          <w:sz w:val="23"/>
          <w:szCs w:val="23"/>
        </w:rPr>
        <w:t>kwietnia</w:t>
      </w:r>
      <w:r>
        <w:rPr>
          <w:rFonts w:ascii="Calibri" w:hAnsi="Calibri"/>
          <w:sz w:val="23"/>
          <w:szCs w:val="23"/>
        </w:rPr>
        <w:t xml:space="preserve"> 2018 r. Pan</w:t>
      </w:r>
      <w:r w:rsidR="009A15DD" w:rsidRPr="00024515">
        <w:rPr>
          <w:rFonts w:ascii="Calibri" w:hAnsi="Calibri"/>
          <w:sz w:val="23"/>
          <w:szCs w:val="23"/>
        </w:rPr>
        <w:t xml:space="preserve"> (…)</w:t>
      </w:r>
      <w:r w:rsidR="009A15DD" w:rsidRPr="00024515">
        <w:rPr>
          <w:rFonts w:ascii="Calibri" w:hAnsi="Calibri"/>
          <w:sz w:val="23"/>
          <w:szCs w:val="23"/>
          <w:vertAlign w:val="superscript"/>
        </w:rPr>
        <w:t>*</w:t>
      </w:r>
      <w:r w:rsidR="009A15DD" w:rsidRPr="00024515">
        <w:rPr>
          <w:rFonts w:ascii="Calibri" w:hAnsi="Calibri"/>
          <w:sz w:val="23"/>
          <w:szCs w:val="23"/>
        </w:rPr>
        <w:t xml:space="preserve"> wni</w:t>
      </w:r>
      <w:r>
        <w:rPr>
          <w:rFonts w:ascii="Calibri" w:hAnsi="Calibri"/>
          <w:sz w:val="23"/>
          <w:szCs w:val="23"/>
        </w:rPr>
        <w:t>ósł</w:t>
      </w:r>
      <w:r w:rsidR="009A15DD" w:rsidRPr="00024515">
        <w:rPr>
          <w:rFonts w:ascii="Calibri" w:hAnsi="Calibri"/>
          <w:sz w:val="23"/>
          <w:szCs w:val="23"/>
        </w:rPr>
        <w:t xml:space="preserve"> do Rady Gminy Krzęcin skargę na </w:t>
      </w:r>
      <w:r w:rsidR="004C725D">
        <w:rPr>
          <w:rFonts w:ascii="Calibri" w:hAnsi="Calibri"/>
          <w:sz w:val="23"/>
          <w:szCs w:val="23"/>
        </w:rPr>
        <w:t xml:space="preserve">Przewodniczącego Rady </w:t>
      </w:r>
      <w:r w:rsidR="009A15DD" w:rsidRPr="00024515">
        <w:rPr>
          <w:rFonts w:ascii="Calibri" w:hAnsi="Calibri"/>
          <w:sz w:val="23"/>
          <w:szCs w:val="23"/>
        </w:rPr>
        <w:t xml:space="preserve">Gminy Krzęcin, </w:t>
      </w:r>
      <w:r>
        <w:rPr>
          <w:rFonts w:ascii="Calibri" w:hAnsi="Calibri"/>
          <w:sz w:val="23"/>
          <w:szCs w:val="23"/>
        </w:rPr>
        <w:t xml:space="preserve">w związku z nieinformowaniem mieszkańców </w:t>
      </w:r>
      <w:r w:rsidR="001F3256">
        <w:rPr>
          <w:rFonts w:ascii="Calibri" w:hAnsi="Calibri"/>
          <w:sz w:val="23"/>
          <w:szCs w:val="23"/>
        </w:rPr>
        <w:br/>
      </w:r>
      <w:r>
        <w:rPr>
          <w:rFonts w:ascii="Calibri" w:hAnsi="Calibri"/>
          <w:sz w:val="23"/>
          <w:szCs w:val="23"/>
        </w:rPr>
        <w:t xml:space="preserve">o terminach posiedzeń Komisji Rewizyjnej Rady Gminy Krzęcin. </w:t>
      </w:r>
    </w:p>
    <w:p w:rsidR="006977AC" w:rsidRDefault="00B25C95" w:rsidP="009A15DD">
      <w:pPr>
        <w:spacing w:line="276" w:lineRule="auto"/>
        <w:ind w:firstLine="708"/>
        <w:jc w:val="both"/>
        <w:rPr>
          <w:rFonts w:ascii="Calibri" w:hAnsi="Calibri"/>
          <w:sz w:val="23"/>
          <w:szCs w:val="23"/>
        </w:rPr>
      </w:pPr>
      <w:r>
        <w:rPr>
          <w:rFonts w:ascii="Calibri" w:hAnsi="Calibri"/>
          <w:sz w:val="23"/>
          <w:szCs w:val="23"/>
        </w:rPr>
        <w:t xml:space="preserve">Działając na podstawie art. 229 pkt 1 i art. 231 Kodeksu postępowania administracyjnego (Dz. U. z 2017 r. poz. 1257, z </w:t>
      </w:r>
      <w:proofErr w:type="spellStart"/>
      <w:r>
        <w:rPr>
          <w:rFonts w:ascii="Calibri" w:hAnsi="Calibri"/>
          <w:sz w:val="23"/>
          <w:szCs w:val="23"/>
        </w:rPr>
        <w:t>późn</w:t>
      </w:r>
      <w:proofErr w:type="spellEnd"/>
      <w:r>
        <w:rPr>
          <w:rFonts w:ascii="Calibri" w:hAnsi="Calibri"/>
          <w:sz w:val="23"/>
          <w:szCs w:val="23"/>
        </w:rPr>
        <w:t>. zm.) dnia 9 kwietnia br. skargę przekazano do rozpatrzenia Wojewodzie Za</w:t>
      </w:r>
      <w:r w:rsidR="001F3256">
        <w:rPr>
          <w:rFonts w:ascii="Calibri" w:hAnsi="Calibri"/>
          <w:sz w:val="23"/>
          <w:szCs w:val="23"/>
        </w:rPr>
        <w:t>chodniopomorskiemu (BRG.1511.126</w:t>
      </w:r>
      <w:r>
        <w:rPr>
          <w:rFonts w:ascii="Calibri" w:hAnsi="Calibri"/>
          <w:sz w:val="23"/>
          <w:szCs w:val="23"/>
        </w:rPr>
        <w:t>.2018). Pismem z dnia 2</w:t>
      </w:r>
      <w:r w:rsidR="001F3256">
        <w:rPr>
          <w:rFonts w:ascii="Calibri" w:hAnsi="Calibri"/>
          <w:sz w:val="23"/>
          <w:szCs w:val="23"/>
        </w:rPr>
        <w:t>2</w:t>
      </w:r>
      <w:r>
        <w:rPr>
          <w:rFonts w:ascii="Calibri" w:hAnsi="Calibri"/>
          <w:sz w:val="23"/>
          <w:szCs w:val="23"/>
        </w:rPr>
        <w:t xml:space="preserve"> maja 2018 r. (P.1.1410.</w:t>
      </w:r>
      <w:r w:rsidR="001F3256">
        <w:rPr>
          <w:rFonts w:ascii="Calibri" w:hAnsi="Calibri"/>
          <w:sz w:val="23"/>
          <w:szCs w:val="23"/>
        </w:rPr>
        <w:t>108</w:t>
      </w:r>
      <w:r>
        <w:rPr>
          <w:rFonts w:ascii="Calibri" w:hAnsi="Calibri"/>
          <w:sz w:val="23"/>
          <w:szCs w:val="23"/>
        </w:rPr>
        <w:t xml:space="preserve">.2018.K) Wojewoda Zachodniopomorski wskazał, że organem właściwym </w:t>
      </w:r>
      <w:r w:rsidR="006977AC">
        <w:rPr>
          <w:rFonts w:ascii="Calibri" w:hAnsi="Calibri"/>
          <w:sz w:val="23"/>
          <w:szCs w:val="23"/>
        </w:rPr>
        <w:t>do rozpatrzenia ww. skargi jest Rada Gminy Krzęcin.</w:t>
      </w:r>
    </w:p>
    <w:p w:rsidR="001F3256" w:rsidRDefault="006977AC" w:rsidP="009A15DD">
      <w:pPr>
        <w:spacing w:line="276" w:lineRule="auto"/>
        <w:ind w:firstLine="708"/>
        <w:jc w:val="both"/>
        <w:rPr>
          <w:rFonts w:ascii="Calibri" w:hAnsi="Calibri"/>
          <w:sz w:val="23"/>
          <w:szCs w:val="23"/>
        </w:rPr>
      </w:pPr>
      <w:r>
        <w:rPr>
          <w:rFonts w:ascii="Calibri" w:hAnsi="Calibri"/>
          <w:sz w:val="23"/>
          <w:szCs w:val="23"/>
        </w:rPr>
        <w:t>W związku z powyższym skarga na Przewodniczącego Rady Gminy została przekazana</w:t>
      </w:r>
      <w:r w:rsidR="001F3256">
        <w:rPr>
          <w:rFonts w:ascii="Calibri" w:hAnsi="Calibri"/>
          <w:sz w:val="23"/>
          <w:szCs w:val="23"/>
        </w:rPr>
        <w:t xml:space="preserve"> przez</w:t>
      </w:r>
      <w:r w:rsidR="00912D5F">
        <w:rPr>
          <w:rFonts w:ascii="Calibri" w:hAnsi="Calibri"/>
          <w:sz w:val="23"/>
          <w:szCs w:val="23"/>
        </w:rPr>
        <w:t xml:space="preserve"> </w:t>
      </w:r>
      <w:r w:rsidR="001F3256">
        <w:rPr>
          <w:rFonts w:ascii="Calibri" w:hAnsi="Calibri"/>
          <w:sz w:val="23"/>
          <w:szCs w:val="23"/>
        </w:rPr>
        <w:t xml:space="preserve">Wiceprzewodniczącego Rady Gminy </w:t>
      </w:r>
      <w:r>
        <w:rPr>
          <w:rFonts w:ascii="Calibri" w:hAnsi="Calibri"/>
          <w:sz w:val="23"/>
          <w:szCs w:val="23"/>
        </w:rPr>
        <w:t xml:space="preserve">pismem z dnia </w:t>
      </w:r>
      <w:r w:rsidR="001F3256">
        <w:rPr>
          <w:rFonts w:ascii="Calibri" w:hAnsi="Calibri"/>
          <w:sz w:val="23"/>
          <w:szCs w:val="23"/>
        </w:rPr>
        <w:t>23</w:t>
      </w:r>
      <w:r>
        <w:rPr>
          <w:rFonts w:ascii="Calibri" w:hAnsi="Calibri"/>
          <w:sz w:val="23"/>
          <w:szCs w:val="23"/>
        </w:rPr>
        <w:t xml:space="preserve"> maja 2018 r. (BRG.1510.</w:t>
      </w:r>
      <w:r w:rsidR="001F3256">
        <w:rPr>
          <w:rFonts w:ascii="Calibri" w:hAnsi="Calibri"/>
          <w:sz w:val="23"/>
          <w:szCs w:val="23"/>
        </w:rPr>
        <w:t>7.2018)</w:t>
      </w:r>
      <w:r w:rsidR="00912D5F">
        <w:rPr>
          <w:rFonts w:ascii="Calibri" w:hAnsi="Calibri"/>
          <w:sz w:val="23"/>
          <w:szCs w:val="23"/>
        </w:rPr>
        <w:t xml:space="preserve"> </w:t>
      </w:r>
      <w:r w:rsidR="001F3256">
        <w:rPr>
          <w:rFonts w:ascii="Calibri" w:hAnsi="Calibri"/>
          <w:sz w:val="23"/>
          <w:szCs w:val="23"/>
        </w:rPr>
        <w:t xml:space="preserve">Komisji Rewizyjnej, </w:t>
      </w:r>
      <w:r>
        <w:rPr>
          <w:rFonts w:ascii="Calibri" w:hAnsi="Calibri"/>
          <w:sz w:val="23"/>
          <w:szCs w:val="23"/>
        </w:rPr>
        <w:t xml:space="preserve">celem ustosunkowania się do zarzutów podnoszonych w skardze. </w:t>
      </w:r>
    </w:p>
    <w:p w:rsidR="00BF58BC" w:rsidRDefault="00BF58BC" w:rsidP="009A15DD">
      <w:pPr>
        <w:spacing w:line="276" w:lineRule="auto"/>
        <w:ind w:firstLine="708"/>
        <w:jc w:val="both"/>
        <w:rPr>
          <w:rFonts w:ascii="Calibri" w:hAnsi="Calibri"/>
          <w:sz w:val="23"/>
          <w:szCs w:val="23"/>
        </w:rPr>
      </w:pPr>
      <w:r>
        <w:rPr>
          <w:rFonts w:ascii="Calibri" w:hAnsi="Calibri"/>
          <w:sz w:val="23"/>
          <w:szCs w:val="23"/>
        </w:rPr>
        <w:t xml:space="preserve">Komisja Rewizyjna na posiedzeniu w dniu 28 maja 2018 r. </w:t>
      </w:r>
      <w:r w:rsidR="001F3256">
        <w:rPr>
          <w:rFonts w:ascii="Calibri" w:hAnsi="Calibri"/>
          <w:sz w:val="23"/>
          <w:szCs w:val="23"/>
        </w:rPr>
        <w:t xml:space="preserve">zapoznała się z całością dokumentacji, tj.: z treścią skargi z dnia 12 kwietnia 2018 r. (data wpływu do Urzędu Gminy: 13 kwietnia 2018 r.), </w:t>
      </w:r>
      <w:r w:rsidR="001F3256" w:rsidRPr="00E00D1E">
        <w:rPr>
          <w:rFonts w:ascii="Calibri" w:hAnsi="Calibri"/>
          <w:sz w:val="23"/>
          <w:szCs w:val="23"/>
        </w:rPr>
        <w:t>pismem Wojewody Zachodniopomorskiego (P.1.1410.</w:t>
      </w:r>
      <w:r w:rsidR="001F3256">
        <w:rPr>
          <w:rFonts w:ascii="Calibri" w:hAnsi="Calibri"/>
          <w:sz w:val="23"/>
          <w:szCs w:val="23"/>
        </w:rPr>
        <w:t>108</w:t>
      </w:r>
      <w:r w:rsidR="001F3256" w:rsidRPr="00E00D1E">
        <w:rPr>
          <w:rFonts w:ascii="Calibri" w:hAnsi="Calibri"/>
          <w:sz w:val="23"/>
          <w:szCs w:val="23"/>
        </w:rPr>
        <w:t>.2018.K) z dnia 2</w:t>
      </w:r>
      <w:r w:rsidR="001F3256">
        <w:rPr>
          <w:rFonts w:ascii="Calibri" w:hAnsi="Calibri"/>
          <w:sz w:val="23"/>
          <w:szCs w:val="23"/>
        </w:rPr>
        <w:t>2</w:t>
      </w:r>
      <w:r w:rsidR="001F3256" w:rsidRPr="00E00D1E">
        <w:rPr>
          <w:rFonts w:ascii="Calibri" w:hAnsi="Calibri"/>
          <w:sz w:val="23"/>
          <w:szCs w:val="23"/>
        </w:rPr>
        <w:t xml:space="preserve"> maja 2018 r.,</w:t>
      </w:r>
      <w:r w:rsidR="001F3256">
        <w:rPr>
          <w:rFonts w:ascii="Calibri" w:hAnsi="Calibri"/>
          <w:sz w:val="23"/>
          <w:szCs w:val="23"/>
        </w:rPr>
        <w:t xml:space="preserve"> pismem Przewodniczącego Rady Gminy (BRG.1511.113.2018) z dnia </w:t>
      </w:r>
      <w:r w:rsidR="003A6F06">
        <w:rPr>
          <w:rFonts w:ascii="Calibri" w:hAnsi="Calibri"/>
          <w:sz w:val="23"/>
          <w:szCs w:val="23"/>
        </w:rPr>
        <w:t xml:space="preserve">5 kwietnia 2018 r. do Wojewody Zachodniopomorskiego, </w:t>
      </w:r>
      <w:r w:rsidR="003A6F06" w:rsidRPr="00E00D1E">
        <w:rPr>
          <w:rFonts w:ascii="Calibri" w:hAnsi="Calibri"/>
          <w:sz w:val="23"/>
          <w:szCs w:val="23"/>
        </w:rPr>
        <w:t xml:space="preserve">Statutem Gminy Krzęcin (Dz. Urz. Woj. Zachodniopomorskiego z 2003 r. Nr 113, poz. 1926; zm.: Zacho z 2003 r. Nr 113, poz. 1927; </w:t>
      </w:r>
      <w:r w:rsidR="006A5180">
        <w:rPr>
          <w:rFonts w:ascii="Calibri" w:hAnsi="Calibri"/>
          <w:sz w:val="23"/>
          <w:szCs w:val="23"/>
        </w:rPr>
        <w:br/>
      </w:r>
      <w:r w:rsidR="003A6F06" w:rsidRPr="00E00D1E">
        <w:rPr>
          <w:rFonts w:ascii="Calibri" w:hAnsi="Calibri"/>
          <w:sz w:val="23"/>
          <w:szCs w:val="23"/>
        </w:rPr>
        <w:t>z 2004 r. Nr 37,</w:t>
      </w:r>
      <w:r w:rsidR="003A6F06">
        <w:rPr>
          <w:rFonts w:ascii="Calibri" w:hAnsi="Calibri"/>
          <w:sz w:val="23"/>
          <w:szCs w:val="23"/>
        </w:rPr>
        <w:t xml:space="preserve"> poz. 710; z 2016 r. poz. 2528). </w:t>
      </w:r>
    </w:p>
    <w:p w:rsidR="00BD468C" w:rsidRPr="00024515" w:rsidRDefault="00BD468C" w:rsidP="009A15DD">
      <w:pPr>
        <w:spacing w:line="276" w:lineRule="auto"/>
        <w:ind w:firstLine="708"/>
        <w:jc w:val="both"/>
        <w:rPr>
          <w:rFonts w:ascii="Calibri" w:hAnsi="Calibri"/>
          <w:sz w:val="23"/>
          <w:szCs w:val="23"/>
        </w:rPr>
      </w:pPr>
      <w:r>
        <w:rPr>
          <w:rFonts w:ascii="Calibri" w:hAnsi="Calibri"/>
          <w:sz w:val="23"/>
          <w:szCs w:val="23"/>
        </w:rPr>
        <w:t xml:space="preserve">    Po zapoznaniu się z ww. dokumentami Komisja Rewizyjna stwierdziła co następuje. </w:t>
      </w:r>
    </w:p>
    <w:p w:rsidR="00FC08D5" w:rsidRPr="00FC08D5" w:rsidRDefault="00FC08D5" w:rsidP="00FC08D5">
      <w:pPr>
        <w:tabs>
          <w:tab w:val="center" w:pos="1980"/>
          <w:tab w:val="center" w:pos="7020"/>
        </w:tabs>
        <w:spacing w:line="276" w:lineRule="auto"/>
        <w:ind w:firstLine="900"/>
        <w:jc w:val="both"/>
        <w:rPr>
          <w:rFonts w:ascii="Calibri" w:hAnsi="Calibri"/>
          <w:sz w:val="23"/>
          <w:szCs w:val="23"/>
        </w:rPr>
      </w:pPr>
      <w:r w:rsidRPr="00FC08D5">
        <w:rPr>
          <w:rFonts w:ascii="Calibri" w:hAnsi="Calibri"/>
          <w:sz w:val="23"/>
          <w:szCs w:val="23"/>
        </w:rPr>
        <w:t xml:space="preserve">Zgodnie z art. </w:t>
      </w:r>
      <w:r w:rsidRPr="0057104F">
        <w:rPr>
          <w:rFonts w:asciiTheme="minorHAnsi" w:hAnsiTheme="minorHAnsi"/>
          <w:sz w:val="23"/>
          <w:szCs w:val="23"/>
        </w:rPr>
        <w:t>11b</w:t>
      </w:r>
      <w:r w:rsidR="00912D5F">
        <w:rPr>
          <w:rFonts w:asciiTheme="minorHAnsi" w:hAnsiTheme="minorHAnsi"/>
          <w:sz w:val="23"/>
          <w:szCs w:val="23"/>
        </w:rPr>
        <w:t xml:space="preserve"> </w:t>
      </w:r>
      <w:r w:rsidR="00F65649" w:rsidRPr="0057104F">
        <w:rPr>
          <w:rFonts w:asciiTheme="minorHAnsi" w:hAnsiTheme="minorHAnsi"/>
          <w:sz w:val="23"/>
          <w:szCs w:val="23"/>
        </w:rPr>
        <w:t xml:space="preserve">ustawy </w:t>
      </w:r>
      <w:r w:rsidR="00F65649" w:rsidRPr="0057104F">
        <w:rPr>
          <w:rFonts w:asciiTheme="minorHAnsi" w:hAnsiTheme="minorHAnsi"/>
          <w:color w:val="000000"/>
          <w:sz w:val="23"/>
          <w:szCs w:val="23"/>
        </w:rPr>
        <w:t>z dnia</w:t>
      </w:r>
      <w:r w:rsidR="00F65649" w:rsidRPr="0057104F">
        <w:rPr>
          <w:rStyle w:val="apple-converted-space"/>
          <w:rFonts w:asciiTheme="minorHAnsi" w:hAnsiTheme="minorHAnsi"/>
          <w:color w:val="000000"/>
          <w:sz w:val="23"/>
          <w:szCs w:val="23"/>
        </w:rPr>
        <w:t> </w:t>
      </w:r>
      <w:r w:rsidR="00F65649" w:rsidRPr="0057104F">
        <w:rPr>
          <w:rFonts w:asciiTheme="minorHAnsi" w:hAnsiTheme="minorHAnsi"/>
          <w:color w:val="000000"/>
          <w:sz w:val="23"/>
          <w:szCs w:val="23"/>
        </w:rPr>
        <w:t>8 marca 1990 r.</w:t>
      </w:r>
      <w:r w:rsidR="00F65649" w:rsidRPr="0057104F">
        <w:rPr>
          <w:rStyle w:val="apple-converted-space"/>
          <w:rFonts w:asciiTheme="minorHAnsi" w:hAnsiTheme="minorHAnsi"/>
          <w:color w:val="000000"/>
          <w:sz w:val="23"/>
          <w:szCs w:val="23"/>
        </w:rPr>
        <w:t> </w:t>
      </w:r>
      <w:r w:rsidR="00F65649" w:rsidRPr="0057104F">
        <w:rPr>
          <w:rFonts w:asciiTheme="minorHAnsi" w:hAnsiTheme="minorHAnsi"/>
          <w:i/>
          <w:color w:val="000000"/>
          <w:sz w:val="23"/>
          <w:szCs w:val="23"/>
        </w:rPr>
        <w:t>o samorządzie gminnym</w:t>
      </w:r>
      <w:r w:rsidR="00F65649" w:rsidRPr="0057104F">
        <w:rPr>
          <w:rFonts w:asciiTheme="minorHAnsi" w:hAnsiTheme="minorHAnsi"/>
          <w:color w:val="000000"/>
          <w:sz w:val="23"/>
          <w:szCs w:val="23"/>
        </w:rPr>
        <w:t xml:space="preserve"> (Dz. U. z 2018 r. poz. 994 ze zm.) </w:t>
      </w:r>
      <w:r w:rsidRPr="0057104F">
        <w:rPr>
          <w:rFonts w:asciiTheme="minorHAnsi" w:hAnsiTheme="minorHAnsi"/>
          <w:sz w:val="23"/>
          <w:szCs w:val="23"/>
        </w:rPr>
        <w:t>działalność</w:t>
      </w:r>
      <w:r w:rsidRPr="00FC08D5">
        <w:rPr>
          <w:rFonts w:ascii="Calibri" w:hAnsi="Calibri"/>
          <w:sz w:val="23"/>
          <w:szCs w:val="23"/>
        </w:rPr>
        <w:t xml:space="preserve"> organów gminy jest jawna, a ograniczenie jawności może wynikać wyłącznie z ustaw. Ust. 2 tejże regulacji określa zakres prawa do informacji, które obejmuje uprawnienie do wstępu na sesje rady gminy i posiedzenia jej komisji oraz dostęp do dokumentów wynikających z wykonania zadań publicznych, w tym protokołów posiedzeń organów gminy i komisji rady gminy. Z powyższego jednoznacznie wynika, że prawo uczestniczenia w sesjach i posiedzeniach komisji organu stanowiącego gminy przysługuje z mocy prawa. </w:t>
      </w:r>
    </w:p>
    <w:p w:rsidR="00FC08D5" w:rsidRPr="00FC08D5" w:rsidRDefault="00FC08D5" w:rsidP="00FC08D5">
      <w:pPr>
        <w:tabs>
          <w:tab w:val="center" w:pos="1980"/>
          <w:tab w:val="center" w:pos="7020"/>
        </w:tabs>
        <w:spacing w:line="276" w:lineRule="auto"/>
        <w:ind w:firstLine="900"/>
        <w:jc w:val="both"/>
        <w:rPr>
          <w:rFonts w:ascii="Calibri" w:hAnsi="Calibri"/>
          <w:sz w:val="23"/>
          <w:szCs w:val="23"/>
        </w:rPr>
      </w:pPr>
      <w:r w:rsidRPr="00FC08D5">
        <w:rPr>
          <w:rFonts w:ascii="Calibri" w:hAnsi="Calibri"/>
          <w:sz w:val="23"/>
          <w:szCs w:val="23"/>
        </w:rPr>
        <w:t xml:space="preserve">Przewodniczący Rady Gminy w piśmie z dnia 5 kwietnia 2018 r. (BRG.1511.113.2018) do Wojewody Zachodniopomorskiego wyjaśnił, iż informacje istotne dla Gminy Krzęcin przekazywane są na bieżąco jej mieszkańcom, np. na sesji Rady w międzysesyjnym sprawozdaniu Wójta. Ponadto zaznaczył, że nie było do tej pory incydentu odmowy mieszkańcowi Gminy Krzęcin, uczestniczenia w posiedzeniu stałej komisji Rady. </w:t>
      </w:r>
    </w:p>
    <w:p w:rsidR="00FC08D5" w:rsidRPr="00FC08D5" w:rsidRDefault="00BD468C" w:rsidP="00BD468C">
      <w:pPr>
        <w:tabs>
          <w:tab w:val="center" w:pos="1980"/>
          <w:tab w:val="center" w:pos="7020"/>
        </w:tabs>
        <w:spacing w:line="276" w:lineRule="auto"/>
        <w:ind w:firstLine="900"/>
        <w:jc w:val="both"/>
        <w:rPr>
          <w:rFonts w:ascii="Calibri" w:hAnsi="Calibri"/>
          <w:sz w:val="23"/>
          <w:szCs w:val="23"/>
        </w:rPr>
      </w:pPr>
      <w:r>
        <w:rPr>
          <w:rFonts w:ascii="Calibri" w:hAnsi="Calibri"/>
          <w:sz w:val="23"/>
          <w:szCs w:val="23"/>
        </w:rPr>
        <w:t>Ponadto</w:t>
      </w:r>
      <w:r w:rsidR="00FC08D5" w:rsidRPr="00FC08D5">
        <w:rPr>
          <w:rFonts w:ascii="Calibri" w:hAnsi="Calibri"/>
          <w:sz w:val="23"/>
          <w:szCs w:val="23"/>
        </w:rPr>
        <w:t xml:space="preserve"> żaden przepis prawa nie nakłada na organy Gminy Krzęcin obowiązku publikowania informacji o posiedzeniach stałych komisji Rady Gminy Krzęcin na stronie Biuletynu Informacji Publicznej, a zatem udzielane obywatelom informacje mogą przybierać również inne formy, występując w formie ustnej bądź przybierając postać informacji</w:t>
      </w:r>
      <w:r w:rsidR="00912D5F">
        <w:rPr>
          <w:rFonts w:ascii="Calibri" w:hAnsi="Calibri"/>
          <w:sz w:val="23"/>
          <w:szCs w:val="23"/>
        </w:rPr>
        <w:t xml:space="preserve"> udzielanej bezpośrednio </w:t>
      </w:r>
      <w:r w:rsidR="00912D5F">
        <w:rPr>
          <w:rFonts w:ascii="Calibri" w:hAnsi="Calibri"/>
          <w:sz w:val="23"/>
          <w:szCs w:val="23"/>
        </w:rPr>
        <w:lastRenderedPageBreak/>
        <w:t>przez p</w:t>
      </w:r>
      <w:r w:rsidR="00FC08D5" w:rsidRPr="00FC08D5">
        <w:rPr>
          <w:rFonts w:ascii="Calibri" w:hAnsi="Calibri"/>
          <w:sz w:val="23"/>
          <w:szCs w:val="23"/>
        </w:rPr>
        <w:t xml:space="preserve">racownika jednostki. Zatem każdy z mieszkańców Gminy Krzęcin może zasięgnąć informacji o planowanych posiedzeniach komisji Rady Gminy Krzęcin w Urzędzie Gminy lub </w:t>
      </w:r>
      <w:r w:rsidR="00E9329C">
        <w:rPr>
          <w:rFonts w:ascii="Calibri" w:hAnsi="Calibri"/>
          <w:sz w:val="23"/>
          <w:szCs w:val="23"/>
        </w:rPr>
        <w:br/>
      </w:r>
      <w:r w:rsidR="00FC08D5" w:rsidRPr="00FC08D5">
        <w:rPr>
          <w:rFonts w:ascii="Calibri" w:hAnsi="Calibri"/>
          <w:sz w:val="23"/>
          <w:szCs w:val="23"/>
        </w:rPr>
        <w:t xml:space="preserve">u poszczególnych radnych tego organu. </w:t>
      </w:r>
    </w:p>
    <w:p w:rsidR="00BF58BC" w:rsidRDefault="00FC08D5" w:rsidP="00FC08D5">
      <w:pPr>
        <w:tabs>
          <w:tab w:val="center" w:pos="1980"/>
          <w:tab w:val="center" w:pos="7020"/>
        </w:tabs>
        <w:spacing w:line="276" w:lineRule="auto"/>
        <w:ind w:firstLine="900"/>
        <w:jc w:val="both"/>
        <w:rPr>
          <w:rFonts w:ascii="Calibri" w:hAnsi="Calibri"/>
          <w:sz w:val="23"/>
          <w:szCs w:val="23"/>
        </w:rPr>
      </w:pPr>
      <w:r w:rsidRPr="00FC08D5">
        <w:rPr>
          <w:rFonts w:ascii="Calibri" w:hAnsi="Calibri"/>
          <w:sz w:val="23"/>
          <w:szCs w:val="23"/>
        </w:rPr>
        <w:t xml:space="preserve">Niemniej jednak, jak wynika z treści skargi Pana </w:t>
      </w:r>
      <w:r w:rsidR="00912D5F">
        <w:rPr>
          <w:rFonts w:ascii="Calibri" w:hAnsi="Calibri"/>
          <w:sz w:val="23"/>
          <w:szCs w:val="23"/>
        </w:rPr>
        <w:t>(…)*</w:t>
      </w:r>
      <w:r w:rsidRPr="00FC08D5">
        <w:rPr>
          <w:rFonts w:ascii="Calibri" w:hAnsi="Calibri"/>
          <w:sz w:val="23"/>
          <w:szCs w:val="23"/>
        </w:rPr>
        <w:t xml:space="preserve">, zarówno On jak </w:t>
      </w:r>
      <w:r>
        <w:rPr>
          <w:rFonts w:ascii="Calibri" w:hAnsi="Calibri"/>
          <w:sz w:val="23"/>
          <w:szCs w:val="23"/>
        </w:rPr>
        <w:br/>
      </w:r>
      <w:r w:rsidR="00E9329C">
        <w:rPr>
          <w:rFonts w:ascii="Calibri" w:hAnsi="Calibri"/>
          <w:sz w:val="23"/>
          <w:szCs w:val="23"/>
        </w:rPr>
        <w:t>i inni mieszkańcy</w:t>
      </w:r>
      <w:r w:rsidRPr="00FC08D5">
        <w:rPr>
          <w:rFonts w:ascii="Calibri" w:hAnsi="Calibri"/>
          <w:sz w:val="23"/>
          <w:szCs w:val="23"/>
        </w:rPr>
        <w:t xml:space="preserve"> Gminy Krzęcin wielokrotnie wnioskowali o informowanie ich o posiedzeniach komisji Rady Gminy. W związku z tym Komisja Rewizyjna zapoznała się z treścią petycji w sprawie publikowania na stronie Biuletynu Informacji Publicznej Gminy Krzęcin terminów posiedzeń stałych komisji Rady Gminy Krzęcin z dnia 26 lutego 2018 r. złożoną przez Stowarzyszenie </w:t>
      </w:r>
      <w:proofErr w:type="spellStart"/>
      <w:r w:rsidRPr="00FC08D5">
        <w:rPr>
          <w:rFonts w:ascii="Calibri" w:hAnsi="Calibri"/>
          <w:sz w:val="23"/>
          <w:szCs w:val="23"/>
        </w:rPr>
        <w:t>Libere</w:t>
      </w:r>
      <w:proofErr w:type="spellEnd"/>
      <w:r w:rsidRPr="00FC08D5">
        <w:rPr>
          <w:rFonts w:ascii="Calibri" w:hAnsi="Calibri"/>
          <w:sz w:val="23"/>
          <w:szCs w:val="23"/>
        </w:rPr>
        <w:t xml:space="preserve"> oraz odpowiedzią na petycję Przewodniczącego Rady Gminy wyrażoną w piśmie z dnia 16 maja 2018 r. (BRG.152.1a.2018). Rada Gminy podczas XXXI sesji Rady Gminy Krzęcin dnia 26 kwietnia 2018 r. wypracowała w przedmiotowej sprawie stanowisko, zawarte w uzasadnieniu stanowiącym załącznik do Uchwały Nr XXXI/220/2018 Rady Gminy Krzęcin. Zdaniem Rady Gminy Krzęcin terminy posiedzeń stałych komisji Rady Gminy winny być jawne dla mieszkańców Gminy. Co prawda kwestia publikowania terminów posiedzeń komisji Rady nie została jednoznacznie uregulowana w Statucie Gminy Krzęcin, niemniej Rada Gminy Krzęcin zaleca Przewodniczącym stałych komisji Rady Gminy, aby na bieżąco przekazywali pracownikowi Urzędu Gminy odpowiedzialnemu za obsługę Rady Gminy i jej komisji, informacje o terminie posiedzeń tych komisji Rady.</w:t>
      </w:r>
    </w:p>
    <w:p w:rsidR="009A15DD" w:rsidRDefault="007E57EF" w:rsidP="009A15DD">
      <w:pPr>
        <w:tabs>
          <w:tab w:val="center" w:pos="1980"/>
          <w:tab w:val="center" w:pos="7020"/>
        </w:tabs>
        <w:spacing w:line="276" w:lineRule="auto"/>
        <w:ind w:firstLine="900"/>
        <w:jc w:val="both"/>
        <w:rPr>
          <w:rFonts w:ascii="Calibri" w:hAnsi="Calibri" w:cs="Arial"/>
          <w:sz w:val="23"/>
          <w:szCs w:val="23"/>
        </w:rPr>
      </w:pPr>
      <w:r>
        <w:rPr>
          <w:rFonts w:ascii="Calibri" w:hAnsi="Calibri" w:cs="Arial"/>
          <w:sz w:val="23"/>
          <w:szCs w:val="23"/>
        </w:rPr>
        <w:t>Powyższe stanowisko Komisji Rewizyjnej</w:t>
      </w:r>
      <w:r w:rsidR="00E9329C">
        <w:rPr>
          <w:rFonts w:ascii="Calibri" w:hAnsi="Calibri" w:cs="Arial"/>
          <w:sz w:val="23"/>
          <w:szCs w:val="23"/>
        </w:rPr>
        <w:t xml:space="preserve"> podziela Wojewoda Zachodniopomorski, które w</w:t>
      </w:r>
      <w:r>
        <w:rPr>
          <w:rFonts w:ascii="Calibri" w:hAnsi="Calibri" w:cs="Arial"/>
          <w:sz w:val="23"/>
          <w:szCs w:val="23"/>
        </w:rPr>
        <w:t>yraził w piśmie skierowanym do R</w:t>
      </w:r>
      <w:r w:rsidR="00E9329C">
        <w:rPr>
          <w:rFonts w:ascii="Calibri" w:hAnsi="Calibri" w:cs="Arial"/>
          <w:sz w:val="23"/>
          <w:szCs w:val="23"/>
        </w:rPr>
        <w:t xml:space="preserve">ady Gminy Krzęcin z dnia 22 maja 2018 r. </w:t>
      </w:r>
      <w:r w:rsidR="009A15DD">
        <w:rPr>
          <w:rFonts w:ascii="Calibri" w:hAnsi="Calibri" w:cs="Arial"/>
          <w:sz w:val="23"/>
          <w:szCs w:val="23"/>
        </w:rPr>
        <w:t xml:space="preserve">Biorąc pod uwagę powyższe ustalenia Komisja Rewizyjna w wyniku przeprowadzonego przez Przewodniczącego głosowania, przyjęła jednogłośnie stanowisko, uznając skargę za bezzasadną </w:t>
      </w:r>
      <w:r w:rsidR="00E9329C">
        <w:rPr>
          <w:rFonts w:ascii="Calibri" w:hAnsi="Calibri" w:cs="Arial"/>
          <w:sz w:val="23"/>
          <w:szCs w:val="23"/>
        </w:rPr>
        <w:br/>
      </w:r>
      <w:r w:rsidR="009A15DD">
        <w:rPr>
          <w:rFonts w:ascii="Calibri" w:hAnsi="Calibri" w:cs="Arial"/>
          <w:sz w:val="23"/>
          <w:szCs w:val="23"/>
        </w:rPr>
        <w:t>i wnioskując o uznanie skargi za bezzasadną w całości, przez Radę Gminy w Krzęcinie.</w:t>
      </w:r>
    </w:p>
    <w:p w:rsidR="009A15DD" w:rsidRDefault="009A15DD" w:rsidP="009A15DD">
      <w:pPr>
        <w:spacing w:line="276" w:lineRule="auto"/>
        <w:ind w:firstLine="708"/>
        <w:jc w:val="both"/>
        <w:rPr>
          <w:rFonts w:ascii="Calibri" w:hAnsi="Calibri"/>
          <w:sz w:val="23"/>
          <w:szCs w:val="23"/>
        </w:rPr>
      </w:pPr>
      <w:r>
        <w:rPr>
          <w:rFonts w:ascii="Calibri" w:hAnsi="Calibri"/>
          <w:sz w:val="23"/>
          <w:szCs w:val="23"/>
        </w:rPr>
        <w:t>Rada Gminy Krzęcin, po zapoznaniu się ze stanowiskiem Komisji Rewizyjnej podziela</w:t>
      </w:r>
      <w:r w:rsidR="00963A02">
        <w:rPr>
          <w:rFonts w:ascii="Calibri" w:hAnsi="Calibri"/>
          <w:sz w:val="23"/>
          <w:szCs w:val="23"/>
        </w:rPr>
        <w:t xml:space="preserve"> </w:t>
      </w:r>
      <w:r>
        <w:rPr>
          <w:rFonts w:ascii="Calibri" w:hAnsi="Calibri"/>
          <w:sz w:val="23"/>
          <w:szCs w:val="23"/>
        </w:rPr>
        <w:t xml:space="preserve">ocenę stanu faktycznego i prawnego w niej wyrażonym i postanawia uznać skargę na </w:t>
      </w:r>
      <w:r w:rsidR="00FC08D5">
        <w:rPr>
          <w:rFonts w:ascii="Calibri" w:hAnsi="Calibri"/>
          <w:sz w:val="23"/>
          <w:szCs w:val="23"/>
        </w:rPr>
        <w:t>Przewodniczącego Rady Gminy</w:t>
      </w:r>
      <w:r>
        <w:rPr>
          <w:rFonts w:ascii="Calibri" w:hAnsi="Calibri"/>
          <w:sz w:val="23"/>
          <w:szCs w:val="23"/>
        </w:rPr>
        <w:t xml:space="preserve"> za bezzasadną. </w:t>
      </w:r>
    </w:p>
    <w:p w:rsidR="00FC08D5" w:rsidRDefault="00FC08D5" w:rsidP="00FC08D5">
      <w:pPr>
        <w:spacing w:line="276" w:lineRule="auto"/>
        <w:ind w:firstLine="708"/>
        <w:jc w:val="both"/>
        <w:rPr>
          <w:rFonts w:ascii="Calibri" w:hAnsi="Calibri"/>
          <w:sz w:val="23"/>
          <w:szCs w:val="23"/>
        </w:rPr>
      </w:pPr>
      <w:r>
        <w:rPr>
          <w:rFonts w:ascii="Calibri" w:hAnsi="Calibri"/>
          <w:sz w:val="23"/>
          <w:szCs w:val="23"/>
        </w:rPr>
        <w:t>Stanowisko Rady Gminy Krzęcin zostało oparte na następującym stanie prawnym.</w:t>
      </w:r>
    </w:p>
    <w:p w:rsidR="00FC08D5" w:rsidRDefault="00FC08D5" w:rsidP="00FC08D5">
      <w:pPr>
        <w:spacing w:line="276" w:lineRule="auto"/>
        <w:ind w:firstLine="708"/>
        <w:jc w:val="both"/>
        <w:rPr>
          <w:rFonts w:ascii="Calibri" w:hAnsi="Calibri"/>
          <w:sz w:val="23"/>
          <w:szCs w:val="23"/>
        </w:rPr>
      </w:pPr>
      <w:r>
        <w:rPr>
          <w:rFonts w:ascii="Calibri" w:hAnsi="Calibri"/>
          <w:sz w:val="23"/>
          <w:szCs w:val="23"/>
        </w:rPr>
        <w:t>Zgodnie ze stanowiskiem prezentowanym w orzecznictwie sądowo administracyjnym „</w:t>
      </w:r>
      <w:r w:rsidRPr="003C2EA7">
        <w:rPr>
          <w:rFonts w:ascii="Calibri" w:hAnsi="Calibri"/>
          <w:i/>
          <w:sz w:val="23"/>
          <w:szCs w:val="23"/>
        </w:rPr>
        <w:t>przewodniczący rady gminy nie jest organem gmin</w:t>
      </w:r>
      <w:r w:rsidR="00EF466B">
        <w:rPr>
          <w:rFonts w:ascii="Calibri" w:hAnsi="Calibri"/>
          <w:i/>
          <w:sz w:val="23"/>
          <w:szCs w:val="23"/>
        </w:rPr>
        <w:t>y</w:t>
      </w:r>
      <w:r w:rsidRPr="003C2EA7">
        <w:rPr>
          <w:rFonts w:ascii="Calibri" w:hAnsi="Calibri"/>
          <w:i/>
          <w:sz w:val="23"/>
          <w:szCs w:val="23"/>
        </w:rPr>
        <w:t xml:space="preserve">, jest nim rada gminy, co wynika z treści art. 11a ust. 1 ustawy z dnia 8 marca 1990 r. o samorządzie gminnym. Zadaniem przewodniczącego jest natomiast wyłącznie organizowanie pracy rady oraz prowadzenie obrad rady (art. 19 ust. 2 u. s. g.) Wprawdzie żaden przepis prawa nie wskazuje wprost organu właściwego do rozpatrywania skarg na działalność przewodniczącego rady gminy, jednakże z uwagi na to, że </w:t>
      </w:r>
      <w:r>
        <w:rPr>
          <w:rFonts w:ascii="Calibri" w:hAnsi="Calibri"/>
          <w:i/>
          <w:sz w:val="23"/>
          <w:szCs w:val="23"/>
        </w:rPr>
        <w:br/>
      </w:r>
      <w:r w:rsidRPr="003C2EA7">
        <w:rPr>
          <w:rFonts w:ascii="Calibri" w:hAnsi="Calibri"/>
          <w:i/>
          <w:sz w:val="23"/>
          <w:szCs w:val="23"/>
        </w:rPr>
        <w:t>o jego wyborze i odwołaniu decyduje rada gminy (art. 19 ust. 1 u. s. g.), należy przyjąć, że to właśnie ten organ jest właściwy w opisanym wyżej zakresie</w:t>
      </w:r>
      <w:r>
        <w:rPr>
          <w:rFonts w:ascii="Calibri" w:hAnsi="Calibri"/>
          <w:sz w:val="23"/>
          <w:szCs w:val="23"/>
        </w:rPr>
        <w:t xml:space="preserve">” (por. postanowienie WSA </w:t>
      </w:r>
      <w:r>
        <w:rPr>
          <w:rFonts w:ascii="Calibri" w:hAnsi="Calibri"/>
          <w:sz w:val="23"/>
          <w:szCs w:val="23"/>
        </w:rPr>
        <w:br/>
        <w:t>w Gorzowie Wielkopolskim z dnia 18 maja 2010 r., sygn. akt II SAB/Go 13/10). Z tych też względów zasadnym stało się rozpatrze</w:t>
      </w:r>
      <w:r w:rsidR="00045B77">
        <w:rPr>
          <w:rFonts w:ascii="Calibri" w:hAnsi="Calibri"/>
          <w:sz w:val="23"/>
          <w:szCs w:val="23"/>
        </w:rPr>
        <w:t>nie przedmiotowej skargi przez R</w:t>
      </w:r>
      <w:r>
        <w:rPr>
          <w:rFonts w:ascii="Calibri" w:hAnsi="Calibri"/>
          <w:sz w:val="23"/>
          <w:szCs w:val="23"/>
        </w:rPr>
        <w:t xml:space="preserve">adę Gminy Krzęcin. </w:t>
      </w:r>
    </w:p>
    <w:p w:rsidR="00E9329C" w:rsidRDefault="00E9329C" w:rsidP="00E9329C">
      <w:pPr>
        <w:tabs>
          <w:tab w:val="center" w:pos="1980"/>
          <w:tab w:val="center" w:pos="7020"/>
        </w:tabs>
        <w:spacing w:line="276" w:lineRule="auto"/>
        <w:ind w:firstLine="900"/>
        <w:jc w:val="both"/>
        <w:rPr>
          <w:rFonts w:ascii="Calibri" w:hAnsi="Calibri"/>
          <w:sz w:val="23"/>
          <w:szCs w:val="23"/>
        </w:rPr>
      </w:pPr>
      <w:r>
        <w:rPr>
          <w:rFonts w:ascii="Calibri" w:hAnsi="Calibri"/>
          <w:sz w:val="23"/>
          <w:szCs w:val="23"/>
        </w:rPr>
        <w:t>Ż</w:t>
      </w:r>
      <w:r w:rsidRPr="00FC08D5">
        <w:rPr>
          <w:rFonts w:ascii="Calibri" w:hAnsi="Calibri"/>
          <w:sz w:val="23"/>
          <w:szCs w:val="23"/>
        </w:rPr>
        <w:t>aden przepis prawa nie nakłada na organy Gminy Krzęcin obowiązku publikowania informacji o posiedzeniach stałych komisji Rady Gminy Krzęcin na stronie Biuletynu Informacji Publicznej, a zatem udzielane obywatelom informacje mogą przybierać również inne formy, występując w formie ustnej bądź przybierając postać informacji</w:t>
      </w:r>
      <w:r>
        <w:rPr>
          <w:rFonts w:ascii="Calibri" w:hAnsi="Calibri"/>
          <w:sz w:val="23"/>
          <w:szCs w:val="23"/>
        </w:rPr>
        <w:t xml:space="preserve"> udzielanej bezpośrednio przez p</w:t>
      </w:r>
      <w:r w:rsidRPr="00FC08D5">
        <w:rPr>
          <w:rFonts w:ascii="Calibri" w:hAnsi="Calibri"/>
          <w:sz w:val="23"/>
          <w:szCs w:val="23"/>
        </w:rPr>
        <w:t xml:space="preserve">racownika jednostki. Zatem każdy z mieszkańców Gminy Krzęcin może zasięgnąć informacji </w:t>
      </w:r>
      <w:r>
        <w:rPr>
          <w:rFonts w:ascii="Calibri" w:hAnsi="Calibri"/>
          <w:sz w:val="23"/>
          <w:szCs w:val="23"/>
        </w:rPr>
        <w:br/>
      </w:r>
      <w:r w:rsidRPr="00FC08D5">
        <w:rPr>
          <w:rFonts w:ascii="Calibri" w:hAnsi="Calibri"/>
          <w:sz w:val="23"/>
          <w:szCs w:val="23"/>
        </w:rPr>
        <w:lastRenderedPageBreak/>
        <w:t xml:space="preserve">o planowanych posiedzeniach komisji Rady Gminy Krzęcin w Urzędzie Gminy lub </w:t>
      </w:r>
      <w:r>
        <w:rPr>
          <w:rFonts w:ascii="Calibri" w:hAnsi="Calibri"/>
          <w:sz w:val="23"/>
          <w:szCs w:val="23"/>
        </w:rPr>
        <w:br/>
      </w:r>
      <w:r w:rsidRPr="00FC08D5">
        <w:rPr>
          <w:rFonts w:ascii="Calibri" w:hAnsi="Calibri"/>
          <w:sz w:val="23"/>
          <w:szCs w:val="23"/>
        </w:rPr>
        <w:t xml:space="preserve">u poszczególnych radnych tego organu. </w:t>
      </w:r>
      <w:r>
        <w:rPr>
          <w:rFonts w:ascii="Calibri" w:hAnsi="Calibri"/>
          <w:sz w:val="23"/>
          <w:szCs w:val="23"/>
        </w:rPr>
        <w:t xml:space="preserve">Z tych też przyczyn uznano skargę za bezzasadną. </w:t>
      </w:r>
    </w:p>
    <w:p w:rsidR="009A15DD" w:rsidRDefault="009A15DD" w:rsidP="009A15DD">
      <w:pPr>
        <w:spacing w:line="276" w:lineRule="auto"/>
        <w:ind w:firstLine="708"/>
        <w:jc w:val="both"/>
        <w:rPr>
          <w:rFonts w:ascii="Calibri" w:hAnsi="Calibri"/>
          <w:sz w:val="23"/>
          <w:szCs w:val="23"/>
        </w:rPr>
      </w:pPr>
      <w:r>
        <w:rPr>
          <w:rFonts w:ascii="Calibri" w:hAnsi="Calibri"/>
          <w:sz w:val="23"/>
          <w:szCs w:val="23"/>
        </w:rPr>
        <w:t>Jednocześnie należy wskazać, że zgodnie z art. 239 § 1 Kodeksu postępowania administracyjnego w przypadku, gdy skarga, w wyniku jej rozpatrzenia, została uznana na bezzasadną i jej bezzasadność wykazano w odpowiedzi na skargę a skarżący ponowił skargę bez wskazania nowych okoliczności – organ właściwy do jej rozpatrzenia może podtrzymać swoje poprzednie stanowisko z odpowiednią adnotacją w aktach sprawy – bez zawiadomienia skarżącego.</w:t>
      </w:r>
    </w:p>
    <w:p w:rsidR="009A15DD" w:rsidRDefault="009A15DD" w:rsidP="009A15DD">
      <w:pPr>
        <w:spacing w:line="360" w:lineRule="auto"/>
        <w:jc w:val="both"/>
        <w:rPr>
          <w:sz w:val="23"/>
          <w:szCs w:val="23"/>
        </w:rPr>
      </w:pPr>
    </w:p>
    <w:p w:rsidR="00E0019E" w:rsidRDefault="00E0019E"/>
    <w:sectPr w:rsidR="00E0019E" w:rsidSect="00E001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284C17"/>
    <w:multiLevelType w:val="hybridMultilevel"/>
    <w:tmpl w:val="5DC0FEE8"/>
    <w:lvl w:ilvl="0" w:tplc="04150011">
      <w:start w:val="1"/>
      <w:numFmt w:val="decimal"/>
      <w:lvlText w:val="%1)"/>
      <w:lvlJc w:val="left"/>
      <w:pPr>
        <w:ind w:left="1077" w:hanging="360"/>
      </w:pPr>
    </w:lvl>
    <w:lvl w:ilvl="1" w:tplc="04150011">
      <w:start w:val="1"/>
      <w:numFmt w:val="decimal"/>
      <w:lvlText w:val="%2)"/>
      <w:lvlJc w:val="left"/>
      <w:pPr>
        <w:ind w:left="1797" w:hanging="360"/>
      </w:pPr>
    </w:lvl>
    <w:lvl w:ilvl="2" w:tplc="ACFCE2DA">
      <w:start w:val="1"/>
      <w:numFmt w:val="decimal"/>
      <w:lvlText w:val="%3."/>
      <w:lvlJc w:val="left"/>
      <w:pPr>
        <w:ind w:left="2697" w:hanging="360"/>
      </w:pPr>
      <w:rPr>
        <w:rFonts w:hint="default"/>
      </w:r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5DD"/>
    <w:rsid w:val="00045B77"/>
    <w:rsid w:val="00113E4F"/>
    <w:rsid w:val="001B1B45"/>
    <w:rsid w:val="001F3256"/>
    <w:rsid w:val="002628CC"/>
    <w:rsid w:val="003157A3"/>
    <w:rsid w:val="00341660"/>
    <w:rsid w:val="003A6F06"/>
    <w:rsid w:val="00485A04"/>
    <w:rsid w:val="004C725D"/>
    <w:rsid w:val="0057104F"/>
    <w:rsid w:val="00636C55"/>
    <w:rsid w:val="006977AC"/>
    <w:rsid w:val="006A5180"/>
    <w:rsid w:val="007E57EF"/>
    <w:rsid w:val="008255B5"/>
    <w:rsid w:val="00907D26"/>
    <w:rsid w:val="00912D5F"/>
    <w:rsid w:val="00960F66"/>
    <w:rsid w:val="00963A02"/>
    <w:rsid w:val="009A15DD"/>
    <w:rsid w:val="009C50B8"/>
    <w:rsid w:val="00A41F34"/>
    <w:rsid w:val="00A74A41"/>
    <w:rsid w:val="00B25C95"/>
    <w:rsid w:val="00BD468C"/>
    <w:rsid w:val="00BF58BC"/>
    <w:rsid w:val="00C16492"/>
    <w:rsid w:val="00E0019E"/>
    <w:rsid w:val="00E056F6"/>
    <w:rsid w:val="00E9329C"/>
    <w:rsid w:val="00EF466B"/>
    <w:rsid w:val="00F36ABC"/>
    <w:rsid w:val="00F65649"/>
    <w:rsid w:val="00F74D30"/>
    <w:rsid w:val="00FB4D11"/>
    <w:rsid w:val="00FC08D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373E6A-3A16-47E6-8050-C6B4754DD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15DD"/>
    <w:pPr>
      <w:spacing w:after="0" w:line="240" w:lineRule="auto"/>
    </w:pPr>
    <w:rPr>
      <w:rFonts w:ascii="Times New Roman" w:eastAsia="Times New Roman" w:hAnsi="Times New Roman"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nhideWhenUsed/>
    <w:rsid w:val="009A15DD"/>
    <w:pPr>
      <w:spacing w:before="100" w:beforeAutospacing="1" w:after="100" w:afterAutospacing="1"/>
    </w:pPr>
    <w:rPr>
      <w:lang w:eastAsia="pl-PL"/>
    </w:rPr>
  </w:style>
  <w:style w:type="paragraph" w:styleId="Tekstpodstawowy2">
    <w:name w:val="Body Text 2"/>
    <w:basedOn w:val="Normalny"/>
    <w:link w:val="Tekstpodstawowy2Znak"/>
    <w:semiHidden/>
    <w:unhideWhenUsed/>
    <w:rsid w:val="009A15DD"/>
    <w:pPr>
      <w:spacing w:before="100" w:beforeAutospacing="1" w:after="100" w:afterAutospacing="1"/>
    </w:pPr>
    <w:rPr>
      <w:lang w:eastAsia="pl-PL"/>
    </w:rPr>
  </w:style>
  <w:style w:type="character" w:customStyle="1" w:styleId="Tekstpodstawowy2Znak">
    <w:name w:val="Tekst podstawowy 2 Znak"/>
    <w:basedOn w:val="Domylnaczcionkaakapitu"/>
    <w:link w:val="Tekstpodstawowy2"/>
    <w:semiHidden/>
    <w:rsid w:val="009A15DD"/>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9A15DD"/>
  </w:style>
  <w:style w:type="paragraph" w:styleId="Tekstdymka">
    <w:name w:val="Balloon Text"/>
    <w:basedOn w:val="Normalny"/>
    <w:link w:val="TekstdymkaZnak"/>
    <w:uiPriority w:val="99"/>
    <w:semiHidden/>
    <w:unhideWhenUsed/>
    <w:rsid w:val="00912D5F"/>
    <w:rPr>
      <w:rFonts w:ascii="Tahoma" w:hAnsi="Tahoma" w:cs="Tahoma"/>
      <w:sz w:val="16"/>
      <w:szCs w:val="16"/>
    </w:rPr>
  </w:style>
  <w:style w:type="character" w:customStyle="1" w:styleId="TekstdymkaZnak">
    <w:name w:val="Tekst dymka Znak"/>
    <w:basedOn w:val="Domylnaczcionkaakapitu"/>
    <w:link w:val="Tekstdymka"/>
    <w:uiPriority w:val="99"/>
    <w:semiHidden/>
    <w:rsid w:val="00912D5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5DFAA-EC70-4CE2-8325-4AE96AFEE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1022</Words>
  <Characters>6135</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RADA-GMINY-K</dc:creator>
  <cp:lastModifiedBy>Domino</cp:lastModifiedBy>
  <cp:revision>2</cp:revision>
  <cp:lastPrinted>2018-06-21T12:55:00Z</cp:lastPrinted>
  <dcterms:created xsi:type="dcterms:W3CDTF">2018-06-25T09:56:00Z</dcterms:created>
  <dcterms:modified xsi:type="dcterms:W3CDTF">2018-06-25T09:56:00Z</dcterms:modified>
</cp:coreProperties>
</file>