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1AE" w:rsidRDefault="0007189B">
      <w:pPr>
        <w:pStyle w:val="TitleStyle"/>
      </w:pPr>
      <w:bookmarkStart w:id="0" w:name="_GoBack"/>
      <w:bookmarkEnd w:id="0"/>
      <w:r>
        <w:t>Uchwalenie Statutu Gminy Krzęcin.</w:t>
      </w:r>
    </w:p>
    <w:p w:rsidR="007B21AE" w:rsidRDefault="0007189B">
      <w:pPr>
        <w:pStyle w:val="NormalStyle"/>
      </w:pPr>
      <w:r>
        <w:t>Zacho.2003.113.1926 z dnia 2003.12.12</w:t>
      </w:r>
    </w:p>
    <w:p w:rsidR="007B21AE" w:rsidRDefault="0007189B">
      <w:pPr>
        <w:pStyle w:val="NormalStyle"/>
      </w:pPr>
      <w:r>
        <w:t>Status: Akt obowiązujący</w:t>
      </w:r>
    </w:p>
    <w:p w:rsidR="007B21AE" w:rsidRDefault="0007189B">
      <w:pPr>
        <w:pStyle w:val="NormalStyle"/>
      </w:pPr>
      <w:r>
        <w:t>Wersja od: 22 listopada 2018 r.</w:t>
      </w:r>
    </w:p>
    <w:p w:rsidR="007B21AE" w:rsidRDefault="0007189B">
      <w:pPr>
        <w:spacing w:after="0"/>
      </w:pPr>
      <w:r>
        <w:br/>
      </w:r>
    </w:p>
    <w:p w:rsidR="007B21AE" w:rsidRDefault="0007189B">
      <w:pPr>
        <w:spacing w:after="0"/>
      </w:pPr>
      <w:r>
        <w:rPr>
          <w:b/>
          <w:color w:val="000000"/>
        </w:rPr>
        <w:t>Wejście w życie:</w:t>
      </w:r>
    </w:p>
    <w:p w:rsidR="007B21AE" w:rsidRDefault="0007189B">
      <w:pPr>
        <w:spacing w:after="0"/>
      </w:pPr>
      <w:r>
        <w:rPr>
          <w:color w:val="000000"/>
        </w:rPr>
        <w:t>27 grudnia 2003 r.</w:t>
      </w:r>
    </w:p>
    <w:p w:rsidR="007B21AE" w:rsidRDefault="007B21AE">
      <w:pPr>
        <w:numPr>
          <w:ilvl w:val="0"/>
          <w:numId w:val="1"/>
        </w:numPr>
        <w:spacing w:after="0"/>
      </w:pPr>
    </w:p>
    <w:p w:rsidR="007B21AE" w:rsidRDefault="0007189B">
      <w:pPr>
        <w:spacing w:after="0"/>
      </w:pPr>
      <w:r>
        <w:rPr>
          <w:b/>
          <w:color w:val="000000"/>
        </w:rPr>
        <w:t>Uwagi:</w:t>
      </w:r>
    </w:p>
    <w:p w:rsidR="007B21AE" w:rsidRDefault="0007189B">
      <w:pPr>
        <w:spacing w:after="0"/>
      </w:pPr>
      <w:r>
        <w:rPr>
          <w:color w:val="000000"/>
        </w:rPr>
        <w:t>Uchyla: uchwała Nr XIV/91/96 Rady Gminy w Krzęcinie z 21.08.1996 r., Dz.Urz.Woj.Gorzow.1996.9.95.</w:t>
      </w:r>
    </w:p>
    <w:p w:rsidR="007B21AE" w:rsidRDefault="0007189B">
      <w:pPr>
        <w:spacing w:after="0"/>
      </w:pPr>
      <w:r>
        <w:rPr>
          <w:b/>
          <w:color w:val="000000"/>
        </w:rPr>
        <w:t>Uwagi:</w:t>
      </w:r>
    </w:p>
    <w:p w:rsidR="007B21AE" w:rsidRDefault="0007189B">
      <w:pPr>
        <w:spacing w:after="0"/>
      </w:pPr>
      <w:r>
        <w:rPr>
          <w:color w:val="000000"/>
        </w:rPr>
        <w:t>Uchyla: uchwała Nr XIV/91/96 Rady Gminy w Krzęcinie z 21.08.1996 r., Dz.Urz.Woj.Gorzow.1996.9.95.</w:t>
      </w:r>
    </w:p>
    <w:p w:rsidR="007B21AE" w:rsidRDefault="0007189B">
      <w:pPr>
        <w:spacing w:after="0"/>
      </w:pPr>
      <w:r>
        <w:br/>
      </w: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>UCHWAŁA Nr VII/45/2003</w:t>
      </w:r>
    </w:p>
    <w:p w:rsidR="007B21AE" w:rsidRDefault="0007189B">
      <w:pPr>
        <w:spacing w:after="0"/>
        <w:jc w:val="center"/>
      </w:pPr>
      <w:r>
        <w:rPr>
          <w:b/>
          <w:color w:val="000000"/>
        </w:rPr>
        <w:t>Rady Gminy w Krzęcinie</w:t>
      </w:r>
    </w:p>
    <w:p w:rsidR="007B21AE" w:rsidRDefault="0007189B">
      <w:pPr>
        <w:spacing w:before="80" w:after="0"/>
        <w:jc w:val="center"/>
      </w:pPr>
      <w:r>
        <w:rPr>
          <w:color w:val="000000"/>
        </w:rPr>
        <w:t>z dnia 23 lipca 2003 r.</w:t>
      </w: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>w sprawie uchwalenia Statutu Gminy Krzęcin.</w:t>
      </w:r>
    </w:p>
    <w:p w:rsidR="007B21AE" w:rsidRDefault="0007189B">
      <w:pPr>
        <w:spacing w:before="80" w:after="240"/>
        <w:jc w:val="center"/>
      </w:pPr>
      <w:r>
        <w:rPr>
          <w:color w:val="000000"/>
        </w:rPr>
        <w:t>Na podstawie art. 18 ust. 2 pkt 1 ustawy z dnia 8 marca 1990 r. o samorządzie gminnym (Dz. U. z 2001 r. Nr 142, poz. 1591; z 2002 r. Nr 23, poz. 220, Nr 62, poz. 558, Nr 113, poz. 984, Nr 153, poz. 1271, Nr 214, poz. 1806; z 2003 r. Nr 80, poz. 717) uchwala się, co następuje: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1.  </w:t>
      </w:r>
      <w:r>
        <w:rPr>
          <w:color w:val="000000"/>
        </w:rPr>
        <w:t>Uchwala się Statut Gminy Krzęcin w brzmieniu stanowiącym załącznik do niniejszej uchwały.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2.  </w:t>
      </w:r>
      <w:r>
        <w:rPr>
          <w:color w:val="000000"/>
        </w:rPr>
        <w:t>Tracą moc uchwały: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Nr XIV/91/96 Rady Gminy w Krzęcinie z dnia 21 sierpnia 1996 r. Statut Gminy Krzęcin (Dz. Urz. Woj. Gorzowskiego Nr 9, poz. 95);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Nr II/7/98 Rady Gminy w Krzęcinie z dnia 4 grudnia 1998 r. zmieniająca uchwałę Statut Gminy (Dz. Urz. Woj. Gorzowskiego Nr 22, poz. 282);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Nr VII/53/99 Rady Gminy w Krzęcinie z dnia 30 czerwca 1999 r. w sprawie zmiany Statutu Gminy Krzęcin (Dz. Urz. Woj. Zachodniopomorskiego Nr 33, poz. 571);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Nr XII/84/2000 Rady Gminy w Krzęcinie z dnia 27 kwietnia 2000 r. w sprawie zmiany Statutu Gminy Krzęcin (Dz. Urz. Woj. Zachodniopomorskiego Nr 24, poz. 283);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Nr XVIII/116/2001 Rady Gminy w Krzęcinie z dnia 28 czerwca 2001 r. w sprawie zmiany Statutu Gminy (Dz. Urz. Woj. Zachodniopomorskiego Nr 30, poz. 663).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3.  </w:t>
      </w:r>
      <w:r>
        <w:rPr>
          <w:color w:val="000000"/>
        </w:rPr>
        <w:t>Uchwała wchodzi w życie po upływie 14 dni od dnia ogłoszenia w Dzienniku Urzędowym Województwa Zachodniopomorskiego.</w:t>
      </w:r>
    </w:p>
    <w:p w:rsidR="007B21AE" w:rsidRDefault="007B21AE">
      <w:pPr>
        <w:spacing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lastRenderedPageBreak/>
        <w:t xml:space="preserve">ZAŁĄCZNIK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STATUT GMINY KRZĘCIN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I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POSTANOWIENIA OGÓLNE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1. 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  <w:r>
        <w:rPr>
          <w:color w:val="000000"/>
        </w:rPr>
        <w:t> Uchwała określa: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ustrój Gminy Krzęcin;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organizację oraz tryb pracy Rady i jej komisji stałych oraz doraźnych;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zasady i tryb działania Komisji skarg, wniosków i petycji;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zasady tworzenia, łączenia, podziału i znoszenia jednostek pomocniczych;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zasady tworzenia klubów radnych;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tryb pracy Wójta;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7) zasady dostępu obywateli do dokumentów Rady, jej komisji i Wójta oraz innych informacji publicznych wytworzonych przez organy Gminy w ramach wykonywania zadań publicznych, a także zasady korzystania z nich.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2.  </w:t>
      </w:r>
      <w:r>
        <w:rPr>
          <w:b/>
          <w:color w:val="000000"/>
          <w:vertAlign w:val="superscript"/>
        </w:rPr>
        <w:t>2</w:t>
      </w:r>
      <w:r>
        <w:rPr>
          <w:b/>
          <w:color w:val="000000"/>
        </w:rPr>
        <w:t xml:space="preserve"> </w:t>
      </w:r>
      <w:r>
        <w:rPr>
          <w:color w:val="000000"/>
        </w:rPr>
        <w:t> Ilekroć w niniejszej uchwale jest mowa o: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Gminie - należy przez to rozumieć Gminę Krzęcin;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Radzie - należy przez to rozumieć Radę Gminy w Krzęcinie;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Przewodniczącym - należy przez to rozumieć Przewodniczącego Rady Gminy w Krzęcinie;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Komisji - należy przez to rozumieć komisje Rady Gminy w Krzęcinie;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Komisji Rewizyjnej - należy przez to rozumieć Komisję Rewizyjną Rady Gminy w Krzęcinie;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Komisji Skarg, Wniosków i Petycji - należy przez to rozumieć Komisję Skarg, Wniosków i Petycji Gminy Krzęcin;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7) Wójcie - należy przez to rozumieć Wójta Gminy Krzęcin;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 xml:space="preserve">8) Zastępcy </w:t>
      </w:r>
      <w:proofErr w:type="spellStart"/>
      <w:r>
        <w:rPr>
          <w:color w:val="000000"/>
        </w:rPr>
        <w:t>Wójtanależy</w:t>
      </w:r>
      <w:proofErr w:type="spellEnd"/>
      <w:r>
        <w:rPr>
          <w:color w:val="000000"/>
        </w:rPr>
        <w:t xml:space="preserve"> przez to rozumieć Zastępcę Wójta Gminy w Krzęcinie;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9) Statucie - należy przez to rozumieć Statut Gminy Krzęcin.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II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ZAKRES DZIAŁANIA I ZADANIA GMINY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3.  </w:t>
      </w:r>
    </w:p>
    <w:p w:rsidR="007B21AE" w:rsidRDefault="0007189B">
      <w:pPr>
        <w:spacing w:before="26" w:after="0"/>
      </w:pPr>
      <w:r>
        <w:rPr>
          <w:color w:val="000000"/>
        </w:rPr>
        <w:t>1.  Gmina jest wspólnotą samorządową osób stale zamieszkujących w jej granicach administracyjnych.</w:t>
      </w:r>
    </w:p>
    <w:p w:rsidR="007B21AE" w:rsidRDefault="0007189B">
      <w:pPr>
        <w:spacing w:before="26" w:after="0"/>
      </w:pPr>
      <w:r>
        <w:rPr>
          <w:color w:val="000000"/>
        </w:rPr>
        <w:t>2.  Terytorium Gminy obejmuje obszar 140,4 km</w:t>
      </w:r>
      <w:r>
        <w:rPr>
          <w:color w:val="000000"/>
          <w:vertAlign w:val="superscript"/>
        </w:rPr>
        <w:t>2</w:t>
      </w:r>
      <w:r>
        <w:rPr>
          <w:color w:val="000000"/>
        </w:rPr>
        <w:t>. Granice Gminy określa mapa, stanowiąca załącznik nr 1 do Statutu.</w:t>
      </w:r>
    </w:p>
    <w:p w:rsidR="007B21AE" w:rsidRDefault="0007189B">
      <w:pPr>
        <w:spacing w:before="26" w:after="0"/>
      </w:pPr>
      <w:r>
        <w:rPr>
          <w:color w:val="000000"/>
        </w:rPr>
        <w:t>3.  Gmina posiada osobowość prawną.</w:t>
      </w:r>
    </w:p>
    <w:p w:rsidR="007B21AE" w:rsidRDefault="0007189B">
      <w:pPr>
        <w:spacing w:before="26" w:after="0"/>
      </w:pPr>
      <w:r>
        <w:rPr>
          <w:color w:val="000000"/>
        </w:rPr>
        <w:t>4.  Gmina wykonuje zadania publiczne w imieniu własnym i na własną odpowiedzialność, a jej samodzielność podlega ochronie sądowej.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4.  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1.  Herbem Gminy jest herb uchwalony uchwałą Nr XXV/165/1994 Rady Gminy w Krzęcinie z dnia 1 lutego 1994 r.</w:t>
      </w:r>
    </w:p>
    <w:p w:rsidR="007B21AE" w:rsidRDefault="0007189B">
      <w:pPr>
        <w:spacing w:before="26" w:after="0"/>
      </w:pPr>
      <w:r>
        <w:rPr>
          <w:color w:val="000000"/>
        </w:rPr>
        <w:t>2.  Herb Gminy przedstawia: w polu srebrnym, po prawej stronie pół czerwonego orła z głową zwróconą w prawo, ze złotym dziobem, szponem i przepaską po lewej połowa czarnej strzały i czarne orle skrzydło, ponad trzema (2:1) zielonymi dębami, z brązowymi korzeniami i złotymi żołędziami każdy. Dęby po prawej i lewej mają 7 liści i 4 żołędzie, a środkowy 5 liści i 2 żołędzie. Wzór herbu określa załącznik nr 2 do Statutu.</w:t>
      </w:r>
    </w:p>
    <w:p w:rsidR="007B21AE" w:rsidRDefault="0007189B">
      <w:pPr>
        <w:spacing w:before="26" w:after="0"/>
      </w:pPr>
      <w:r>
        <w:rPr>
          <w:color w:val="000000"/>
        </w:rPr>
        <w:t>3.  Herb Gminy podlega ochronie prawnej.</w:t>
      </w:r>
    </w:p>
    <w:p w:rsidR="007B21AE" w:rsidRDefault="0007189B">
      <w:pPr>
        <w:spacing w:before="26" w:after="0"/>
      </w:pPr>
      <w:r>
        <w:rPr>
          <w:color w:val="000000"/>
        </w:rPr>
        <w:t>4.  Zgodę na używanie herbu udziela Wójt Gminy.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5.  </w:t>
      </w:r>
      <w:r>
        <w:rPr>
          <w:color w:val="000000"/>
        </w:rPr>
        <w:t>Siedzibą organów Gminy jest miejscowość Krzęcin.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6.  </w:t>
      </w:r>
    </w:p>
    <w:p w:rsidR="007B21AE" w:rsidRDefault="0007189B">
      <w:pPr>
        <w:spacing w:before="26" w:after="0"/>
      </w:pPr>
      <w:r>
        <w:rPr>
          <w:color w:val="000000"/>
        </w:rPr>
        <w:t>1.  Podstawowym zadaniem Gminy jest zaspokajanie zbiorowych potrzeb wspólnoty i tworzenie warunków jej harmonijnego rozwoju.</w:t>
      </w:r>
    </w:p>
    <w:p w:rsidR="007B21AE" w:rsidRDefault="0007189B">
      <w:pPr>
        <w:spacing w:before="26" w:after="0"/>
      </w:pPr>
      <w:r>
        <w:rPr>
          <w:color w:val="000000"/>
        </w:rPr>
        <w:t>2.  Do zakresu działania Gminy należą wszystkie sprawy publiczne o znaczeniu lokalnym, niezastrzeżone ustawami na rzecz innych podmiotów.</w:t>
      </w:r>
    </w:p>
    <w:p w:rsidR="007B21AE" w:rsidRDefault="0007189B">
      <w:pPr>
        <w:spacing w:before="26" w:after="0"/>
      </w:pPr>
      <w:r>
        <w:rPr>
          <w:color w:val="000000"/>
        </w:rPr>
        <w:t>3.  Gmina wykonuje zadania: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własne, służące zaspokajaniu zbiorowych potrzeb wspólnoty;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zlecone z zakresu administracji rządowej na mocy obowiązujących ustaw oraz powierzone na podstawie porozumień zawartych z organami tej administracji.</w:t>
      </w:r>
    </w:p>
    <w:p w:rsidR="007B21AE" w:rsidRDefault="0007189B">
      <w:pPr>
        <w:spacing w:before="26" w:after="0"/>
      </w:pPr>
      <w:r>
        <w:rPr>
          <w:color w:val="000000"/>
        </w:rPr>
        <w:t>4.  Gmina może wykonywać zadania z zakresu właściwości powiatu oraz zadania z zakresu właściwości województwa, na podstawie porozumień z tymi jednostkami samorządu terytorialnego.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7.  </w:t>
      </w:r>
      <w:r>
        <w:rPr>
          <w:color w:val="000000"/>
        </w:rPr>
        <w:t>Gmina wykonuje swoje zadania: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poprzez działalność swych organów i jednostek pomocniczych;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poprzez gminne jednostki organizacyjne, których wykaz stanowi załącznik Nr 3 do Statutu;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poprzez działalność innych podmiotów - krajowych i zagranicznych - na podstawie zawartych z nimi umów i porozumień.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8.  </w:t>
      </w:r>
      <w:r>
        <w:rPr>
          <w:color w:val="000000"/>
        </w:rPr>
        <w:t>Mieszkańcy gminy podejmują rozstrzygnięcia w głosowaniu powszechnym (poprzez wybory i referendum) lub za pośrednictwem organów Gminy.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9.  </w:t>
      </w:r>
      <w:r>
        <w:rPr>
          <w:color w:val="000000"/>
        </w:rPr>
        <w:t>Organami Gminy są: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Rada Gminy;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Wójt Gminy.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10.  </w:t>
      </w:r>
    </w:p>
    <w:p w:rsidR="007B21AE" w:rsidRDefault="0007189B">
      <w:pPr>
        <w:spacing w:before="26" w:after="0"/>
      </w:pPr>
      <w:r>
        <w:rPr>
          <w:color w:val="000000"/>
        </w:rPr>
        <w:t>1.  Działalność organów Gminy jest jawna.</w:t>
      </w:r>
    </w:p>
    <w:p w:rsidR="007B21AE" w:rsidRDefault="0007189B">
      <w:pPr>
        <w:spacing w:before="26" w:after="0"/>
      </w:pPr>
      <w:r>
        <w:rPr>
          <w:color w:val="000000"/>
        </w:rPr>
        <w:t>2.  Jawność działania organów Gminy obejmuje w szczególności prawo obywateli do uzyskiwania informacji, wstępu na sesje Rady i posiedzenia jej komisji, a także dostępu do dokumentów wynikających z wykonywanych zadań publicznych, w tym protokołów posiedzeń organów Gminy i komisji Rady, a także materiałów i dokumentów wykorzystywanych w ich pracach.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 xml:space="preserve">3.  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  Dokumenty i materiały, o których mowa w ust. 2, udostępniają pracownicy samorządowi wyznaczeni przez Wójta w siedzibie Urzędu Gminy, w godzinach pracy. Zainteresowane osoby mogą z nich korzystać poprzez wgląd, sporządzanie notatek i odpisów wyłącznie w obecności pracowników samorządowych lub w inny sposób w formie wskazanej we wniosku o udostępnienie informacji publicznej.</w:t>
      </w:r>
    </w:p>
    <w:p w:rsidR="007B21AE" w:rsidRDefault="0007189B">
      <w:pPr>
        <w:spacing w:before="26" w:after="0"/>
      </w:pPr>
      <w:r>
        <w:rPr>
          <w:color w:val="000000"/>
        </w:rPr>
        <w:t xml:space="preserve">4.  </w:t>
      </w:r>
      <w:r>
        <w:rPr>
          <w:color w:val="000000"/>
          <w:vertAlign w:val="superscript"/>
        </w:rPr>
        <w:t>4</w:t>
      </w:r>
      <w:r>
        <w:rPr>
          <w:color w:val="000000"/>
        </w:rPr>
        <w:t xml:space="preserve">  Uprawnienia określone w ust. 3 nie znajdują zastosowania: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w przypadku wyłączenia jawności na podstawie ustaw;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gdy informacje publiczne stanowią prawem chronione tajemnice;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 xml:space="preserve">3) w odniesieniu do spraw indywidualnych z zakresu administracji publicznej, o ile ustawa nie stanowi inaczej, niż </w:t>
      </w:r>
      <w:r>
        <w:rPr>
          <w:color w:val="1B1B1B"/>
        </w:rPr>
        <w:t>art. 73</w:t>
      </w:r>
      <w:r>
        <w:rPr>
          <w:color w:val="000000"/>
        </w:rPr>
        <w:t xml:space="preserve"> Kodeksu postępowania administracyjnego.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III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RADA GMINY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1.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Organizacja Rady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11.  </w:t>
      </w:r>
      <w:r>
        <w:rPr>
          <w:b/>
          <w:color w:val="000000"/>
          <w:vertAlign w:val="superscript"/>
        </w:rPr>
        <w:t>5</w:t>
      </w:r>
      <w:r>
        <w:rPr>
          <w:b/>
          <w:color w:val="000000"/>
        </w:rPr>
        <w:t xml:space="preserve"> </w:t>
      </w:r>
      <w:r>
        <w:rPr>
          <w:color w:val="000000"/>
        </w:rPr>
        <w:t> Organem stanowiącym i kontrolnym w Gminie jest Rada Gminy, składająca się z 15 radnych wybranych przez mieszkańców na 5-letnią kadencję, w sposób określony odrębną ustawą.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12.  </w:t>
      </w:r>
      <w:r>
        <w:rPr>
          <w:color w:val="000000"/>
        </w:rPr>
        <w:t>Sprawy zastrzeżone do wyłącznej właściwości Rady określa ustawa o samorządzie gminnym oraz inne ustawy.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13.  </w:t>
      </w:r>
      <w:r>
        <w:rPr>
          <w:b/>
          <w:color w:val="000000"/>
          <w:vertAlign w:val="superscript"/>
        </w:rPr>
        <w:t>6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Rada podczas inauguracyjnej sesji wybiera ze swego grona przewodniczącego i 1-2 wiceprzewodniczących, spośród nieograniczonej liczby kandydatów zgłoszonych przez radnych, bezwzględną większością głosów, w obecności co najmniej połowy ustawowego składy Rady, w głosowaniu tajnym. 2. W przypadku odwołania, przyjęcia rezygnacji lub wygaśnięcia mandatu Przewodniczącego Rady lub Wiceprzewodniczących, Rada dokonuje wyboru Przewodniczącego lub Wiceprzewodniczących niezwłocznie.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</w:t>
      </w:r>
      <w:r>
        <w:rPr>
          <w:color w:val="000000"/>
          <w:vertAlign w:val="superscript"/>
        </w:rPr>
        <w:t>7</w:t>
      </w:r>
      <w:r>
        <w:rPr>
          <w:color w:val="000000"/>
        </w:rPr>
        <w:t xml:space="preserve">  W przypadku odwołania, przyjęcia rezygnacji lub wygaśnięcia mandatu Przewodniczącego Rady lub Wiceprzewodniczących, Rada dokonuje wyboru Przewodniczącego lub Wiceprzewodniczących niezwłocznie, z zachowaniem terminów wynikających z przepisów obowiązujących ustaw.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14.  </w:t>
      </w:r>
    </w:p>
    <w:p w:rsidR="007B21AE" w:rsidRDefault="0007189B">
      <w:pPr>
        <w:spacing w:before="26" w:after="0"/>
      </w:pPr>
      <w:r>
        <w:rPr>
          <w:color w:val="000000"/>
        </w:rPr>
        <w:t>1.  Wyłącznym zadaniem przewodniczącego Rady jest organizowanie pracy Rady, zwoływanie sesji Rady i przewodniczenie obradom.</w:t>
      </w:r>
    </w:p>
    <w:p w:rsidR="007B21AE" w:rsidRDefault="0007189B">
      <w:pPr>
        <w:spacing w:before="26" w:after="0"/>
      </w:pPr>
      <w:r>
        <w:rPr>
          <w:color w:val="000000"/>
        </w:rPr>
        <w:t>2.  W szczególności do zadań Przewodniczącego należy: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przygotowanie projektu planu pracy Rady;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ustalanie i przestrzeganie porządku obrad sesji;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sprawowanie zadań "policji sesyjnej", m.in. udzielanie oraz odbieranie głosu radnym i innym uczestnikom sesji;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lastRenderedPageBreak/>
        <w:t>4) zarządzanie i prowadzenie głosowań nad projektami uchwał i wnioskami radnych;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zapewnienie obsługi kancelaryjnej sesji i utrwalania jej przebiegu;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podpisywanie uchwał.</w:t>
      </w:r>
    </w:p>
    <w:p w:rsidR="007B21AE" w:rsidRDefault="0007189B">
      <w:pPr>
        <w:spacing w:before="26" w:after="0"/>
      </w:pPr>
      <w:r>
        <w:rPr>
          <w:color w:val="000000"/>
        </w:rPr>
        <w:t>3.  W przypadku nieobecności Przewodniczącego jego kompetencje przejmuje wyznaczony przez niego wiceprzewodniczący Rady, a gdy ten nie został wyznaczony - wiceprzewodniczący Rady starszy wiekiem.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2.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Sesja Rady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15.  </w:t>
      </w:r>
    </w:p>
    <w:p w:rsidR="007B21AE" w:rsidRDefault="0007189B">
      <w:pPr>
        <w:spacing w:before="26" w:after="0"/>
      </w:pPr>
      <w:r>
        <w:rPr>
          <w:color w:val="000000"/>
        </w:rPr>
        <w:t>1.  Rada rozpatruje na sesjach i rozstrzyga w drodze uchwał wszystkie sprawy należące do jej kompetencji, określone w ustawie o samorządzie gminnym oraz w innych ustawach, a także w przepisach wykonawczych.</w:t>
      </w:r>
    </w:p>
    <w:p w:rsidR="007B21AE" w:rsidRDefault="0007189B">
      <w:pPr>
        <w:spacing w:before="26" w:after="0"/>
      </w:pPr>
      <w:r>
        <w:rPr>
          <w:color w:val="000000"/>
        </w:rPr>
        <w:t>2.  Rada zajmuje merytoryczne stanowisko w sprawach związanych z realizacją kompetencji stanowiących i kontrolnych w formie uchwał.</w:t>
      </w:r>
    </w:p>
    <w:p w:rsidR="007B21AE" w:rsidRDefault="0007189B">
      <w:pPr>
        <w:spacing w:before="26" w:after="0"/>
      </w:pPr>
      <w:r>
        <w:rPr>
          <w:color w:val="000000"/>
        </w:rPr>
        <w:t xml:space="preserve">3.  </w:t>
      </w:r>
      <w:r>
        <w:rPr>
          <w:color w:val="000000"/>
          <w:vertAlign w:val="superscript"/>
        </w:rPr>
        <w:t>8</w:t>
      </w:r>
      <w:r>
        <w:rPr>
          <w:color w:val="000000"/>
        </w:rPr>
        <w:t xml:space="preserve">  Uchwały Rady mogą przybierać formę: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postanowienia proceduralne;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deklaracje - zawierające samozobowiązanie się do określonego postępowania;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oświadczenia - zawierające stanowisko w określonej sprawie;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apele - zawierające formalnie niewiążące wezwania adresatów zadania.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16.  </w:t>
      </w:r>
    </w:p>
    <w:p w:rsidR="007B21AE" w:rsidRDefault="0007189B">
      <w:pPr>
        <w:spacing w:before="26" w:after="0"/>
      </w:pPr>
      <w:r>
        <w:rPr>
          <w:color w:val="000000"/>
        </w:rPr>
        <w:t>1.  Rada obraduje na sesjach zwyczajnych, zwoływanych w liczbie niezbędnej do wykonania swoich zadań zgodnie z uchwalonym przez nią rocznym planem pracy, nie rzadziej jednak niż jeden raz w kwartale.</w:t>
      </w:r>
    </w:p>
    <w:p w:rsidR="007B21AE" w:rsidRDefault="0007189B">
      <w:pPr>
        <w:spacing w:before="26" w:after="0"/>
      </w:pPr>
      <w:r>
        <w:rPr>
          <w:color w:val="000000"/>
        </w:rPr>
        <w:t>2.  Sesjami zwyczajnymi są sesje przewidziane w planie pracy Rady. Sesjami zwyczajnymi są także sesje nieprzewidziane w planie, ale zwołane w zwykłym trybie.</w:t>
      </w:r>
    </w:p>
    <w:p w:rsidR="007B21AE" w:rsidRDefault="0007189B">
      <w:pPr>
        <w:spacing w:before="26" w:after="0"/>
      </w:pPr>
      <w:r>
        <w:rPr>
          <w:color w:val="000000"/>
        </w:rPr>
        <w:t>3.  Plan pracy rady winien zostać uchwalony najpóźniej w dwa miesiące po rozpoczęciu kadencji, a w latach następnych do końca lutego każdego roku kadencji.</w:t>
      </w:r>
    </w:p>
    <w:p w:rsidR="007B21AE" w:rsidRDefault="0007189B">
      <w:pPr>
        <w:spacing w:before="26" w:after="0"/>
      </w:pPr>
      <w:r>
        <w:rPr>
          <w:color w:val="000000"/>
        </w:rPr>
        <w:t>4.  W okresie pomiędzy sesjami Rada wykonuje swoje zadania za pośrednictwem komisji.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17.  </w:t>
      </w:r>
      <w:r>
        <w:rPr>
          <w:b/>
          <w:color w:val="000000"/>
          <w:vertAlign w:val="superscript"/>
        </w:rPr>
        <w:t>9</w:t>
      </w:r>
      <w:r>
        <w:rPr>
          <w:b/>
          <w:color w:val="000000"/>
        </w:rPr>
        <w:t xml:space="preserve"> </w:t>
      </w:r>
      <w:r>
        <w:rPr>
          <w:color w:val="000000"/>
        </w:rPr>
        <w:t> Sesja nieprzewidziana w planie pracy Rady (nadzwyczajna) jest zwoływana na dzień przypadający w ciągu 7 dni od dnia złożenia wniosku, na pisemny, uzasadniony wniosek zawierający projekt porządku obrad wraz z projektami uchwał, złożony przez: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Wójta lub,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co najmniej 4 radnych.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18.  </w:t>
      </w:r>
    </w:p>
    <w:p w:rsidR="007B21AE" w:rsidRDefault="0007189B">
      <w:pPr>
        <w:spacing w:before="26" w:after="0"/>
      </w:pPr>
      <w:r>
        <w:rPr>
          <w:color w:val="000000"/>
        </w:rPr>
        <w:t>1.  W celu rozpatrzenia spraw szczególnej rangi, uczczenia rocznic i świąt państwowych lub nadzwyczajnych wydarzeń Rada może obradować na sesjach uroczystych.</w:t>
      </w:r>
    </w:p>
    <w:p w:rsidR="007B21AE" w:rsidRDefault="0007189B">
      <w:pPr>
        <w:spacing w:before="26" w:after="0"/>
      </w:pPr>
      <w:r>
        <w:rPr>
          <w:color w:val="000000"/>
        </w:rPr>
        <w:t>2.  Na uroczystych sesjach Rada może podejmować wyłącznie deklaracje, apele lub oświadczenia.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19.  </w:t>
      </w:r>
    </w:p>
    <w:p w:rsidR="007B21AE" w:rsidRDefault="0007189B">
      <w:pPr>
        <w:spacing w:before="26" w:after="0"/>
      </w:pPr>
      <w:r>
        <w:rPr>
          <w:color w:val="000000"/>
        </w:rPr>
        <w:t>1.  Sesje Rady organizuje Przewodniczący Rady.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2.  Przy pracach organizacyjnych Przewodniczący może korzystać z pomocy Wiceprzewodniczących Rady.</w:t>
      </w:r>
    </w:p>
    <w:p w:rsidR="007B21AE" w:rsidRDefault="0007189B">
      <w:pPr>
        <w:spacing w:before="26" w:after="0"/>
      </w:pPr>
      <w:r>
        <w:rPr>
          <w:color w:val="000000"/>
        </w:rPr>
        <w:t>3.  Przygotowanie sesji obejmuje: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ustalenie porządku obrad;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ustalenie czasu i miejsca obrad;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zapewnienie dostarczenia radnym projektów uchwał i innych niezbędnych materiałów, dotyczących poszczególnych punktów porządku obrad.</w:t>
      </w:r>
    </w:p>
    <w:p w:rsidR="007B21AE" w:rsidRDefault="0007189B">
      <w:pPr>
        <w:spacing w:before="26" w:after="0"/>
      </w:pPr>
      <w:r>
        <w:rPr>
          <w:color w:val="000000"/>
        </w:rPr>
        <w:t>4.  Wójt zobowiązany jest udzielić Radzie wszelkiej pomocy technicznej i organizacyjnej w przygotowaniu i odbyciu sesji.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20.  </w:t>
      </w:r>
      <w:r>
        <w:rPr>
          <w:b/>
          <w:color w:val="000000"/>
          <w:vertAlign w:val="superscript"/>
        </w:rPr>
        <w:t>10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Przewodniczący Rady przygotowuje i zwołuje sesje Rady.</w:t>
      </w:r>
    </w:p>
    <w:p w:rsidR="007B21AE" w:rsidRDefault="0007189B">
      <w:pPr>
        <w:spacing w:before="26" w:after="0"/>
      </w:pPr>
      <w:r>
        <w:rPr>
          <w:color w:val="000000"/>
        </w:rPr>
        <w:t>2.  O sesji zawiadamia się wszystkich radnych co najmniej na siedem dni przed terminem rozpoczęcia obrad. Do zachowania terminów, wlicza się dzień odbycia sesji. Zawiadomienie powinno zawierać miejsce, dzień i godzinę rozpoczęcia sesji. Do zawiadomienia dołącza się porządek obrad wraz z projektami uchwał i pozostałymi materiałami związanymi z porządkiem obrad sesji.</w:t>
      </w:r>
    </w:p>
    <w:p w:rsidR="007B21AE" w:rsidRDefault="0007189B">
      <w:pPr>
        <w:spacing w:before="26" w:after="0"/>
      </w:pPr>
      <w:r>
        <w:rPr>
          <w:color w:val="000000"/>
        </w:rPr>
        <w:t>3.  Materiały na sesję, dotyczące uchwalenia budżetu Gminy oraz rozpatrzenia sprawozdania z wykonania budżetu, doręcza się radnym co najmniej na czternaście dni przed rozpoczęciem sesji. Do zachowania czternastodniowego terminu, wlicza się dzień odbycia sesji.</w:t>
      </w:r>
    </w:p>
    <w:p w:rsidR="007B21AE" w:rsidRDefault="0007189B">
      <w:pPr>
        <w:spacing w:before="26" w:after="0"/>
      </w:pPr>
      <w:r>
        <w:rPr>
          <w:color w:val="000000"/>
        </w:rPr>
        <w:t>4.  Zawiadomienie o zwołaniu sesji wraz z porządkiem obrad i projektami uchwał oraz inne materiały związane z porządkiem obrad sesji, a także pozostałe materiały związane z wykonywaniem mandatu radnego doręcza się radnym za potwierdzeniem odbioru na adres do doręczeń wskazany przez radnego, w terminach o którym mowa w ust. 2 i 3. W tym samym terminie udostępnia się w Biuletynie Informacji Publicznej zawiadomienie o sesji, porządek obrad oraz projekty uchwał. Udostępnieniu w Biuletynie Informacji Publicznej nie podlegają dokumenty zawierające ograniczenia jawności.</w:t>
      </w:r>
    </w:p>
    <w:p w:rsidR="007B21AE" w:rsidRDefault="0007189B">
      <w:pPr>
        <w:spacing w:before="26" w:after="0"/>
      </w:pPr>
      <w:r>
        <w:rPr>
          <w:color w:val="000000"/>
        </w:rPr>
        <w:t>5.  Radnym, którzy złożyli w Biurze Obsługi Rady oświadczenie woli na piśmie o doręczaniu im zawiadomienia o zwołaniu sesji wraz z porządkiem obrad i projektami uchwał oraz innych materiałów związanych z porządkiem obrad sesji, a także pozostałych materiałów związanych z wykonywaniem mandatu radnego, materiały te dostarcza się drogą elektroniczną na wskazany przez radnego adres poczty elektronicznej, z jednoczesnym powiadomieniem radnego o przesłaniu tych dokumentów na wskazany przez niego numer telefonu. Uznaje się, że materiały przesłane drogą elektroniczną są dostarczone z dniem, w którym wprowadzono je do środka komunikacji elektronicznej w taki sposób, że radny mógł zapoznać się z ich treścią.</w:t>
      </w:r>
    </w:p>
    <w:p w:rsidR="007B21AE" w:rsidRDefault="0007189B">
      <w:pPr>
        <w:spacing w:before="26" w:after="0"/>
      </w:pPr>
      <w:r>
        <w:rPr>
          <w:color w:val="000000"/>
        </w:rPr>
        <w:t>6.  Terminów określonych w ust. 2 i 3 nie stosuje się do sesji zwołanej w trybie przewidzianym w § 17.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21.  </w:t>
      </w:r>
      <w:r>
        <w:rPr>
          <w:b/>
          <w:color w:val="000000"/>
          <w:vertAlign w:val="superscript"/>
        </w:rPr>
        <w:t>11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Przed każdą sesją Przewodniczący Rady, po zasięgnięciu opinii Wójta ustala listę osób zaproszonych na sesję.</w:t>
      </w:r>
    </w:p>
    <w:p w:rsidR="007B21AE" w:rsidRDefault="0007189B">
      <w:pPr>
        <w:spacing w:before="26" w:after="0"/>
      </w:pPr>
      <w:r>
        <w:rPr>
          <w:color w:val="000000"/>
        </w:rPr>
        <w:t>2.  W sesjach Rady uczestniczą - z prawem zabierania głosu - Wójt, Zastępca Wójta, Sekretarz i Skarbnik Gminy oraz radca prawny, a także sołtysi.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3.  Do udziału w sesjach Rady mogą zostać zobowiązani przez Wójta kierownicy gminnych jednostek organizacyjnych, gminnych osób prawnych oraz pracownicy urzędu gminy.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3.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Obrady Rady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22.  </w:t>
      </w:r>
      <w:r>
        <w:rPr>
          <w:b/>
          <w:color w:val="000000"/>
          <w:vertAlign w:val="superscript"/>
        </w:rPr>
        <w:t>12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Sesje Rady są jawne.</w:t>
      </w:r>
    </w:p>
    <w:p w:rsidR="007B21AE" w:rsidRDefault="0007189B">
      <w:pPr>
        <w:spacing w:before="26" w:after="0"/>
      </w:pPr>
      <w:r>
        <w:rPr>
          <w:color w:val="000000"/>
        </w:rPr>
        <w:t>2.  Jawność sesji oznacza, że podczas obrad na sali może być obecna publiczność, w tym mieszkańcy gminy, która zajmuje wyznaczone w tym celu miejsca. Mieszkańcom gminy umożliwia się zabranie głosu po wyrażeniu zgody przez Przewodniczącego.</w:t>
      </w:r>
    </w:p>
    <w:p w:rsidR="007B21AE" w:rsidRDefault="0007189B">
      <w:pPr>
        <w:spacing w:before="26" w:after="0"/>
      </w:pPr>
      <w:r>
        <w:rPr>
          <w:color w:val="000000"/>
        </w:rPr>
        <w:t>3.  Utrwalanie przebiegu obrad przy pomocy urządzeń audiowizualnych nie może zakłócać przebiegu obrad.</w:t>
      </w:r>
    </w:p>
    <w:p w:rsidR="007B21AE" w:rsidRDefault="0007189B">
      <w:pPr>
        <w:spacing w:before="26" w:after="0"/>
      </w:pPr>
      <w:r>
        <w:rPr>
          <w:color w:val="000000"/>
        </w:rPr>
        <w:t>4.  Po uprzednim ostrzeżeniu, Przewodniczący może nakazać opuszczenie sali tym osobom spośród publiczności, które swoim zachowaniem lub wystąpieniem zakłócają porządek obrad bądź naruszają powagę sesji.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23.  </w:t>
      </w:r>
      <w:r>
        <w:rPr>
          <w:color w:val="000000"/>
        </w:rPr>
        <w:t>Jawność sesji lub jej część zostaje wyłączona, jeżeli wymaga tego przepis ustawy.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24.  </w:t>
      </w:r>
    </w:p>
    <w:p w:rsidR="007B21AE" w:rsidRDefault="0007189B">
      <w:pPr>
        <w:spacing w:before="26" w:after="0"/>
      </w:pPr>
      <w:r>
        <w:rPr>
          <w:color w:val="000000"/>
        </w:rPr>
        <w:t>1.  Sesja odbywa się na jednym posiedzeniu.</w:t>
      </w:r>
    </w:p>
    <w:p w:rsidR="007B21AE" w:rsidRDefault="0007189B">
      <w:pPr>
        <w:spacing w:before="26" w:after="0"/>
      </w:pPr>
      <w:r>
        <w:rPr>
          <w:color w:val="000000"/>
        </w:rPr>
        <w:t>2.  Na wniosek Przewodniczącego obrad, Klubu radnych, bądź co najmniej grupy 4 radnych, Rada może postanowić o przerwaniu sesji i kontynuowaniu obrad w innym wyznaczonym terminie na kolejnym posiedzeniu tej samej sesji.</w:t>
      </w:r>
    </w:p>
    <w:p w:rsidR="007B21AE" w:rsidRDefault="0007189B">
      <w:pPr>
        <w:spacing w:before="26" w:after="0"/>
      </w:pPr>
      <w:r>
        <w:rPr>
          <w:color w:val="000000"/>
        </w:rPr>
        <w:t>3.  O przerwaniu sesji w trybie przewidzianym w ust. 2 Rada może postanowić, w szczególności ze względu na niemożność wyczerpania porządku obrad lub konieczność jego rozszerzenia, potrzebę uzyskania dodatkowych materiałów lub inne nieprzewidziane przeszkody, uniemożliwiające Radzie właściwe obradowanie lub podjęcie uchwał.</w:t>
      </w:r>
    </w:p>
    <w:p w:rsidR="007B21AE" w:rsidRDefault="0007189B">
      <w:pPr>
        <w:spacing w:before="26" w:after="0"/>
      </w:pPr>
      <w:r>
        <w:rPr>
          <w:color w:val="000000"/>
        </w:rPr>
        <w:t>4.  Fakt przerwania obrad oraz imiona i nazwiska radnych, którzy bez usprawiedliwienia opuścili obrady przed ich zakończeniem, odnotowuje się w protokole.</w:t>
      </w:r>
    </w:p>
    <w:p w:rsidR="007B21AE" w:rsidRDefault="0007189B">
      <w:pPr>
        <w:spacing w:before="26" w:after="0"/>
      </w:pPr>
      <w:r>
        <w:rPr>
          <w:color w:val="000000"/>
        </w:rPr>
        <w:t>5.  Kolejne posiedzenie tej samej sesji winno być zwołane nie później niż w ciągu 14 dni od jej przerwania.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25.  </w:t>
      </w:r>
    </w:p>
    <w:p w:rsidR="007B21AE" w:rsidRDefault="0007189B">
      <w:pPr>
        <w:spacing w:before="26" w:after="0"/>
      </w:pPr>
      <w:r>
        <w:rPr>
          <w:color w:val="000000"/>
        </w:rPr>
        <w:t>1.  Rada może rozpocząć obrady w obecności, co najmniej połowy jej ustawowego składu.</w:t>
      </w:r>
    </w:p>
    <w:p w:rsidR="007B21AE" w:rsidRDefault="0007189B">
      <w:pPr>
        <w:spacing w:before="26" w:after="0"/>
      </w:pPr>
      <w:r>
        <w:rPr>
          <w:color w:val="000000"/>
        </w:rPr>
        <w:t>2.  Przewodniczący Rady nie przerywa obrad, gdy liczba radnych obecnych w miejscu odbywania posiedzenia Rady spadnie poniżej połowy ustawowego składu, jednakże Rada nie może wówczas podejmować uchwał.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26.  </w:t>
      </w:r>
    </w:p>
    <w:p w:rsidR="007B21AE" w:rsidRDefault="0007189B">
      <w:pPr>
        <w:spacing w:before="26" w:after="0"/>
      </w:pPr>
      <w:r>
        <w:rPr>
          <w:color w:val="000000"/>
        </w:rPr>
        <w:t>1.  Sesji przewodniczy, tj. otwiera obrady, prowadzi je i zamyka Przewodniczący Rady.</w:t>
      </w:r>
    </w:p>
    <w:p w:rsidR="007B21AE" w:rsidRDefault="0007189B">
      <w:pPr>
        <w:spacing w:before="26" w:after="0"/>
      </w:pPr>
      <w:r>
        <w:rPr>
          <w:color w:val="000000"/>
        </w:rPr>
        <w:t>2.  Przewodniczący może powierzyć przewodniczenie obradom jednemu z Wiceprzewodniczących. Wówczas wyznaczony Wiceprzewodniczący zyskuje wszystkie uprawnienia Przewodniczącego, o których mowa w dalszej części Statutu.</w:t>
      </w:r>
    </w:p>
    <w:p w:rsidR="007B21AE" w:rsidRDefault="0007189B">
      <w:pPr>
        <w:spacing w:before="26" w:after="0"/>
      </w:pPr>
      <w:r>
        <w:rPr>
          <w:color w:val="000000"/>
        </w:rPr>
        <w:t xml:space="preserve">3.  Rada na wniosek Przewodniczącego Rady może powołać spośród radnych Sekretarza obrad i powierzyć mu prowadzenie listy mówców, rejestrowanie zgłoszonych wniosków, </w:t>
      </w:r>
      <w:r>
        <w:rPr>
          <w:color w:val="000000"/>
        </w:rPr>
        <w:lastRenderedPageBreak/>
        <w:t>obliczanie wyników głosowania jawnego, sprawdzanie quorum oraz wykonywanie innych czynności o podobnym charakterze.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27.  </w:t>
      </w:r>
    </w:p>
    <w:p w:rsidR="007B21AE" w:rsidRDefault="0007189B">
      <w:pPr>
        <w:spacing w:before="26" w:after="0"/>
      </w:pPr>
      <w:r>
        <w:rPr>
          <w:color w:val="000000"/>
        </w:rPr>
        <w:t>1.  Otwarcie sesji następuje przez wypowiedzenie formuły "Otwieram ... sesję Rady Gminy".</w:t>
      </w:r>
    </w:p>
    <w:p w:rsidR="007B21AE" w:rsidRDefault="0007189B">
      <w:pPr>
        <w:spacing w:before="26" w:after="0"/>
      </w:pPr>
      <w:r>
        <w:rPr>
          <w:color w:val="000000"/>
        </w:rPr>
        <w:t>2.  Po otwarciu sesji Przewodniczący obrad stwierdza na podstawie listy obecności prawomocność obrad, a w przypadku braku quorum stosuje się odpowiednio przepis § 25 ust. 2.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28.  </w:t>
      </w:r>
      <w:r>
        <w:rPr>
          <w:b/>
          <w:color w:val="000000"/>
          <w:vertAlign w:val="superscript"/>
        </w:rPr>
        <w:t>13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Po stwierdzeniu prawomocności obrad Przewodniczący przedstawia Radzie pod dyskusję porządek sesji.</w:t>
      </w:r>
    </w:p>
    <w:p w:rsidR="007B21AE" w:rsidRDefault="0007189B">
      <w:pPr>
        <w:spacing w:before="26" w:after="0"/>
      </w:pPr>
      <w:r>
        <w:rPr>
          <w:color w:val="000000"/>
        </w:rPr>
        <w:t>2.  Z wnioskiem o uzupełnienie lub zmianę porządku może wystąpić każdy Radny lub Wójt. Rada Gminy może wprowadzić zmiany w porządku obrad bezwzględną większością głosów ustawowego składu Rady.</w:t>
      </w:r>
    </w:p>
    <w:p w:rsidR="007B21AE" w:rsidRDefault="0007189B">
      <w:pPr>
        <w:spacing w:before="26" w:after="0"/>
      </w:pPr>
      <w:r>
        <w:rPr>
          <w:color w:val="000000"/>
        </w:rPr>
        <w:t>3.  Porządek obrad ustalony i przekazany radnym w zawiadomieniu o zwołaniu sesji nie podlega głosowaniu w przypadku braku zgłoszenia wniosków o jego zmianę lub uzupełnienie.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29.  </w:t>
      </w:r>
      <w:r>
        <w:rPr>
          <w:b/>
          <w:color w:val="000000"/>
          <w:vertAlign w:val="superscript"/>
        </w:rPr>
        <w:t>14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Porządek obrad obejmuje w szczególności: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otwarcie obrad i stwierdzenie prawomocności rady do podejmowania uchwał,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przedstawienie i ustalenie porządku obrad,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przyjęcie protokołu z obrad poprzedniej sesji,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sprawozdanie Wójta o pracach w okresie międzysesyjnym,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rozpatrzenie projektów uchwał,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interpelacje, zapytania i wnioski radnych,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7) wnioski i zapytania sołtysów,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8) informacje przewodniczącego rady,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9) zamknięcie obrad.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30.  </w:t>
      </w:r>
      <w:r>
        <w:rPr>
          <w:b/>
          <w:color w:val="000000"/>
          <w:vertAlign w:val="superscript"/>
        </w:rPr>
        <w:t>15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Sprawozdanie, o jakim mowa w § 29 pkt 4, składa Wójt lub inna wyznaczona przez niego osoba.</w:t>
      </w:r>
    </w:p>
    <w:p w:rsidR="007B21AE" w:rsidRDefault="0007189B">
      <w:pPr>
        <w:spacing w:before="26" w:after="0"/>
      </w:pPr>
      <w:r>
        <w:rPr>
          <w:color w:val="000000"/>
        </w:rPr>
        <w:t>2.  W trakcie rozpatrywania projektów uchwał, o których mowa w § 29 pkt 5, Przewodniczący komisji Rady lub wyznaczeni radni przedstawiają opinie w sprawie zajętego stanowiska przez komisje.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31.  </w:t>
      </w:r>
      <w:r>
        <w:rPr>
          <w:b/>
          <w:color w:val="000000"/>
          <w:vertAlign w:val="superscript"/>
        </w:rPr>
        <w:t>16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Interpelacje, zapytania i wnioski radnych są kierowane do Wójta.</w:t>
      </w:r>
    </w:p>
    <w:p w:rsidR="007B21AE" w:rsidRDefault="0007189B">
      <w:pPr>
        <w:spacing w:before="26" w:after="0"/>
      </w:pPr>
      <w:r>
        <w:rPr>
          <w:color w:val="000000"/>
        </w:rPr>
        <w:t>2.  Interpelacje dotyczą spraw gminnej wspólnoty o zasadniczym charakterze.</w:t>
      </w:r>
    </w:p>
    <w:p w:rsidR="007B21AE" w:rsidRDefault="0007189B">
      <w:pPr>
        <w:spacing w:before="26" w:after="0"/>
      </w:pPr>
      <w:r>
        <w:rPr>
          <w:color w:val="000000"/>
        </w:rPr>
        <w:t>3.  Interpelacja powinna zawierać krótkie przedstawienie stanu faktycznego, będącego jej przedmiotem oraz wynikające zeń pytania.</w:t>
      </w:r>
    </w:p>
    <w:p w:rsidR="007B21AE" w:rsidRDefault="0007189B">
      <w:pPr>
        <w:spacing w:before="26" w:after="0"/>
      </w:pPr>
      <w:r>
        <w:rPr>
          <w:color w:val="000000"/>
        </w:rPr>
        <w:t xml:space="preserve">4.  </w:t>
      </w:r>
      <w:r>
        <w:rPr>
          <w:color w:val="000000"/>
          <w:vertAlign w:val="superscript"/>
        </w:rPr>
        <w:t>17</w:t>
      </w:r>
      <w:r>
        <w:rPr>
          <w:color w:val="000000"/>
        </w:rPr>
        <w:t xml:space="preserve">  Interpelacje składa się w formie pisemnej na ręce Przewodniczącego obrad, Przewodniczący niezwłocznie przekazuje interpelację Wójtowi.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 xml:space="preserve">5.  </w:t>
      </w:r>
      <w:r>
        <w:rPr>
          <w:color w:val="000000"/>
          <w:vertAlign w:val="superscript"/>
        </w:rPr>
        <w:t>18</w:t>
      </w:r>
      <w:r>
        <w:rPr>
          <w:color w:val="000000"/>
        </w:rPr>
        <w:t xml:space="preserve">  Odpowiedź na interpelację jest udzielana w formie pisemnej w terminie 14 dni od dnia otrzymania interpelacji na ręce Przewodniczącego Rady i radnego składającego interpelację. Odpowiedzi udziela Wójt lub właściwe rzeczowo osoby, wyznaczone przez Wójta.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32.  </w:t>
      </w:r>
      <w:r>
        <w:rPr>
          <w:b/>
          <w:color w:val="000000"/>
          <w:vertAlign w:val="superscript"/>
        </w:rPr>
        <w:t>19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Wnioski i zapytania radni składają w sprawach bieżących problemów Gminy, a także w celu uzyskania informacji o konkretnym stanie faktycznym.</w:t>
      </w:r>
    </w:p>
    <w:p w:rsidR="007B21AE" w:rsidRDefault="0007189B">
      <w:pPr>
        <w:spacing w:before="26" w:after="0"/>
      </w:pPr>
      <w:r>
        <w:rPr>
          <w:color w:val="000000"/>
        </w:rPr>
        <w:t>2.  Wnioski i zapytania radnych składane są w formie pisemnej na ręce Przewodniczącego Rady. Wójt, lub osoba przez niego wyznaczona udziela odpowiedzi na piśmie w terminie do 14 dni od dnia przekazania mu wniosku lub zapytania.</w:t>
      </w:r>
    </w:p>
    <w:p w:rsidR="007B21AE" w:rsidRDefault="0007189B">
      <w:pPr>
        <w:spacing w:before="26" w:after="0"/>
      </w:pPr>
      <w:r>
        <w:rPr>
          <w:color w:val="000000"/>
        </w:rPr>
        <w:t>3.  Treść interpelacji i zapytań oraz udzielonych odpowiedzi podawana jest do publicznej wiadomości poprzez niezwłoczną publikację w Biuletynie Informacji Publicznej i na stronie internetowej gminy oraz w inny sposób zwyczajowo przyjęty.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33.  </w:t>
      </w:r>
      <w:r>
        <w:rPr>
          <w:b/>
          <w:color w:val="000000"/>
          <w:vertAlign w:val="superscript"/>
        </w:rPr>
        <w:t>20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Przewodniczący prowadzi obrady według porządku, otwierając i zamykając dyskusję nad każdym z punktów.</w:t>
      </w:r>
    </w:p>
    <w:p w:rsidR="007B21AE" w:rsidRDefault="0007189B">
      <w:pPr>
        <w:spacing w:before="26" w:after="0"/>
      </w:pPr>
      <w:r>
        <w:rPr>
          <w:color w:val="000000"/>
        </w:rPr>
        <w:t>2.  Przewodniczący udziela głosu według kolejności zgłoszeń; w uzasadnionych wypadkach może także udzielić głosu poza kolejnością.</w:t>
      </w:r>
    </w:p>
    <w:p w:rsidR="007B21AE" w:rsidRDefault="0007189B">
      <w:pPr>
        <w:spacing w:before="26" w:after="0"/>
      </w:pPr>
      <w:r>
        <w:rPr>
          <w:color w:val="000000"/>
        </w:rPr>
        <w:t>3.  Radny nie może zabierać głosu bez zezwolenia Przewodniczącego.</w:t>
      </w:r>
    </w:p>
    <w:p w:rsidR="007B21AE" w:rsidRDefault="0007189B">
      <w:pPr>
        <w:spacing w:before="26" w:after="0"/>
      </w:pPr>
      <w:r>
        <w:rPr>
          <w:color w:val="000000"/>
        </w:rPr>
        <w:t>4.  W dyskusji nad daną sprawą radny może zabierać głos tylko dwa razy. Powtórne wystąpienie radnego w tej samej sprawie nie może trwać dłużej niż 2 minuty, z zastrzeżeniem postanowień ust. 10,</w:t>
      </w:r>
    </w:p>
    <w:p w:rsidR="007B21AE" w:rsidRDefault="0007189B">
      <w:pPr>
        <w:spacing w:before="26" w:after="0"/>
      </w:pPr>
      <w:r>
        <w:rPr>
          <w:color w:val="000000"/>
        </w:rPr>
        <w:t>5.  Przewodniczący może zabierać głos w każdym momencie obrad.</w:t>
      </w:r>
    </w:p>
    <w:p w:rsidR="007B21AE" w:rsidRDefault="0007189B">
      <w:pPr>
        <w:spacing w:before="26" w:after="0"/>
      </w:pPr>
      <w:r>
        <w:rPr>
          <w:color w:val="000000"/>
        </w:rPr>
        <w:t>6.  Przewodniczący może udzielić głosu osobie nie będącej radnym.</w:t>
      </w:r>
    </w:p>
    <w:p w:rsidR="007B21AE" w:rsidRDefault="0007189B">
      <w:pPr>
        <w:spacing w:before="26" w:after="0"/>
      </w:pPr>
      <w:r>
        <w:rPr>
          <w:color w:val="000000"/>
        </w:rPr>
        <w:t>7.  Przewodniczący może udzielić głosu osobie spośród publiczności, według kolejności zgłoszeń, po uprzednim wskazaniu celu wystąpienia. Czas trwania wystąpienia jednej osoby nie może trwać dłużej niż 3 minuty, z zastrzeżeniem postanowień ust. 11,</w:t>
      </w:r>
    </w:p>
    <w:p w:rsidR="007B21AE" w:rsidRDefault="0007189B">
      <w:pPr>
        <w:spacing w:before="26" w:after="0"/>
      </w:pPr>
      <w:r>
        <w:rPr>
          <w:color w:val="000000"/>
        </w:rPr>
        <w:t>8.  Postanowienia ust. 2 i 3 stosuje się odpowiednio do osób z poza Rady zaproszonych na sesję i do publiczności.</w:t>
      </w:r>
    </w:p>
    <w:p w:rsidR="007B21AE" w:rsidRDefault="0007189B">
      <w:pPr>
        <w:spacing w:before="26" w:after="0"/>
      </w:pPr>
      <w:r>
        <w:rPr>
          <w:color w:val="000000"/>
        </w:rPr>
        <w:t>9.  Pytania publiczności składane w trakcie zabierania głosu na sesji rady powinny być zaprotokołowane i traktowane są jako wnioski złożone w trybie ustawy o dostępie do informacji publicznej.</w:t>
      </w:r>
    </w:p>
    <w:p w:rsidR="007B21AE" w:rsidRDefault="0007189B">
      <w:pPr>
        <w:spacing w:before="26" w:after="0"/>
      </w:pPr>
      <w:r>
        <w:rPr>
          <w:color w:val="000000"/>
        </w:rPr>
        <w:t>10.  W debacie nad raportem o stanie Gminy radni zabierają głos bez ograniczeń czasowych.</w:t>
      </w:r>
    </w:p>
    <w:p w:rsidR="007B21AE" w:rsidRDefault="0007189B">
      <w:pPr>
        <w:spacing w:before="26" w:after="0"/>
      </w:pPr>
      <w:r>
        <w:rPr>
          <w:color w:val="000000"/>
        </w:rPr>
        <w:t>11.  Zasady dotyczące udziału mieszkańców Gminy w debacie nad raportem o stanie Gminy określają przepisy ustawy o samorządzie gminnym.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34.  </w:t>
      </w:r>
      <w:r>
        <w:rPr>
          <w:b/>
          <w:color w:val="000000"/>
          <w:vertAlign w:val="superscript"/>
        </w:rPr>
        <w:t>21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Przewodniczący czuwa nad sprawnym przebiegiem obrad, a zwłaszcza nad zwięzłością wystąpień radnych oraz innych osób uczestniczących w sesji.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Przewodniczący może czynić mówcom uwagi dotyczące tematu, formy i czasu trwania ich wystąpień, a w szczególnie uzasadnionych przypadkach przywoływać mówcę "do rzeczy". 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 xml:space="preserve">. Jeżeli temat lub sposób wystąpienia albo zachowania mówcy w sposób oczywisty zakłócają porządek obrad bądź uchybiają powadze sesji, Przewodniczący przywołuje mówcę "do </w:t>
      </w:r>
      <w:r>
        <w:rPr>
          <w:color w:val="000000"/>
        </w:rPr>
        <w:lastRenderedPageBreak/>
        <w:t>porządku", a gdy przywołanie nie odniosło skutku może odebrać mu głos, nakazując odnotowanie tego faktu w protokole.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35.  </w:t>
      </w:r>
      <w:r>
        <w:rPr>
          <w:color w:val="000000"/>
        </w:rPr>
        <w:t>Na wniosek radnego, Przewodniczący przyjmuje do protokołu sesji wystąpienia radnego zgłoszone na piśmie, lecz niewygłoszone w toku obrad, informując o tym Radę.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36.  </w:t>
      </w:r>
    </w:p>
    <w:p w:rsidR="007B21AE" w:rsidRDefault="0007189B">
      <w:pPr>
        <w:spacing w:before="26" w:after="0"/>
      </w:pPr>
      <w:r>
        <w:rPr>
          <w:color w:val="000000"/>
        </w:rPr>
        <w:t>1.  Przewodniczący udziela głosu poza kolejnością w sprawie wniosków natury formalnej, a w szczególności dotyczących: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stwierdzenia quorum;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zmiany porządku obrad;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ograniczenia czasu wystąpienia dyskutantów;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zamknięcia listy mówców lub kandydatów;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zakończenia dyskusji i przekazania projektu uchwały do komisji w celu dalszych prac;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przeliczenia głosów;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7) przestrzegania regulaminu obrad;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8) udzielenia wyjaśnień merytorycznych i opinii prawnych.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</w:t>
      </w:r>
      <w:r>
        <w:rPr>
          <w:color w:val="000000"/>
          <w:vertAlign w:val="superscript"/>
        </w:rPr>
        <w:t>22</w:t>
      </w:r>
      <w:r>
        <w:rPr>
          <w:color w:val="000000"/>
        </w:rPr>
        <w:t xml:space="preserve">  Wnioski formalne Przewodniczący poddaje niezwłocznie pod głosowanie.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37.  </w:t>
      </w:r>
    </w:p>
    <w:p w:rsidR="007B21AE" w:rsidRDefault="0007189B">
      <w:pPr>
        <w:spacing w:before="26" w:after="0"/>
      </w:pPr>
      <w:r>
        <w:rPr>
          <w:color w:val="000000"/>
        </w:rPr>
        <w:t>1.  Sprawy osobowe Rada rozpatruje, z zastrzeżeniem § 22 ust. 4 w obecności zainteresowanego. Rada może jednak postanowić inaczej.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</w:t>
      </w:r>
      <w:r>
        <w:rPr>
          <w:color w:val="000000"/>
          <w:vertAlign w:val="superscript"/>
        </w:rPr>
        <w:t>23</w:t>
      </w:r>
      <w:r>
        <w:rPr>
          <w:color w:val="000000"/>
        </w:rPr>
        <w:t xml:space="preserve">  (skreślony).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38.  </w:t>
      </w:r>
    </w:p>
    <w:p w:rsidR="007B21AE" w:rsidRDefault="0007189B">
      <w:pPr>
        <w:spacing w:before="26" w:after="0"/>
      </w:pPr>
      <w:r>
        <w:rPr>
          <w:color w:val="000000"/>
        </w:rPr>
        <w:t>1.  Po wyczerpaniu listy mówców, Przewodniczący zamyka dyskusję. W razie potrzeby zarządza przerwę w celu umożliwienia właściwej komisji lub Wójtowi ustosunkowania się do zgłoszonych w czasie debaty wniosków, a jeśli zaistnieje taka konieczność przygotowania poprawek w rozpatrywanym dokumencie.</w:t>
      </w:r>
    </w:p>
    <w:p w:rsidR="007B21AE" w:rsidRDefault="0007189B">
      <w:pPr>
        <w:spacing w:before="26" w:after="0"/>
      </w:pPr>
      <w:r>
        <w:rPr>
          <w:color w:val="000000"/>
        </w:rPr>
        <w:t>2.  Po zamknięciu dyskusji Przewodniczący rozpoczyna procedurę głosowania.</w:t>
      </w:r>
    </w:p>
    <w:p w:rsidR="007B21AE" w:rsidRDefault="0007189B">
      <w:pPr>
        <w:spacing w:before="26" w:after="0"/>
      </w:pPr>
      <w:r>
        <w:rPr>
          <w:color w:val="000000"/>
        </w:rPr>
        <w:t>3.  Po rozpoczęciu procedury głosowania, do momentu zarządzenia głosowania Przewodniczący może udzielić radnym głosu tylko w celu zgłoszenia wniosku formalnego o sposobie lub porządku głosowania.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39.  </w:t>
      </w:r>
    </w:p>
    <w:p w:rsidR="007B21AE" w:rsidRDefault="0007189B">
      <w:pPr>
        <w:spacing w:before="26" w:after="0"/>
      </w:pPr>
      <w:r>
        <w:rPr>
          <w:color w:val="000000"/>
        </w:rPr>
        <w:t>1.  Po wyczerpaniu porządku obrad Przewodniczący kończy sesję, wypowiadając formułę "zamykam ... sesję Rady Gminy".</w:t>
      </w:r>
    </w:p>
    <w:p w:rsidR="007B21AE" w:rsidRDefault="0007189B">
      <w:pPr>
        <w:spacing w:before="26" w:after="0"/>
      </w:pPr>
      <w:r>
        <w:rPr>
          <w:color w:val="000000"/>
        </w:rPr>
        <w:t>2.  Czas od otwarcia sesji do jej zakończenia uważa się za czas trwania sesji.</w:t>
      </w:r>
    </w:p>
    <w:p w:rsidR="007B21AE" w:rsidRDefault="0007189B">
      <w:pPr>
        <w:spacing w:before="26" w:after="0"/>
      </w:pPr>
      <w:r>
        <w:rPr>
          <w:color w:val="000000"/>
        </w:rPr>
        <w:t>3.  Postanowienie ust. 2 dotyczy także sesji, która objęła więcej niż jedno posiedzenie.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40.  </w:t>
      </w:r>
    </w:p>
    <w:p w:rsidR="007B21AE" w:rsidRDefault="0007189B">
      <w:pPr>
        <w:spacing w:before="26" w:after="0"/>
      </w:pPr>
      <w:r>
        <w:rPr>
          <w:color w:val="000000"/>
        </w:rPr>
        <w:t>1.  Rada jest związana uchwałą z chwilą jej podjęcia.</w:t>
      </w:r>
    </w:p>
    <w:p w:rsidR="007B21AE" w:rsidRDefault="0007189B">
      <w:pPr>
        <w:spacing w:before="26" w:after="0"/>
      </w:pPr>
      <w:r>
        <w:rPr>
          <w:color w:val="000000"/>
        </w:rPr>
        <w:t>2.  Uchylenie lub zmiana podjętych uchwał może nastąpić tylko w drodze odrębnej uchwały podjętej nie wcześniej niż na następnej sesji.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41.  </w:t>
      </w:r>
      <w:r>
        <w:rPr>
          <w:color w:val="000000"/>
        </w:rPr>
        <w:t>Do wszystkich osób pozostających w miejscu obrad po zakończeniu sesji lub posiedzenia mają zastosowanie ogólne przepisy porządkowe właściwe dla miejsca, w którym sesja się odbywa.</w:t>
      </w:r>
    </w:p>
    <w:p w:rsidR="007B21AE" w:rsidRDefault="0007189B">
      <w:pPr>
        <w:spacing w:before="26" w:after="0"/>
      </w:pPr>
      <w:r>
        <w:rPr>
          <w:b/>
          <w:color w:val="000000"/>
        </w:rPr>
        <w:lastRenderedPageBreak/>
        <w:t xml:space="preserve">§  42.  </w:t>
      </w:r>
    </w:p>
    <w:p w:rsidR="007B21AE" w:rsidRDefault="0007189B">
      <w:pPr>
        <w:spacing w:before="26" w:after="0"/>
      </w:pPr>
      <w:r>
        <w:rPr>
          <w:color w:val="000000"/>
        </w:rPr>
        <w:t>1.  Protokół z sesji Rady musi odzwierciedlać przebieg sesji.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</w:t>
      </w:r>
      <w:r>
        <w:rPr>
          <w:color w:val="000000"/>
          <w:vertAlign w:val="superscript"/>
        </w:rPr>
        <w:t>24</w:t>
      </w:r>
      <w:r>
        <w:rPr>
          <w:color w:val="000000"/>
        </w:rPr>
        <w:t xml:space="preserve">  Protokół z sesji Rady powinien w szczególności zawierać: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numer, datę i miejsce odbywania sesji, godzinę jej rozpoczęcia i zakończenia oraz wskazywać numery podjętych uchwał, imię i nazwisko osoby przewodniczącej obradom i protokolanta;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stwierdzenie prawomocności posiedzenia;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imiona i nazwiska nieobecnych członków Rady z ewentualnym podaniem przyczyn nieobecności;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odnotowanie przyjęcia protokołu z poprzedniej sesji;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porządek obrad;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przebieg obrad, streszczenie wystąpień, teksty zgłoszonych, jak również uchwalonych wniosków, a nadto odnotowanie faktów zgłoszenia pisemnych wystąpień zgłoszonych do protokołu;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7) przebieg i wyniki głosowań;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8) podpis przewodniczącego i osoby sporządzającej protokół.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43.  </w:t>
      </w:r>
      <w:r>
        <w:rPr>
          <w:b/>
          <w:color w:val="000000"/>
          <w:vertAlign w:val="superscript"/>
        </w:rPr>
        <w:t>25</w:t>
      </w:r>
      <w:r>
        <w:rPr>
          <w:b/>
          <w:color w:val="000000"/>
        </w:rPr>
        <w:t xml:space="preserve"> </w:t>
      </w:r>
      <w:r>
        <w:rPr>
          <w:color w:val="000000"/>
        </w:rPr>
        <w:t> Obrady Rady Gminy są transmitowane i utrwalane za pomocą urządzeń rejestrujących obraz i dźwięk. Nagrania obrad są udostępniane w Biuletynie Informacji Publicznej i na stronie internetowej Urzędu Gminy Krzęcin oraz w inny sposób zwyczajowo przyjęty, za wyjątkiem sesji lub jej części, których jawność została wyłączona.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44.  </w:t>
      </w:r>
    </w:p>
    <w:p w:rsidR="007B21AE" w:rsidRDefault="0007189B">
      <w:pPr>
        <w:spacing w:before="26" w:after="0"/>
      </w:pPr>
      <w:r>
        <w:rPr>
          <w:color w:val="000000"/>
        </w:rPr>
        <w:t>1.  Przyjęcie protokołu poprzedniej sesji Radni przyjmują przez głosowanie na sesji następnej.</w:t>
      </w:r>
    </w:p>
    <w:p w:rsidR="007B21AE" w:rsidRDefault="0007189B">
      <w:pPr>
        <w:spacing w:before="26" w:after="0"/>
      </w:pPr>
      <w:r>
        <w:rPr>
          <w:color w:val="000000"/>
        </w:rPr>
        <w:t>2.  Poprawki, uwagi, uzupełnienia i zastrzeżenia do zatwierdzanego protokołu Radni mogą zgłaszać pisemnie w okresie między sesją protokołowaną a sesją przyjmującą protokół na ręce Przewodniczącego Rady, który rozstrzyga o ich uwzględnieniu po przesłuchaniu nagrania magnetofonowego.</w:t>
      </w:r>
    </w:p>
    <w:p w:rsidR="007B21AE" w:rsidRDefault="0007189B">
      <w:pPr>
        <w:spacing w:before="26" w:after="0"/>
      </w:pPr>
      <w:r>
        <w:rPr>
          <w:color w:val="000000"/>
        </w:rPr>
        <w:t>3.  Jeżeli wniosek wskazany w ust. 2 nie będzie uwzględniony, wnioskodawca może wnieść sprzeciw do Rady w trakcie dyskusji poprzedzającej przyjęcie protokołu.</w:t>
      </w:r>
    </w:p>
    <w:p w:rsidR="007B21AE" w:rsidRDefault="0007189B">
      <w:pPr>
        <w:spacing w:before="26" w:after="0"/>
      </w:pPr>
      <w:r>
        <w:rPr>
          <w:color w:val="000000"/>
        </w:rPr>
        <w:t>4.  Rada podejmuje uchwałę o przyjęciu protokołu z poprzedniej sesji po rozpatrzeniu sprzeciwu, o jakim mowa w ust. 3.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45.  </w:t>
      </w:r>
    </w:p>
    <w:p w:rsidR="007B21AE" w:rsidRDefault="0007189B">
      <w:pPr>
        <w:spacing w:before="26" w:after="0"/>
      </w:pPr>
      <w:r>
        <w:rPr>
          <w:color w:val="000000"/>
        </w:rPr>
        <w:t>1.  Protokoły numeruje się kolejnymi cyframi arabskimi odpowiadającymi numerowi sesji danej kadencji i oznaczeniem roku kalendarzowego.</w:t>
      </w:r>
    </w:p>
    <w:p w:rsidR="007B21AE" w:rsidRDefault="0007189B">
      <w:pPr>
        <w:spacing w:before="26" w:after="0"/>
      </w:pPr>
      <w:r>
        <w:rPr>
          <w:color w:val="000000"/>
        </w:rPr>
        <w:t>2.  Do protokołu dołącza się listę obecności Radnych oraz odrębną listę zaproszonych gości, teksty przyjętych przez Radę uchwał, złożone na piśmie wnioski nie wygłoszone przez Radnych, usprawiedliwienia osób nieobecnych, oświadczenia i inne dokumenty złożone na ręce Przewodniczącego Rady.</w:t>
      </w:r>
    </w:p>
    <w:p w:rsidR="007B21AE" w:rsidRDefault="0007189B">
      <w:pPr>
        <w:spacing w:before="26" w:after="0"/>
      </w:pPr>
      <w:r>
        <w:rPr>
          <w:color w:val="000000"/>
        </w:rPr>
        <w:t>3.  Protokół z sesji Rady powinien być podpisany przez Przewodniczącego.</w:t>
      </w:r>
    </w:p>
    <w:p w:rsidR="007B21AE" w:rsidRDefault="0007189B">
      <w:pPr>
        <w:spacing w:before="26" w:after="0"/>
      </w:pPr>
      <w:r>
        <w:rPr>
          <w:color w:val="000000"/>
        </w:rPr>
        <w:t xml:space="preserve">4.  </w:t>
      </w:r>
      <w:r>
        <w:rPr>
          <w:color w:val="000000"/>
          <w:vertAlign w:val="superscript"/>
        </w:rPr>
        <w:t>26</w:t>
      </w:r>
      <w:r>
        <w:rPr>
          <w:color w:val="000000"/>
        </w:rPr>
        <w:t xml:space="preserve">  Odpisy protokołu sesji i podjętych uchwał Przewodniczący doręcza Wójtowi niezwłocznie po zakończeniu sesji.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5.  Protokół sesji wykłada się do publicznego wglądu w Biurze Rady oraz na sali obrad podczas następnej sesji.</w:t>
      </w:r>
    </w:p>
    <w:p w:rsidR="007B21AE" w:rsidRDefault="0007189B">
      <w:pPr>
        <w:spacing w:before="26" w:after="0"/>
      </w:pPr>
      <w:r>
        <w:rPr>
          <w:color w:val="000000"/>
        </w:rPr>
        <w:t>6.  Postanowienie ust. 5 nie dotyczy tych sesji, które odbywały się przy drzwiach zamkniętych.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46.  </w:t>
      </w:r>
    </w:p>
    <w:p w:rsidR="007B21AE" w:rsidRDefault="0007189B">
      <w:pPr>
        <w:spacing w:before="26" w:after="0"/>
      </w:pPr>
      <w:r>
        <w:rPr>
          <w:color w:val="000000"/>
        </w:rPr>
        <w:t>1.  Obsługę biurową sesji (np. wysyłanie zawiadomień, wyciągów z protokołów) sprawuje pracownik Urzędu Gminy wyznaczony przez Wójta w uzgodnieniu z Przewodniczącym Rady do obsługi Biura Rady.</w:t>
      </w:r>
    </w:p>
    <w:p w:rsidR="007B21AE" w:rsidRDefault="0007189B">
      <w:pPr>
        <w:spacing w:before="26" w:after="0"/>
      </w:pPr>
      <w:r>
        <w:rPr>
          <w:color w:val="000000"/>
        </w:rPr>
        <w:t>2.  Pracownik, o którym mowa w ust. 1 podlega w sprawach merytorycznych Przewodniczącemu Rady.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4.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Uchwały Rady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47.  </w:t>
      </w:r>
    </w:p>
    <w:p w:rsidR="007B21AE" w:rsidRDefault="0007189B">
      <w:pPr>
        <w:spacing w:before="26" w:after="0"/>
      </w:pPr>
      <w:r>
        <w:rPr>
          <w:color w:val="000000"/>
        </w:rPr>
        <w:t>1.  Uchwały, a także deklaracje, oświadczenia i apele są sporządzane w formie odrębnych dokumentów.</w:t>
      </w:r>
    </w:p>
    <w:p w:rsidR="007B21AE" w:rsidRDefault="0007189B">
      <w:pPr>
        <w:spacing w:before="26" w:after="0"/>
      </w:pPr>
      <w:r>
        <w:rPr>
          <w:color w:val="000000"/>
        </w:rPr>
        <w:t>2.  Przepis ust. 1 nie dotyczy postanowień proceduralnych.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48.  </w:t>
      </w:r>
      <w:r>
        <w:rPr>
          <w:b/>
          <w:color w:val="000000"/>
          <w:vertAlign w:val="superscript"/>
        </w:rPr>
        <w:t>27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Inicjatywę uchwałodawczą posiada każdy z radnych oraz Wójt, chyba że przepisy prawa stanowią inaczej, a także grupa mieszkańców gminy, posiadających czynne prawa wyborcze do rady gminy w ramach obywatelskiej inicjatywy uchwałodawczej w liczbie co najmniej 100 osób.</w:t>
      </w:r>
    </w:p>
    <w:p w:rsidR="007B21AE" w:rsidRDefault="0007189B">
      <w:pPr>
        <w:spacing w:before="26" w:after="0"/>
      </w:pPr>
      <w:r>
        <w:rPr>
          <w:color w:val="000000"/>
        </w:rPr>
        <w:t>2.  Szczegółowe zasady wnoszenia inicjatyw obywatelskich, zasady tworzenia komitetów inicjatyw uchwałodawczych, zasady promocji obywatelskich inicjatyw uchwałodawczych, formalne wymogi, jakim muszą odpowiadać składane projekty określa rada gminy w odrębnej uchwale, z zastrzeżeniem przepisów ustawy o samorządzie gminnym.</w:t>
      </w:r>
    </w:p>
    <w:p w:rsidR="007B21AE" w:rsidRDefault="0007189B">
      <w:pPr>
        <w:spacing w:before="26" w:after="0"/>
      </w:pPr>
      <w:r>
        <w:rPr>
          <w:color w:val="000000"/>
        </w:rPr>
        <w:t>3.  Projekt uchwały powinien określać w szczególności: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tytuł uchwały;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podstawę prawną;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postanowienia merytoryczne;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w miarę potrzeby określenie źródła sfinansowania realizacji uchwały;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określenie organu odpowiedzialnego za wykonanie uchwały i złożenie sprawozdania z jej wykonania;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ustalenie terminu wejścia w życie uchwały (z dniem podjęcia, ogłoszenia lub w określonym terminie).</w:t>
      </w:r>
    </w:p>
    <w:p w:rsidR="007B21AE" w:rsidRDefault="0007189B">
      <w:pPr>
        <w:spacing w:before="26" w:after="0"/>
      </w:pPr>
      <w:r>
        <w:rPr>
          <w:color w:val="000000"/>
        </w:rPr>
        <w:t>4.  Projekt uchwały powinien być przedłożony Radzie z uzasadnieniem, w którym należy wskazać potrzebę podjęcia uchwały oraz informacją o skutkach finansowych jej realizacji.</w:t>
      </w:r>
    </w:p>
    <w:p w:rsidR="007B21AE" w:rsidRDefault="0007189B">
      <w:pPr>
        <w:spacing w:before="26" w:after="0"/>
      </w:pPr>
      <w:r>
        <w:rPr>
          <w:color w:val="000000"/>
        </w:rPr>
        <w:t>5.  W czasie dyskusji nad projektem uchwały mogą być zgłaszane poprawki do tego projektu. Autor projektu uchwały ma prawo zgłoszenia autopoprawek, zmieniając projekt uchwały, który będzie przedmiotem głosowania w całości.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6.  Autopoprawki nie podlegają głosowaniu, natomiast poprawki zgłoszone przez radnych podlegają odrębnemu głosowaniu, chyba, że wcześniej autor uchwały przyjmie poprawkę radnych i wniesie ją jako autopoprawkę do projektu uchwały.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49.  </w:t>
      </w:r>
    </w:p>
    <w:p w:rsidR="007B21AE" w:rsidRDefault="0007189B">
      <w:pPr>
        <w:spacing w:before="26" w:after="0"/>
      </w:pPr>
      <w:r>
        <w:rPr>
          <w:color w:val="000000"/>
        </w:rPr>
        <w:t>1.  Uchwały Rady Gminy powinny być zredagowane w sposób zwięzły i precyzyjny, przy użyciu wyrażeń w ich podstawowym znaczeniu. W projektach uchwał należy unikać posługiwania się wyrażeniami specjalistycznymi, zapożyczeniami z języków obcych i neologizmami.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</w:t>
      </w:r>
      <w:r>
        <w:rPr>
          <w:color w:val="000000"/>
          <w:vertAlign w:val="superscript"/>
        </w:rPr>
        <w:t>28</w:t>
      </w:r>
      <w:r>
        <w:rPr>
          <w:color w:val="000000"/>
        </w:rPr>
        <w:t xml:space="preserve">  Uchwała powinna zawierać poza elementami wymienionymi w § 48 ust. 3, numer i datę jej podjęcia.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50.  </w:t>
      </w:r>
      <w:r>
        <w:rPr>
          <w:color w:val="000000"/>
        </w:rPr>
        <w:t>Ilekroć przepisy prawa ustanawiają wymóg współdziałania Rady z innymi organami, do uzgodnienia przekładany jest projekt uchwały.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51.  </w:t>
      </w:r>
      <w:r>
        <w:rPr>
          <w:color w:val="000000"/>
        </w:rPr>
        <w:t>Uchwały podpisuje Przewodniczący Rady.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52.  </w:t>
      </w:r>
      <w:r>
        <w:rPr>
          <w:color w:val="000000"/>
        </w:rPr>
        <w:t>Uchwały numeruje się, podając w kolejności: numer sesji (cyframi rzymskimi), kolejny numer uchwały (cyframi arabskimi) i rok podjęcia uchwały.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53.  </w:t>
      </w:r>
    </w:p>
    <w:p w:rsidR="007B21AE" w:rsidRDefault="0007189B">
      <w:pPr>
        <w:spacing w:before="26" w:after="0"/>
      </w:pPr>
      <w:r>
        <w:rPr>
          <w:color w:val="000000"/>
        </w:rPr>
        <w:t>1.  Wójt prowadzi rejestr uchwał i przechowuje ich oryginały wraz z protokołami sesji Rady.</w:t>
      </w:r>
    </w:p>
    <w:p w:rsidR="007B21AE" w:rsidRDefault="0007189B">
      <w:pPr>
        <w:spacing w:before="26" w:after="0"/>
      </w:pPr>
      <w:r>
        <w:rPr>
          <w:color w:val="000000"/>
        </w:rPr>
        <w:t>2.  Urząd Gminy prowadzi zbiór przepisów gminnych dostępny do publicznego wglądu w jego siedzibie.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54.  </w:t>
      </w:r>
      <w:r>
        <w:rPr>
          <w:b/>
          <w:color w:val="000000"/>
          <w:vertAlign w:val="superscript"/>
        </w:rPr>
        <w:t>29</w:t>
      </w:r>
      <w:r>
        <w:rPr>
          <w:b/>
          <w:color w:val="000000"/>
        </w:rPr>
        <w:t xml:space="preserve"> </w:t>
      </w:r>
      <w:r>
        <w:rPr>
          <w:color w:val="000000"/>
        </w:rPr>
        <w:t> Wójt przedkłada odpowiednio organom nadzoru uchwały Rady w terminie 7 dni od daty ich podjęcia, a akty ustanawiające przepisy porządkowe w ciągu 2 dni od ich ustanowienia.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5.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Tryb głosowania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55.  </w:t>
      </w:r>
      <w:r>
        <w:rPr>
          <w:color w:val="000000"/>
        </w:rPr>
        <w:t>W głosowaniu czynnie uczestniczą wyłącznie radni.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56.  </w:t>
      </w:r>
      <w:r>
        <w:rPr>
          <w:b/>
          <w:color w:val="000000"/>
          <w:vertAlign w:val="superscript"/>
        </w:rPr>
        <w:t>30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Głosowanie jawne odbywa się przez podniesienie ręki oraz przy użyciu urządzeń umożliwiających sporządzenie i utrwalenie imiennego wykazu głosowań radnych.</w:t>
      </w:r>
    </w:p>
    <w:p w:rsidR="007B21AE" w:rsidRDefault="0007189B">
      <w:pPr>
        <w:spacing w:before="26" w:after="0"/>
      </w:pPr>
      <w:r>
        <w:rPr>
          <w:color w:val="000000"/>
        </w:rPr>
        <w:t>2.  Głosowanie jawne zarządza i przeprowadza Przewodniczący Rady, przeliczając oddane głosy "za", "przeciw" i "wstrzymuję się".</w:t>
      </w:r>
    </w:p>
    <w:p w:rsidR="007B21AE" w:rsidRDefault="0007189B">
      <w:pPr>
        <w:spacing w:before="26" w:after="0"/>
      </w:pPr>
      <w:r>
        <w:rPr>
          <w:color w:val="000000"/>
        </w:rPr>
        <w:t>3.  Ustalenie wyników głosowania polega na: podsumowaniu poszczególnych kategorii oddanych głosów i porównaniu z ustawowo wymaganą liczbą radych, uprawnioną do podejmowania uchwały.</w:t>
      </w:r>
    </w:p>
    <w:p w:rsidR="007B21AE" w:rsidRDefault="0007189B">
      <w:pPr>
        <w:spacing w:before="26" w:after="0"/>
      </w:pPr>
      <w:r>
        <w:rPr>
          <w:color w:val="000000"/>
        </w:rPr>
        <w:t>4.  Wymagane quorum ustala Przewodniczący Rady na podstawie faktycznego uczestnictwa radnych w akcie głosowania, wymieniając w protokole radnych niegłosujących.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5.  Wyniki głosowania ogłasza Przewodniczący Rady i nakazuje odnotowanie wyników głosowania w protokole sesji oraz niezwłoczne ich opublikowanie w Biuletynie Informacji Publicznej Urzędu Gminy Krzęcin."</w:t>
      </w:r>
    </w:p>
    <w:p w:rsidR="007B21AE" w:rsidRDefault="0007189B">
      <w:pPr>
        <w:spacing w:before="26" w:after="0"/>
      </w:pPr>
      <w:r>
        <w:rPr>
          <w:color w:val="000000"/>
        </w:rPr>
        <w:t>6.  W przypadku gdy przeprowadzenie głosowania w sposób określony w § 56 ust. 1 przy użyciu urządzeń umożliwiających sporządzenie i utrwalenie imiennego wykazu głosowań radnych nie jest możliwe, np. z przyczyn technicznych, przeprowadza się głosowanie imienne.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57.  </w:t>
      </w:r>
      <w:r>
        <w:rPr>
          <w:b/>
          <w:color w:val="000000"/>
          <w:vertAlign w:val="superscript"/>
        </w:rPr>
        <w:t>31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Głosowanie imienne przeprowadza Przewodniczący Rady, wzywając kolejno radnych do oddania głosu przez wyczytanie z listy obecności, sporządzonej w porządku alfabetycznym.</w:t>
      </w:r>
    </w:p>
    <w:p w:rsidR="007B21AE" w:rsidRDefault="0007189B">
      <w:pPr>
        <w:spacing w:before="26" w:after="0"/>
      </w:pPr>
      <w:r>
        <w:rPr>
          <w:color w:val="000000"/>
        </w:rPr>
        <w:t>2.  Imienne wykazy głosowań radnych podaje się niezwłocznie do publicznej wiadomości w Biuletynie Informacji Publicznej Urzędu Gminy Krzęcin i na stronie internetowej gminy oraz w inny sposób zwyczajowo przyjęty na obszarze gminy.</w:t>
      </w:r>
    </w:p>
    <w:p w:rsidR="007B21AE" w:rsidRDefault="0007189B">
      <w:pPr>
        <w:spacing w:before="26" w:after="0"/>
      </w:pPr>
      <w:r>
        <w:rPr>
          <w:color w:val="000000"/>
        </w:rPr>
        <w:t>3.  W protokole sesji odnotowuje się imiennie oddane głosy: "za" i "przeciw" oraz fakt wstrzymania się od głosu lub nieuczestniczenia w głosowaniu z innych przyczyn.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58.  </w:t>
      </w:r>
    </w:p>
    <w:p w:rsidR="007B21AE" w:rsidRDefault="0007189B">
      <w:pPr>
        <w:spacing w:before="26" w:after="0"/>
      </w:pPr>
      <w:r>
        <w:rPr>
          <w:color w:val="000000"/>
        </w:rPr>
        <w:t>1.  Głosowanie tajne stosuje się wyłącznie w przypadkach wskazanych w ustawie.</w:t>
      </w:r>
    </w:p>
    <w:p w:rsidR="007B21AE" w:rsidRDefault="0007189B">
      <w:pPr>
        <w:spacing w:before="26" w:after="0"/>
      </w:pPr>
      <w:r>
        <w:rPr>
          <w:color w:val="000000"/>
        </w:rPr>
        <w:t>2.  W głosowaniu tajnym radni głosują za pomocą wydrukowanych kart, ostemplowanych pieczęcią Rady, składanych do urny.</w:t>
      </w:r>
    </w:p>
    <w:p w:rsidR="007B21AE" w:rsidRDefault="0007189B">
      <w:pPr>
        <w:spacing w:before="26" w:after="0"/>
      </w:pPr>
      <w:r>
        <w:rPr>
          <w:color w:val="000000"/>
        </w:rPr>
        <w:t>3.  Głosowanie przeprowadza wybrana z grona Rady trzyosobowa Komisja Skrutacyjna pod przewodnictwem wyłonionego przez siebie przewodniczącego.</w:t>
      </w:r>
    </w:p>
    <w:p w:rsidR="007B21AE" w:rsidRDefault="0007189B">
      <w:pPr>
        <w:spacing w:before="26" w:after="0"/>
      </w:pPr>
      <w:r>
        <w:rPr>
          <w:color w:val="000000"/>
        </w:rPr>
        <w:t>3.  Komisja Skrutacyjna przed przystąpieniem do głosowania, objaśnia sposób głosowania.</w:t>
      </w:r>
    </w:p>
    <w:p w:rsidR="007B21AE" w:rsidRDefault="0007189B">
      <w:pPr>
        <w:spacing w:before="26" w:after="0"/>
      </w:pPr>
      <w:r>
        <w:rPr>
          <w:color w:val="000000"/>
        </w:rPr>
        <w:t>4.  Kart do głosowania nie może być więcej niż radnych obecnych na sesji.</w:t>
      </w:r>
    </w:p>
    <w:p w:rsidR="007B21AE" w:rsidRDefault="0007189B">
      <w:pPr>
        <w:spacing w:before="26" w:after="0"/>
      </w:pPr>
      <w:r>
        <w:rPr>
          <w:color w:val="000000"/>
        </w:rPr>
        <w:t>5.  Po przeliczeniu głosów Przewodniczący Komisji Skrutacyjnej odczytuje protokół głosowania i podaje wynik.</w:t>
      </w:r>
    </w:p>
    <w:p w:rsidR="007B21AE" w:rsidRDefault="0007189B">
      <w:pPr>
        <w:spacing w:before="26" w:after="0"/>
      </w:pPr>
      <w:r>
        <w:rPr>
          <w:color w:val="000000"/>
        </w:rPr>
        <w:t>6.  Karty z oddanymi głosami i protokół głosowania, podpisany przez wszystkich członków komisji, stanowią załącznik do protokołu obrad sesji i podlegają przechowaniu wraz z nim.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59.  </w:t>
      </w:r>
    </w:p>
    <w:p w:rsidR="007B21AE" w:rsidRDefault="0007189B">
      <w:pPr>
        <w:spacing w:before="26" w:after="0"/>
      </w:pPr>
      <w:r>
        <w:rPr>
          <w:color w:val="000000"/>
        </w:rPr>
        <w:t>1.  Przewodniczący Rady przed poddaniem wniosku pod głosowanie redaguje i przedstawia Radzie zgłoszony wniosek w taki sposób, aby jego treść była przejrzysta i nie budziła wątpliwości, co do intencji wnioskodawcy.</w:t>
      </w:r>
    </w:p>
    <w:p w:rsidR="007B21AE" w:rsidRDefault="0007189B">
      <w:pPr>
        <w:spacing w:before="26" w:after="0"/>
      </w:pPr>
      <w:r>
        <w:rPr>
          <w:color w:val="000000"/>
        </w:rPr>
        <w:t>2.  W pierwszej kolejności Przewodniczący Rady poddaje pod głosowanie wniosek najdalej idący, jeśli może to wykluczyć potrzebę głosowania nad pozostałymi wnioskami. Ewentualny spór, co do tego, który z wniosków jest najdalej idący rozstrzyga Przewodniczący Rady.</w:t>
      </w:r>
    </w:p>
    <w:p w:rsidR="007B21AE" w:rsidRDefault="0007189B">
      <w:pPr>
        <w:spacing w:before="26" w:after="0"/>
      </w:pPr>
      <w:r>
        <w:rPr>
          <w:color w:val="000000"/>
        </w:rPr>
        <w:t>3.  W przypadku głosowania nad wyborem osób, Przewodniczący Rady przed zamknięciem listy kandydatów zobowiązany jest uzyskać zgodę każdego z nich na kandydowanie.</w:t>
      </w:r>
    </w:p>
    <w:p w:rsidR="007B21AE" w:rsidRDefault="0007189B">
      <w:pPr>
        <w:spacing w:before="26" w:after="0"/>
      </w:pPr>
      <w:r>
        <w:rPr>
          <w:color w:val="000000"/>
        </w:rPr>
        <w:t>4.  Przepis ust. 3 nie ma zastosowania, gdy nieobecny kandydat złożył uprzednio zgodę na piśmie.</w:t>
      </w:r>
    </w:p>
    <w:p w:rsidR="007B21AE" w:rsidRDefault="0007189B">
      <w:pPr>
        <w:spacing w:before="26" w:after="0"/>
      </w:pPr>
      <w:r>
        <w:rPr>
          <w:color w:val="000000"/>
        </w:rPr>
        <w:t>5.  O zamknięciu listy kandydatów decyduje Rada przez głosowanie.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60.  </w:t>
      </w:r>
    </w:p>
    <w:p w:rsidR="007B21AE" w:rsidRDefault="0007189B">
      <w:pPr>
        <w:spacing w:before="26" w:after="0"/>
      </w:pPr>
      <w:r>
        <w:rPr>
          <w:color w:val="000000"/>
        </w:rPr>
        <w:t>1.  W pierwszej kolejności Rada głosuje nad wnioskiem o odrzucenie projektu uchwały.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2.  Głosowanie wniesionych poprawek do poszczególnych jednostek redakcyjnych projektu uchwały odbywa się według kolejności zgłaszania, z tym, że można najpierw poddać pod głosowanie te z nich, których przyjęcie lub odrzucenie eliminuje konieczność rozstrzygania o innych.</w:t>
      </w:r>
    </w:p>
    <w:p w:rsidR="007B21AE" w:rsidRDefault="0007189B">
      <w:pPr>
        <w:spacing w:before="26" w:after="0"/>
      </w:pPr>
      <w:r>
        <w:rPr>
          <w:color w:val="000000"/>
        </w:rPr>
        <w:t>3.  Przyjęcie poprawki wykluczającej inne, powoduje, że poprawek tych nie poddaje się pod głosowanie.</w:t>
      </w:r>
    </w:p>
    <w:p w:rsidR="007B21AE" w:rsidRDefault="0007189B">
      <w:pPr>
        <w:spacing w:before="26" w:after="0"/>
      </w:pPr>
      <w:r>
        <w:rPr>
          <w:color w:val="000000"/>
        </w:rPr>
        <w:t>4.  Przewodniczący Rady może zarządzić głosowanie łączne nad grupą poprawek do projektu uchwały.</w:t>
      </w:r>
    </w:p>
    <w:p w:rsidR="007B21AE" w:rsidRDefault="0007189B">
      <w:pPr>
        <w:spacing w:before="26" w:after="0"/>
      </w:pPr>
      <w:r>
        <w:rPr>
          <w:color w:val="000000"/>
        </w:rPr>
        <w:t>5.  Po rozpatrzeniu wniesionych poprawek zarządza się głosowanie za przyjęciem uchwały w brzmieniu uwzględniającym dokonane zmiany.</w:t>
      </w:r>
    </w:p>
    <w:p w:rsidR="007B21AE" w:rsidRDefault="0007189B">
      <w:pPr>
        <w:spacing w:before="26" w:after="0"/>
      </w:pPr>
      <w:r>
        <w:rPr>
          <w:color w:val="000000"/>
        </w:rPr>
        <w:t>6.  Przewodniczący Rady może zarządzić przerwę w głosowaniu w celu wyjaśnienia, czy przyjęte poprawki nie powodują sprzeczności w treści projektu uchwały.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61.  </w:t>
      </w:r>
    </w:p>
    <w:p w:rsidR="007B21AE" w:rsidRDefault="0007189B">
      <w:pPr>
        <w:spacing w:before="26" w:after="0"/>
      </w:pPr>
      <w:r>
        <w:rPr>
          <w:color w:val="000000"/>
        </w:rPr>
        <w:t>1.  Głosowanie zwykłą większością głosów oznacza, że przyjmuje się wniosek lub kandydaturę, która uzyskała większą liczbę głosów "za" niż "przeciw". Głosów wstrzymujących się i nieważnych nie dolicza się do żadnej z wymienionych wyżej grup głosujących.</w:t>
      </w:r>
    </w:p>
    <w:p w:rsidR="007B21AE" w:rsidRDefault="0007189B">
      <w:pPr>
        <w:spacing w:before="26" w:after="0"/>
      </w:pPr>
      <w:r>
        <w:rPr>
          <w:color w:val="000000"/>
        </w:rPr>
        <w:t>2.  Jeżeli celem głosowania jest wybór jednego z wielu wniosków lub kandydatur, za przyjętą uważa się tę możliwość, na którą oddano największą liczbę głosów.</w:t>
      </w:r>
    </w:p>
    <w:p w:rsidR="007B21AE" w:rsidRDefault="0007189B">
      <w:pPr>
        <w:spacing w:before="26" w:after="0"/>
      </w:pPr>
      <w:r>
        <w:rPr>
          <w:color w:val="000000"/>
        </w:rPr>
        <w:t>3.  W przypadku równej liczby głosów zarządza się ponowne głosowanie.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62.  </w:t>
      </w:r>
    </w:p>
    <w:p w:rsidR="007B21AE" w:rsidRDefault="0007189B">
      <w:pPr>
        <w:spacing w:before="26" w:after="0"/>
      </w:pPr>
      <w:r>
        <w:rPr>
          <w:color w:val="000000"/>
        </w:rPr>
        <w:t>1.  Głosowanie bezwzględną większością głosów oznacza, że przyjęto wniosek lub kandydaturę, która uzyskała, co najmniej jeden głos więcej od sumy pozostałych ważnie oddanych głosów, tzn. przeciwnych i wstrzymujących się.</w:t>
      </w:r>
    </w:p>
    <w:p w:rsidR="007B21AE" w:rsidRDefault="0007189B">
      <w:pPr>
        <w:spacing w:before="26" w:after="0"/>
      </w:pPr>
      <w:r>
        <w:rPr>
          <w:color w:val="000000"/>
        </w:rPr>
        <w:t>2.  Głosowanie bezwzględną większością ustawowego składu Rady oznacza, że przechodzi wniosek lub kandydatura, która uzyskała liczbę całkowitą ważnych głosów, oddanych za wnioskiem przewyższającą połowę ustawowego składu Rady, a zarazem tej połowie najbliższą.</w:t>
      </w:r>
    </w:p>
    <w:p w:rsidR="007B21AE" w:rsidRDefault="0007189B">
      <w:pPr>
        <w:spacing w:before="26" w:after="0"/>
      </w:pPr>
      <w:r>
        <w:rPr>
          <w:color w:val="000000"/>
        </w:rPr>
        <w:t>3.  Głosowanie kwalifikowaną większością 2/3 lub 3/5 ustawowego składu Rady oznacza, że za wnioskiem głosować musi liczba radnych będąca zaokrągleniem "w górę" iloczynu wskazanej w ustawie liczby radnych i ułamka wymienionego wyżej.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6.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Komisje Rady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63.  </w:t>
      </w:r>
      <w:r>
        <w:rPr>
          <w:b/>
          <w:color w:val="000000"/>
          <w:vertAlign w:val="superscript"/>
        </w:rPr>
        <w:t>32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Do pomocy w wykonywaniu swych zadań Rada powołuje Komisję Rewizyjną oraz Komisję Skarg, Wniosków i Petycji.</w:t>
      </w:r>
    </w:p>
    <w:p w:rsidR="007B21AE" w:rsidRDefault="0007189B">
      <w:pPr>
        <w:spacing w:before="26" w:after="0"/>
      </w:pPr>
      <w:r>
        <w:rPr>
          <w:color w:val="000000"/>
        </w:rPr>
        <w:t>2.  Rada może powołać inne stałe i doraźne trzyosobowe komisje.</w:t>
      </w:r>
    </w:p>
    <w:p w:rsidR="007B21AE" w:rsidRDefault="0007189B">
      <w:pPr>
        <w:spacing w:before="26" w:after="0"/>
      </w:pPr>
      <w:r>
        <w:rPr>
          <w:color w:val="000000"/>
        </w:rPr>
        <w:t>3.  Ograniczenie liczby członków komisji, o których mowa w ust. 2, nie dotyczy Komisji Rewizyjnej oraz Komisji Skarg, Wniosków i Petycji.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3.  W skład Komisji, o których mowa w ust. 1 wchodzą radni, w tym przedstawiciele wszystkich klubów radnych Rady Gminy Krzęcin, z wyjątkiem radnych pełniących funkcje Przewodniczącego Rady i Wiceprzewodniczących Rady.</w:t>
      </w:r>
    </w:p>
    <w:p w:rsidR="007B21AE" w:rsidRDefault="0007189B">
      <w:pPr>
        <w:spacing w:before="26" w:after="0"/>
      </w:pPr>
      <w:r>
        <w:rPr>
          <w:color w:val="000000"/>
        </w:rPr>
        <w:t>4.  Członkowie komisji o terminie i miejscu posiedzenia komisji powiadamiani są telefonicznie lub za pomocą poczty elektronicznej nie później niż na 3 dni przed wyznaczonym terminem posiedzenia. Za skuteczne powiadomienie członka komisji odpowiada jej przewodniczący.</w:t>
      </w:r>
    </w:p>
    <w:p w:rsidR="007B21AE" w:rsidRDefault="0007189B">
      <w:pPr>
        <w:spacing w:before="26" w:after="0"/>
      </w:pPr>
      <w:r>
        <w:rPr>
          <w:color w:val="000000"/>
        </w:rPr>
        <w:t>5.  Komisja może odbywać posiedzenia nadzwyczajne zwoływane w sprawach koniecznych i nie cierpiących zwłoki. Przy zwoływaniu posiedzeń nadzwyczajnych nie stosuje się terminu określonego w ust. 4.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64.  </w:t>
      </w:r>
    </w:p>
    <w:p w:rsidR="007B21AE" w:rsidRDefault="0007189B">
      <w:pPr>
        <w:spacing w:before="26" w:after="0"/>
      </w:pPr>
      <w:r>
        <w:rPr>
          <w:color w:val="000000"/>
        </w:rPr>
        <w:t>1.  Przedmiot działania poszczególnych komisji stałych i doraźnych określa Rada w odrębnych uchwałach.</w:t>
      </w:r>
    </w:p>
    <w:p w:rsidR="007B21AE" w:rsidRDefault="0007189B">
      <w:pPr>
        <w:spacing w:before="26" w:after="0"/>
      </w:pPr>
      <w:r>
        <w:rPr>
          <w:color w:val="000000"/>
        </w:rPr>
        <w:t xml:space="preserve">2.  </w:t>
      </w:r>
      <w:r>
        <w:rPr>
          <w:color w:val="000000"/>
          <w:vertAlign w:val="superscript"/>
        </w:rPr>
        <w:t>33</w:t>
      </w:r>
      <w:r>
        <w:rPr>
          <w:color w:val="000000"/>
        </w:rPr>
        <w:t xml:space="preserve">  Postanowienia ust. 1 nie dotyczą Komisji Rewizyjnej oraz Komisji Skarg, Wniosków i Petycji.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65.  </w:t>
      </w:r>
    </w:p>
    <w:p w:rsidR="007B21AE" w:rsidRDefault="0007189B">
      <w:pPr>
        <w:spacing w:before="26" w:after="0"/>
      </w:pPr>
      <w:r>
        <w:rPr>
          <w:color w:val="000000"/>
        </w:rPr>
        <w:t>1.  Komisje stałe działają zgodnie z rocznym planem pracy przedłożonym Radzie.</w:t>
      </w:r>
    </w:p>
    <w:p w:rsidR="007B21AE" w:rsidRDefault="0007189B">
      <w:pPr>
        <w:spacing w:before="26" w:after="0"/>
      </w:pPr>
      <w:r>
        <w:rPr>
          <w:color w:val="000000"/>
        </w:rPr>
        <w:t>2.  Rada może dokonać zmian w planie pracy komisji.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66.  </w:t>
      </w:r>
    </w:p>
    <w:p w:rsidR="007B21AE" w:rsidRDefault="0007189B">
      <w:pPr>
        <w:spacing w:before="26" w:after="0"/>
      </w:pPr>
      <w:r>
        <w:rPr>
          <w:color w:val="000000"/>
        </w:rPr>
        <w:t>1.  Komisje Rady mogą odbywać wspólne posiedzenia.</w:t>
      </w:r>
    </w:p>
    <w:p w:rsidR="007B21AE" w:rsidRDefault="0007189B">
      <w:pPr>
        <w:spacing w:before="26" w:after="0"/>
      </w:pPr>
      <w:r>
        <w:rPr>
          <w:color w:val="000000"/>
        </w:rPr>
        <w:t>2.  Komisje Rady mogą podejmować współpracę z odpowiednimi komisjami innych rad gmin, zwłaszcza sąsiadujących, a nadto z innymi podmiotami, jeśli jest to uzasadnione przedmiotem ich działalności.</w:t>
      </w:r>
    </w:p>
    <w:p w:rsidR="007B21AE" w:rsidRDefault="0007189B">
      <w:pPr>
        <w:spacing w:before="26" w:after="0"/>
      </w:pPr>
      <w:r>
        <w:rPr>
          <w:color w:val="000000"/>
        </w:rPr>
        <w:t>3.  Komisje uchwalają opinie oraz wnioski i przekładają je Radzie.</w:t>
      </w:r>
    </w:p>
    <w:p w:rsidR="007B21AE" w:rsidRDefault="0007189B">
      <w:pPr>
        <w:spacing w:before="26" w:after="0"/>
      </w:pPr>
      <w:r>
        <w:rPr>
          <w:color w:val="000000"/>
        </w:rPr>
        <w:t>4.  Na podstawie upoważnienia Rady, Przewodniczący lub Wiceprzewodniczący Rady koordynujący pracę komisji Rady mogą zwołać posiedzenie komisji i nakazać złożenie Radzie sprawozdania.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67.  </w:t>
      </w:r>
    </w:p>
    <w:p w:rsidR="007B21AE" w:rsidRDefault="0007189B">
      <w:pPr>
        <w:spacing w:before="26" w:after="0"/>
      </w:pPr>
      <w:r>
        <w:rPr>
          <w:color w:val="000000"/>
        </w:rPr>
        <w:t>1.  Pracami komisji kieruje przewodniczący komisji, wybrany przez członków danej komisji.</w:t>
      </w:r>
    </w:p>
    <w:p w:rsidR="007B21AE" w:rsidRDefault="0007189B">
      <w:pPr>
        <w:spacing w:before="26" w:after="0"/>
      </w:pPr>
      <w:r>
        <w:rPr>
          <w:color w:val="000000"/>
        </w:rPr>
        <w:t>2.  Przewodniczącego Komisji Rewizyjnej wybiera Rada zgodnie z regulaminem tej komisji.</w:t>
      </w:r>
    </w:p>
    <w:p w:rsidR="007B21AE" w:rsidRDefault="0007189B">
      <w:pPr>
        <w:spacing w:before="26" w:after="0"/>
      </w:pPr>
      <w:r>
        <w:rPr>
          <w:color w:val="000000"/>
        </w:rPr>
        <w:t xml:space="preserve">3.  </w:t>
      </w:r>
      <w:r>
        <w:rPr>
          <w:color w:val="000000"/>
          <w:vertAlign w:val="superscript"/>
        </w:rPr>
        <w:t>34</w:t>
      </w:r>
      <w:r>
        <w:rPr>
          <w:color w:val="000000"/>
        </w:rPr>
        <w:t xml:space="preserve">  Radny może być przewodniczącym tylko jednej komisji stałej i być członkiem nie więcej niż trzech komisji.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68.  </w:t>
      </w:r>
    </w:p>
    <w:p w:rsidR="007B21AE" w:rsidRDefault="0007189B">
      <w:pPr>
        <w:spacing w:before="26" w:after="0"/>
      </w:pPr>
      <w:r>
        <w:rPr>
          <w:color w:val="000000"/>
        </w:rPr>
        <w:t>1.  Komisje pracują na posiedzeniach, w których musi uczestniczyć, co najmniej dwóch radnych.</w:t>
      </w:r>
    </w:p>
    <w:p w:rsidR="007B21AE" w:rsidRDefault="0007189B">
      <w:pPr>
        <w:spacing w:before="26" w:after="0"/>
      </w:pPr>
      <w:r>
        <w:rPr>
          <w:color w:val="000000"/>
        </w:rPr>
        <w:t>2.  Szczegółowe zasady działania, w tym odbywania posiedzeń, komisje ustalają w przygotowanych przez siebie i zatwierdzonych przez Radę regulaminach.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69.  </w:t>
      </w:r>
    </w:p>
    <w:p w:rsidR="007B21AE" w:rsidRDefault="0007189B">
      <w:pPr>
        <w:spacing w:before="26" w:after="0"/>
      </w:pPr>
      <w:r>
        <w:rPr>
          <w:color w:val="000000"/>
        </w:rPr>
        <w:t>1.  Przewodniczący komisji stałych, co najmniej raz do roku przedstawiają na sesji Rady sprawozdania z działalności komisji.</w:t>
      </w:r>
    </w:p>
    <w:p w:rsidR="007B21AE" w:rsidRDefault="0007189B">
      <w:pPr>
        <w:spacing w:before="26" w:after="0"/>
      </w:pPr>
      <w:r>
        <w:rPr>
          <w:color w:val="000000"/>
        </w:rPr>
        <w:t>2.  Postanowienia ust. 1 stosuje się odpowiednio do doraźnych komisji powołanych przez Radę.</w:t>
      </w:r>
    </w:p>
    <w:p w:rsidR="007B21AE" w:rsidRDefault="0007189B">
      <w:pPr>
        <w:spacing w:before="26" w:after="240"/>
      </w:pPr>
      <w:r>
        <w:rPr>
          <w:b/>
          <w:color w:val="000000"/>
        </w:rPr>
        <w:lastRenderedPageBreak/>
        <w:t xml:space="preserve">§  70.  </w:t>
      </w:r>
      <w:r>
        <w:rPr>
          <w:color w:val="000000"/>
        </w:rPr>
        <w:t>Opinie i wnioski komisji uchwalane są w głosowaniu jawnym zwykłą większością głosów, w obecności, co najmniej połowy składu komisji.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7.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Radni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71.  </w:t>
      </w:r>
    </w:p>
    <w:p w:rsidR="007B21AE" w:rsidRDefault="0007189B">
      <w:pPr>
        <w:spacing w:before="26" w:after="0"/>
      </w:pPr>
      <w:r>
        <w:rPr>
          <w:color w:val="000000"/>
        </w:rPr>
        <w:t>1.  Radny jest obowiązany brać udział w pracach Rady i jej organów oraz innych instytucji samorządowych, do których został wybrany lub desygnowany.</w:t>
      </w:r>
    </w:p>
    <w:p w:rsidR="007B21AE" w:rsidRDefault="0007189B">
      <w:pPr>
        <w:spacing w:before="26" w:after="0"/>
      </w:pPr>
      <w:r>
        <w:rPr>
          <w:color w:val="000000"/>
        </w:rPr>
        <w:t>2.  Radni mają obowiązek utrzymania stałej więzi z wyborcami przez: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informowanie wyborców o stanie Gminy;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konsultowanie spraw wnoszonych pod obrady Rady;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propagowanie zamierzeń i dokonań Rady;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informowanie mieszkańców o swej działalności w Radzie;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przyjmowanie postulatów, wniosków i skarg mieszkańców Gminy.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72.  </w:t>
      </w:r>
      <w:r>
        <w:rPr>
          <w:color w:val="000000"/>
        </w:rPr>
        <w:t>Radni potwierdzają swoją obecność na sesjach i posiedzeniach komisji podpisem na liście obecności.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73.  </w:t>
      </w:r>
      <w:r>
        <w:rPr>
          <w:color w:val="000000"/>
        </w:rPr>
        <w:t>Radny, w ciągu 7 dni od daty odbywania sesji Rady lub posiedzenia komisji winien usprawiedliwić swoją nieobecność składając ustnie lub pisemnie stosowne wyjaśnienie przewodniczącym tych organów.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74.  </w:t>
      </w:r>
    </w:p>
    <w:p w:rsidR="007B21AE" w:rsidRDefault="0007189B">
      <w:pPr>
        <w:spacing w:before="26" w:after="0"/>
      </w:pPr>
      <w:r>
        <w:rPr>
          <w:color w:val="000000"/>
        </w:rPr>
        <w:t>1.  W przypadku wniosku zakładu pracy zatrudniającego radnego o rozwiązanie z nim stosunku pracy, Rada może powołać komisję doraźną do szczegółowego zbadania wszystkich okoliczności spraw.</w:t>
      </w:r>
    </w:p>
    <w:p w:rsidR="007B21AE" w:rsidRDefault="0007189B">
      <w:pPr>
        <w:spacing w:before="26" w:after="0"/>
      </w:pPr>
      <w:r>
        <w:rPr>
          <w:color w:val="000000"/>
        </w:rPr>
        <w:t>2.  Komisja przedkłada swoje ustalenia i propozycje na piśmie Przewodniczącemu Rady.</w:t>
      </w:r>
    </w:p>
    <w:p w:rsidR="007B21AE" w:rsidRDefault="0007189B">
      <w:pPr>
        <w:spacing w:before="26" w:after="0"/>
      </w:pPr>
      <w:r>
        <w:rPr>
          <w:color w:val="000000"/>
        </w:rPr>
        <w:t>3.  Przed podjęciem uchwały w przedmiocie wskazanym w ust. 1 Rada powinna umożliwić radnemu złożenie wyjaśnień.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75.  </w:t>
      </w:r>
      <w:r>
        <w:rPr>
          <w:b/>
          <w:color w:val="000000"/>
          <w:vertAlign w:val="superscript"/>
        </w:rPr>
        <w:t>35</w:t>
      </w:r>
      <w:r>
        <w:rPr>
          <w:b/>
          <w:color w:val="000000"/>
        </w:rPr>
        <w:t xml:space="preserve"> </w:t>
      </w:r>
      <w:r>
        <w:rPr>
          <w:color w:val="000000"/>
        </w:rPr>
        <w:t> Podstawę do udzielenia radnemu przez pracodawcę czasowego zwolnienia od pracy zawodowej jest pismo (zawiadomienie, zaproszenie) lub upoważnienie do wykonywania danych prac, zawierające określenie terminu i charakteru zajęć, podpisane przez Przewodniczącego lub upoważnionego Wiceprzewodniczącego Rady.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76.  </w:t>
      </w:r>
      <w:r>
        <w:rPr>
          <w:color w:val="000000"/>
        </w:rPr>
        <w:t>Radni mogą zwracać się bezpośrednio do Rady we wszystkich sprawach związanych z pełnieniem przez nich funkcji radnego.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IV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Zasady i tryb działania Komisji Rewizyjnej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1.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lastRenderedPageBreak/>
        <w:t>Organizacja Komisji Rewizyjnej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77.  </w:t>
      </w:r>
    </w:p>
    <w:p w:rsidR="007B21AE" w:rsidRDefault="0007189B">
      <w:pPr>
        <w:spacing w:before="26" w:after="0"/>
      </w:pPr>
      <w:r>
        <w:rPr>
          <w:color w:val="000000"/>
        </w:rPr>
        <w:t xml:space="preserve">1.  </w:t>
      </w:r>
      <w:r>
        <w:rPr>
          <w:color w:val="000000"/>
          <w:vertAlign w:val="superscript"/>
        </w:rPr>
        <w:t>36</w:t>
      </w:r>
      <w:r>
        <w:rPr>
          <w:color w:val="000000"/>
        </w:rPr>
        <w:t xml:space="preserve">  Komisja Rewizyjna składa się z Przewodniczącego oraz 2-5 członków, z zastrzeżeniem postanowień § 63 ust. 3.</w:t>
      </w:r>
    </w:p>
    <w:p w:rsidR="007B21AE" w:rsidRDefault="0007189B">
      <w:pPr>
        <w:spacing w:before="26" w:after="0"/>
      </w:pPr>
      <w:r>
        <w:rPr>
          <w:color w:val="000000"/>
        </w:rPr>
        <w:t>2.  Przewodniczącego Komisji Rewizyjnej wybiera Rada.</w:t>
      </w:r>
    </w:p>
    <w:p w:rsidR="007B21AE" w:rsidRDefault="0007189B">
      <w:pPr>
        <w:spacing w:before="26" w:after="0"/>
      </w:pPr>
      <w:r>
        <w:rPr>
          <w:color w:val="000000"/>
        </w:rPr>
        <w:t>3.  Komisja może wybrać spośród siebie Zastępcę.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78.  </w:t>
      </w:r>
      <w:r>
        <w:rPr>
          <w:color w:val="000000"/>
        </w:rPr>
        <w:t>Przewodniczący Komisji Rewizyjnej organizuje pracę Komisji Rewizyjnej i prowadzi jej obrady. W przypadku nieobecności Przewodniczącego lub niemożności działania jego zadania wykonuje Zastępca.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79.  </w:t>
      </w:r>
    </w:p>
    <w:p w:rsidR="007B21AE" w:rsidRDefault="0007189B">
      <w:pPr>
        <w:spacing w:before="26" w:after="0"/>
      </w:pPr>
      <w:r>
        <w:rPr>
          <w:color w:val="000000"/>
        </w:rPr>
        <w:t>1.  Członkowie Komisji Rewizyjnej podlegają wyłączeniu od udziału w jej działaniach w sprawach, w których może powstać podejrzenie o ich stronniczość lub interesowność.</w:t>
      </w:r>
    </w:p>
    <w:p w:rsidR="007B21AE" w:rsidRDefault="0007189B">
      <w:pPr>
        <w:spacing w:before="26" w:after="0"/>
      </w:pPr>
      <w:r>
        <w:rPr>
          <w:color w:val="000000"/>
        </w:rPr>
        <w:t>2.  W sprawie wyłączenia Zastępcy Przewodniczącego Komisji Rewizyjnej oraz członka decyduje pisemnie Przewodniczący Komisji Rewizyjnej.</w:t>
      </w:r>
    </w:p>
    <w:p w:rsidR="007B21AE" w:rsidRDefault="0007189B">
      <w:pPr>
        <w:spacing w:before="26" w:after="0"/>
      </w:pPr>
      <w:r>
        <w:rPr>
          <w:color w:val="000000"/>
        </w:rPr>
        <w:t>3.  O wyłączeniu Przewodniczącego Komisji Rewizyjnej decyduje Rada.</w:t>
      </w:r>
    </w:p>
    <w:p w:rsidR="007B21AE" w:rsidRDefault="0007189B">
      <w:pPr>
        <w:spacing w:before="26" w:after="0"/>
      </w:pPr>
      <w:r>
        <w:rPr>
          <w:color w:val="000000"/>
        </w:rPr>
        <w:t>4.  Wyłączony członek Komisji Rewizyjnej może odwołać się na piśmie od decyzji o wyłączeniu do Rady w terminie 3 dni od daty powzięcia wiadomości o treści tej decyzji.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2.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Zasady kontroli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80.  </w:t>
      </w:r>
    </w:p>
    <w:p w:rsidR="007B21AE" w:rsidRDefault="0007189B">
      <w:pPr>
        <w:spacing w:before="26" w:after="0"/>
      </w:pPr>
      <w:r>
        <w:rPr>
          <w:color w:val="000000"/>
        </w:rPr>
        <w:t>1.  Komisja Rewizyjna kontroluje działalność Wójta, gminnych jednostek organizacyjnych i jednostek pomocniczych Gminy pod względem: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legalności;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gospodarności;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rzetelności;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celowości;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zgodności dokumentacji ze stanem faktycznym.</w:t>
      </w:r>
    </w:p>
    <w:p w:rsidR="007B21AE" w:rsidRDefault="0007189B">
      <w:pPr>
        <w:spacing w:before="26" w:after="0"/>
      </w:pPr>
      <w:r>
        <w:rPr>
          <w:color w:val="000000"/>
        </w:rPr>
        <w:t>2.  Komisja Rewizyjna bada w szczególności gospodarkę finansową kontrolowanych podmiotów, w tym wykonanie budżetu Gminy.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81.  </w:t>
      </w:r>
      <w:r>
        <w:rPr>
          <w:color w:val="000000"/>
        </w:rPr>
        <w:t>Komisja Rewizyjna wykonuje inne zadania kontrolne na zlecenie Rady w zakresie i formach wskazanym w uchwałach Rady.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82.  </w:t>
      </w:r>
      <w:r>
        <w:rPr>
          <w:color w:val="000000"/>
        </w:rPr>
        <w:t>Komisja Rewizyjna przeprowadza następujące rodzaje kontroli: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kompleksowe - obejmujące całość działalności kontrolowanego podmiotu lub obszerny zespół działań tego podmiotu;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problemowe - obejmujące wybrane zagadnienia lub zagadnienie z zakresu działalności kontrolowanego podmiotu, stanowiące niewielki fragment w jego działalności;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sprawdzające - podejmowane w celu ustalenia, czy wyniki poprzedniej kontroli zostały uwzględnione w toku postępowania danego podmiotu.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83.  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1.  Komisja Rewizyjna przeprowadza kontrole kompleksowe w zakresie ustalonym w jej planie pracy, zatwierdzonym przez Radę.</w:t>
      </w:r>
    </w:p>
    <w:p w:rsidR="007B21AE" w:rsidRDefault="0007189B">
      <w:pPr>
        <w:spacing w:before="26" w:after="0"/>
      </w:pPr>
      <w:r>
        <w:rPr>
          <w:color w:val="000000"/>
        </w:rPr>
        <w:t>2.  Rada może podjąć decyzję w sprawie przeprowadzenia kontroli kompleksowej nieobjętej planem, o jakim mowa w ust. 1.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84.  </w:t>
      </w:r>
      <w:r>
        <w:rPr>
          <w:color w:val="000000"/>
        </w:rPr>
        <w:t>Kontrola kompleksowa nie powinna trwać dłużej niż 5 dni roboczych, a kontrole problemowa i sprawdzająca - dłużej niż 2 dni robocze.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85.  </w:t>
      </w:r>
    </w:p>
    <w:p w:rsidR="007B21AE" w:rsidRDefault="0007189B">
      <w:pPr>
        <w:spacing w:before="26" w:after="0"/>
      </w:pPr>
      <w:r>
        <w:rPr>
          <w:color w:val="000000"/>
        </w:rPr>
        <w:t>1.  Kontroli Komisji Rewizyjnej nie podlegają zamierzenia przed ich zrealizowaniem, co w szczególności dotyczy projektów dokumentów mających stanowić podstawę określonych działań (kontrola wstępna).</w:t>
      </w:r>
    </w:p>
    <w:p w:rsidR="007B21AE" w:rsidRDefault="0007189B">
      <w:pPr>
        <w:spacing w:before="26" w:after="0"/>
      </w:pPr>
      <w:r>
        <w:rPr>
          <w:color w:val="000000"/>
        </w:rPr>
        <w:t>2.  Rada może nakazać Komisji Rewizyjnej zaniechanie, a także przerwanie kontroli lub odstąpienie od poszczególnych czynności kontrolnych.</w:t>
      </w:r>
    </w:p>
    <w:p w:rsidR="007B21AE" w:rsidRDefault="0007189B">
      <w:pPr>
        <w:spacing w:before="26" w:after="0"/>
      </w:pPr>
      <w:r>
        <w:rPr>
          <w:color w:val="000000"/>
        </w:rPr>
        <w:t>3.  Rada może nakazać rozszerzenie lub zawężenie zakresu i przedmiotu kontroli.</w:t>
      </w:r>
    </w:p>
    <w:p w:rsidR="007B21AE" w:rsidRDefault="0007189B">
      <w:pPr>
        <w:spacing w:before="26" w:after="0"/>
      </w:pPr>
      <w:r>
        <w:rPr>
          <w:color w:val="000000"/>
        </w:rPr>
        <w:t>4.  Uchwały Rady, o których mowa w ust. 2-3 wykonywane są niezwłocznie.</w:t>
      </w:r>
    </w:p>
    <w:p w:rsidR="007B21AE" w:rsidRDefault="0007189B">
      <w:pPr>
        <w:spacing w:before="26" w:after="0"/>
      </w:pPr>
      <w:r>
        <w:rPr>
          <w:color w:val="000000"/>
        </w:rPr>
        <w:t>5.  Komisja Rewizyjna jest obowiązana do przeprowadzenia kontroli w każdym przypadku podjęcia takiej decyzji przez Radę. Dotyczy to zarówno kontroli kompleksowych, jak i kontroli problemowych oraz sprawdzających.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86.  </w:t>
      </w:r>
    </w:p>
    <w:p w:rsidR="007B21AE" w:rsidRDefault="0007189B">
      <w:pPr>
        <w:spacing w:before="26" w:after="0"/>
      </w:pPr>
      <w:r>
        <w:rPr>
          <w:color w:val="000000"/>
        </w:rPr>
        <w:t>1.  Postępowanie kontrolne przeprowadza się w sposób umożliwiający bezstronne i rzetelne ustalenie stanu faktycznego w zakresie działalności kontrolowanego podmiotu, rzetelne jego udokumentowanie i ocenę kontrolowanej działalności, według kryteriów ustalonych w § 80 ust. 1.</w:t>
      </w:r>
    </w:p>
    <w:p w:rsidR="007B21AE" w:rsidRDefault="0007189B">
      <w:pPr>
        <w:spacing w:before="26" w:after="0"/>
      </w:pPr>
      <w:r>
        <w:rPr>
          <w:color w:val="000000"/>
        </w:rPr>
        <w:t>2.  Stan faktyczny ustala się na podstawie dowodów zebranych w toku postępowania kontrolnego.</w:t>
      </w:r>
    </w:p>
    <w:p w:rsidR="007B21AE" w:rsidRDefault="0007189B">
      <w:pPr>
        <w:spacing w:before="26" w:after="0"/>
      </w:pPr>
      <w:r>
        <w:rPr>
          <w:color w:val="000000"/>
        </w:rPr>
        <w:t>3.  Jako dowód może być wykorzystane wszystko, co nie jest sprzeczne z prawem. Jako dowody mogą być wykorzystane w szczególności: dokumenty, wyniki oględzin, zeznania świadków, opinie biegłych oraz pisemne wyjaśnienia i oświadczenia kontrolowanych.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3.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Tryb kontroli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87.  </w:t>
      </w:r>
    </w:p>
    <w:p w:rsidR="007B21AE" w:rsidRDefault="0007189B">
      <w:pPr>
        <w:spacing w:before="26" w:after="0"/>
      </w:pPr>
      <w:r>
        <w:rPr>
          <w:color w:val="000000"/>
        </w:rPr>
        <w:t>1.  Kontroli problemowych, sprawdzających i kompleksowych dokonują w imieniu Komisji Rewizyjnej zespoły kontrolne składające się, co najmniej z dwóch członków Komisji.</w:t>
      </w:r>
    </w:p>
    <w:p w:rsidR="007B21AE" w:rsidRDefault="0007189B">
      <w:pPr>
        <w:spacing w:before="26" w:after="0"/>
      </w:pPr>
      <w:r>
        <w:rPr>
          <w:color w:val="000000"/>
        </w:rPr>
        <w:t>2.  Przewodniczący Komisji Rewizyjnej wyznacza na piśmie kierownika zespołu kontrolnego, który dokonuje podziału czynności pomiędzy kontrolujących.</w:t>
      </w:r>
    </w:p>
    <w:p w:rsidR="007B21AE" w:rsidRDefault="0007189B">
      <w:pPr>
        <w:spacing w:before="26" w:after="0"/>
      </w:pPr>
      <w:r>
        <w:rPr>
          <w:color w:val="000000"/>
        </w:rPr>
        <w:t xml:space="preserve">3.  </w:t>
      </w:r>
      <w:r>
        <w:rPr>
          <w:color w:val="000000"/>
          <w:vertAlign w:val="superscript"/>
        </w:rPr>
        <w:t>37</w:t>
      </w:r>
      <w:r>
        <w:rPr>
          <w:color w:val="000000"/>
        </w:rPr>
        <w:t xml:space="preserve">  Kontrole, przeprowadzane są na podstawie pisemnego upoważnienia wydanego przez Przewodniczącego Komisji Rewizyjnej, określającego kontrolowany podmiot, zakres kontroli oraz osoby wydelegowane do przeprowadzenia kontroli.</w:t>
      </w:r>
    </w:p>
    <w:p w:rsidR="007B21AE" w:rsidRDefault="0007189B">
      <w:pPr>
        <w:spacing w:before="26" w:after="0"/>
      </w:pPr>
      <w:r>
        <w:rPr>
          <w:color w:val="000000"/>
        </w:rPr>
        <w:t>4.  Kontrolujący obowiązani są przed przystąpieniem do czynności kontrolnych okazać kierownikowi kontrolowanego podmiotu upoważnienia, o których mowa w ust. 3 oraz dowody osobiste.</w:t>
      </w:r>
    </w:p>
    <w:p w:rsidR="007B21AE" w:rsidRDefault="0007189B">
      <w:pPr>
        <w:spacing w:before="26" w:after="0"/>
      </w:pPr>
      <w:r>
        <w:rPr>
          <w:b/>
          <w:color w:val="000000"/>
        </w:rPr>
        <w:lastRenderedPageBreak/>
        <w:t xml:space="preserve">§  88.  </w:t>
      </w:r>
    </w:p>
    <w:p w:rsidR="007B21AE" w:rsidRDefault="0007189B">
      <w:pPr>
        <w:spacing w:before="26" w:after="0"/>
      </w:pPr>
      <w:r>
        <w:rPr>
          <w:color w:val="000000"/>
        </w:rPr>
        <w:t>1.  W razie powzięcia w toku kontroli uzasadnionego podejrzenia popełnienia przestępstwa, kontrolujący niezwłocznie zawiadamia o tym kierownika kontrolowanej jednostki i Wójta, wskazując dowody uzasadniające zawiadomienie.</w:t>
      </w:r>
    </w:p>
    <w:p w:rsidR="007B21AE" w:rsidRDefault="0007189B">
      <w:pPr>
        <w:spacing w:before="26" w:after="0"/>
      </w:pPr>
      <w:r>
        <w:rPr>
          <w:color w:val="000000"/>
        </w:rPr>
        <w:t>2.  Jeżeli podejrzenie dotyczy osoby Wójta, kontrolujący zawiadamia o tym Przewodniczącego Rady.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89.  </w:t>
      </w:r>
    </w:p>
    <w:p w:rsidR="007B21AE" w:rsidRDefault="0007189B">
      <w:pPr>
        <w:spacing w:before="26" w:after="0"/>
      </w:pPr>
      <w:r>
        <w:rPr>
          <w:color w:val="000000"/>
        </w:rPr>
        <w:t>1.  Kierownik kontrolowanego podmiotu obowiązany jest zapewnić warunki i środki dla prawidłowego przeprowadzenia kontroli.</w:t>
      </w:r>
    </w:p>
    <w:p w:rsidR="007B21AE" w:rsidRDefault="0007189B">
      <w:pPr>
        <w:spacing w:before="26" w:after="0"/>
      </w:pPr>
      <w:r>
        <w:rPr>
          <w:color w:val="000000"/>
        </w:rPr>
        <w:t>2.  Kierownik kontrolowanego podmiotu obowiązany jest w szczególności przedkładać na żądanie kontrolujących dokumenty i materiały niezbędne do przeprowadzenia kontroli oraz umożliwić kontrolującym wstęp do obiektów i pomieszczeń kontrolowanego podmiotu.</w:t>
      </w:r>
    </w:p>
    <w:p w:rsidR="007B21AE" w:rsidRDefault="0007189B">
      <w:pPr>
        <w:spacing w:before="26" w:after="0"/>
      </w:pPr>
      <w:r>
        <w:rPr>
          <w:color w:val="000000"/>
        </w:rPr>
        <w:t>3.  Kierownik kontrolowanego podmiotu, który odmówi wykonania czynności, o których mowa w ust. 1 i 2, obowiązany jest do niezwłocznego złożenia na ręce osoby kontrolującej pisemnego wyjaśnienia.</w:t>
      </w:r>
    </w:p>
    <w:p w:rsidR="007B21AE" w:rsidRDefault="0007189B">
      <w:pPr>
        <w:spacing w:before="26" w:after="0"/>
      </w:pPr>
      <w:r>
        <w:rPr>
          <w:color w:val="000000"/>
        </w:rPr>
        <w:t>4.  Na żądanie kontrolujących, kierownik kontrolowanego podmiotu obowiązany jest udzielić ustnych i pisemnych wyjaśnień, także w przypadkach innych, niż określone w ust. 3.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90.  </w:t>
      </w:r>
      <w:r>
        <w:rPr>
          <w:color w:val="000000"/>
        </w:rPr>
        <w:t>Czynności kontrolne wykonywane są w miarę możliwości w dniach oraz godzinach pracy kontrolowanego podmiotu.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4.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Protokoły kontroli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91.  </w:t>
      </w:r>
    </w:p>
    <w:p w:rsidR="007B21AE" w:rsidRDefault="0007189B">
      <w:pPr>
        <w:spacing w:before="26" w:after="0"/>
      </w:pPr>
      <w:r>
        <w:rPr>
          <w:color w:val="000000"/>
        </w:rPr>
        <w:t>1.  Kontrolujący sporządzają z przeprowadzonej kontroli, w terminie 7 dni od daty jej zakończenia, protokół pokontrolny, obejmujący: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nazwę i adres kontrolowanego podmiotu;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imię i nazwisko kontrolującego (kontrolujących);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daty rozpoczęcia i zakończenia czynności kontrolnych;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określenie przedmiotowego zakresu kontroli i okresu objętego kontrolą;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imię i nazwisko kierownika kontrolowanego podmiotu;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przebieg i wynik czynności kontrolnych, a w szczególności wnioski kontroli wskazujące na stwierdzenie nieprawidłowości w działalności kontrolowanego podmiotu oraz wskazanie dowodów potwierdzających ustalenia zawarte w protokole;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7) datę i miejsce podpisania protokołu;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8) podpisy kontrolującego (kontrolujących) i kierownika kontrolowanego podmiotu, lub notatkę o odmowie podpisania protokołu z podaniem przyczyn odmowy.</w:t>
      </w:r>
    </w:p>
    <w:p w:rsidR="007B21AE" w:rsidRDefault="0007189B">
      <w:pPr>
        <w:spacing w:before="26" w:after="0"/>
      </w:pPr>
      <w:r>
        <w:rPr>
          <w:color w:val="000000"/>
        </w:rPr>
        <w:t>2.  Protokół pokontrolny może także zawierać wnioski oraz propozycje, co do sposobu usunięcia nieprawidłowości stwierdzonych w wyniku kontroli.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92.  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1.  W przypadku odmowy podpisania protokołu przez kierownika kontrolowanego podmiotu, jest on obowiązany do złożenia, w terminie 3 dni od daty odmowy, pisemnego wyjaśnienia jej przyczyn.</w:t>
      </w:r>
    </w:p>
    <w:p w:rsidR="007B21AE" w:rsidRDefault="0007189B">
      <w:pPr>
        <w:spacing w:before="26" w:after="0"/>
      </w:pPr>
      <w:r>
        <w:rPr>
          <w:color w:val="000000"/>
        </w:rPr>
        <w:t>2.  Wyjaśnienia, o których mowa w ust. 1 składa się na ręce Przewodniczącego Komisji Rewizyjnej.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93.  </w:t>
      </w:r>
    </w:p>
    <w:p w:rsidR="007B21AE" w:rsidRDefault="0007189B">
      <w:pPr>
        <w:spacing w:before="26" w:after="0"/>
      </w:pPr>
      <w:r>
        <w:rPr>
          <w:color w:val="000000"/>
        </w:rPr>
        <w:t>1.  Kierownik kontrolowanego podmiotu może złożyć na ręce Przewodniczącego Rady uwagi dotyczące kontroli i jej wyników.</w:t>
      </w:r>
    </w:p>
    <w:p w:rsidR="007B21AE" w:rsidRDefault="0007189B">
      <w:pPr>
        <w:spacing w:before="26" w:after="0"/>
      </w:pPr>
      <w:r>
        <w:rPr>
          <w:color w:val="000000"/>
        </w:rPr>
        <w:t>2.  Uwagi, o których mowa w ust. 1 składa się w terminie 7 dni od daty przedstawienia kierownikowi kontrolowanego podmiotu protokołu pokontrolnego do podpisania.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94.  </w:t>
      </w:r>
      <w:r>
        <w:rPr>
          <w:color w:val="000000"/>
        </w:rPr>
        <w:t>Protokół pokontrolny sporządza się w 3 egzemplarzach, które - w terminie 3 dni od daty podpisania protokołu - otrzymują: Przewodniczący Rady, Przewodniczący Komisji Rewizyjnej i kierownik kontrolowanego podmiotu.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5.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Plan pracy i sprawozdania Komisji Rewizyjnej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95.  </w:t>
      </w:r>
    </w:p>
    <w:p w:rsidR="007B21AE" w:rsidRDefault="0007189B">
      <w:pPr>
        <w:spacing w:before="26" w:after="0"/>
      </w:pPr>
      <w:r>
        <w:rPr>
          <w:color w:val="000000"/>
        </w:rPr>
        <w:t>1.  Komisja Rewizyjna przedkłada Radzie do zatwierdzenia plan pracy w terminie do dnia 31 grudnia każdego roku.</w:t>
      </w:r>
    </w:p>
    <w:p w:rsidR="007B21AE" w:rsidRDefault="0007189B">
      <w:pPr>
        <w:spacing w:before="26" w:after="0"/>
      </w:pPr>
      <w:r>
        <w:rPr>
          <w:color w:val="000000"/>
        </w:rPr>
        <w:t>2.  Plan przedłożony Radzie musi zawierać co najmniej: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terminy odbywania posiedzeń;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terminy i wykaz jednostek, które zostaną poddane kontroli kompleksowej.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96.  </w:t>
      </w:r>
      <w:r>
        <w:rPr>
          <w:b/>
          <w:color w:val="000000"/>
          <w:vertAlign w:val="superscript"/>
        </w:rPr>
        <w:t>38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Komisja Rewizyjna składa Radzie - w terminie do 31 stycznia każdego roku sprawozdanie ze swojej działalności w roku poprzednim.</w:t>
      </w:r>
    </w:p>
    <w:p w:rsidR="007B21AE" w:rsidRDefault="0007189B">
      <w:pPr>
        <w:spacing w:before="26" w:after="0"/>
      </w:pPr>
      <w:r>
        <w:rPr>
          <w:color w:val="000000"/>
        </w:rPr>
        <w:t>2.  Sprawozdanie powinno zawierać: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liczbę, przedmiot, miejsca, rodzaj i czas przeprowadzonych kontroli;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wykaz najważniejszych nieprawidłowości wykrytych w toku kontroli;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wykaz uchwał podjętych przez Komisję Rewizyjną;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wykaz analiz kontroli dokonanych przez inne podmioty wraz z najważniejszymi wnioskami, wynikającymi z tych kontroli.</w:t>
      </w:r>
    </w:p>
    <w:p w:rsidR="007B21AE" w:rsidRDefault="0007189B">
      <w:pPr>
        <w:spacing w:before="26" w:after="0"/>
      </w:pPr>
      <w:r>
        <w:rPr>
          <w:color w:val="000000"/>
        </w:rPr>
        <w:t>3.  Poza przypadkiem określonym w ust. 1, Komisja Rewizyjna składa sprawozdanie ze swej działalności po podjęciu stosownej uchwały Rady określającej przedmiot i termin złożenia sprawozdania.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6.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Posiedzenia Komisji Rewizyjnej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97.  </w:t>
      </w:r>
    </w:p>
    <w:p w:rsidR="007B21AE" w:rsidRDefault="0007189B">
      <w:pPr>
        <w:spacing w:before="26" w:after="0"/>
      </w:pPr>
      <w:r>
        <w:rPr>
          <w:color w:val="000000"/>
        </w:rPr>
        <w:t>1.  Komisja Rewizyjna obraduje na posiedzeniach zwoływanych przez jej Przewodniczącego, zgodnie z zatwierdzonym planem pracy oraz w miarę potrzeb.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2.  Przewodniczący Komisji Rewizyjnej zwołuje jej posiedzenia, które nie są objęte zatwierdzonym planem pracy Komisji, w formie pisemnej.</w:t>
      </w:r>
    </w:p>
    <w:p w:rsidR="007B21AE" w:rsidRDefault="0007189B">
      <w:pPr>
        <w:spacing w:before="26" w:after="0"/>
      </w:pPr>
      <w:r>
        <w:rPr>
          <w:color w:val="000000"/>
        </w:rPr>
        <w:t>3.  Posiedzenia, o jakich mowa w ust. 2, mogą być zwoływane z własnej inicjatywy Przewodniczącego Komisji Rewizyjnej, a także na pisemny umotywowany wniosek: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Przewodniczącego Rady;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nie mniej niż 4 radnych, złożony w formie pisemnej;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nie mniej niż 2 członków Komisji Rewizyjnej.</w:t>
      </w:r>
    </w:p>
    <w:p w:rsidR="007B21AE" w:rsidRDefault="0007189B">
      <w:pPr>
        <w:spacing w:before="26" w:after="0"/>
      </w:pPr>
      <w:r>
        <w:rPr>
          <w:color w:val="000000"/>
        </w:rPr>
        <w:t>4.  Przewodniczący Komisji Rewizyjnej może zaprosić na jej posiedzenia: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radnych niebędących członkami Komisji Rewizyjnej;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osoby zaangażowane na wniosek Komisji Rewizyjnej w charakterze biegłych lub ekspertów.</w:t>
      </w:r>
    </w:p>
    <w:p w:rsidR="007B21AE" w:rsidRDefault="0007189B">
      <w:pPr>
        <w:spacing w:before="26" w:after="0"/>
      </w:pPr>
      <w:r>
        <w:rPr>
          <w:color w:val="000000"/>
        </w:rPr>
        <w:t xml:space="preserve">5.  </w:t>
      </w:r>
      <w:r>
        <w:rPr>
          <w:color w:val="000000"/>
          <w:vertAlign w:val="superscript"/>
        </w:rPr>
        <w:t>39</w:t>
      </w:r>
      <w:r>
        <w:rPr>
          <w:color w:val="000000"/>
        </w:rPr>
        <w:t xml:space="preserve">  W posiedzeniach Komisji Rewizyjnej mogą brać udział: członkowie komisji, radni niebędący członkami komisji oraz inne osoby, zgodnie z zasadą jawności działania organów gminy.</w:t>
      </w:r>
    </w:p>
    <w:p w:rsidR="007B21AE" w:rsidRDefault="0007189B">
      <w:pPr>
        <w:spacing w:before="26" w:after="0"/>
      </w:pPr>
      <w:r>
        <w:rPr>
          <w:color w:val="000000"/>
        </w:rPr>
        <w:t>6.  Z posiedzenia Komisji Rewizyjnej należy sporządzić protokół, który winien być podpisany przez wszystkich członków komisji uczestniczących w posiedzeniu.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98.  </w:t>
      </w:r>
      <w:r>
        <w:rPr>
          <w:color w:val="000000"/>
        </w:rPr>
        <w:t>Uchwały Komisji Rewizyjnej zapadają zwykłą większością głosów w obecności, co najmniej połowy składu Komisji w głosowaniu jawnym.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99.  </w:t>
      </w:r>
      <w:r>
        <w:rPr>
          <w:color w:val="000000"/>
        </w:rPr>
        <w:t>Obsługę biurową Komisji Rewizyjnej zapewnia Wójt.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100.  </w:t>
      </w:r>
    </w:p>
    <w:p w:rsidR="007B21AE" w:rsidRDefault="0007189B">
      <w:pPr>
        <w:spacing w:before="26" w:after="0"/>
      </w:pPr>
      <w:r>
        <w:rPr>
          <w:color w:val="000000"/>
        </w:rPr>
        <w:t>1.  Komisja Rewizyjna może korzystać z porad, opinii i ekspertyz osób posiadających wiedzę fachową w zakresie związanym z przedmiotem jej działania.</w:t>
      </w:r>
    </w:p>
    <w:p w:rsidR="007B21AE" w:rsidRDefault="0007189B">
      <w:pPr>
        <w:spacing w:before="26" w:after="0"/>
      </w:pPr>
      <w:r>
        <w:rPr>
          <w:color w:val="000000"/>
        </w:rPr>
        <w:t>2.  W przypadku, gdy skorzystanie z wyżej wskazanych środków wymaga zawarcia odrębnej umowy i dokonania wypłaty wynagrodzenia ze środków komunalnych, Przewodniczący Komisji Rewizyjnej przedstawia sprawę na posiedzeniu Rady, celem podjęcia uchwały zobowiązującej osoby zarządzające mieniem komunalnym do zawarcia stosownej umowy w imieniu Gminy.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101.  </w:t>
      </w:r>
    </w:p>
    <w:p w:rsidR="007B21AE" w:rsidRDefault="0007189B">
      <w:pPr>
        <w:spacing w:before="26" w:after="0"/>
      </w:pPr>
      <w:r>
        <w:rPr>
          <w:color w:val="000000"/>
        </w:rPr>
        <w:t>1.  Komisja Rewizyjna może na zlecenie Rady współdziałać w wykonywaniu funkcji kontrolnej z innymi komisjami Rady, w zakresie ich właściwości rzeczowej.</w:t>
      </w:r>
    </w:p>
    <w:p w:rsidR="007B21AE" w:rsidRDefault="0007189B">
      <w:pPr>
        <w:spacing w:before="26" w:after="0"/>
      </w:pPr>
      <w:r>
        <w:rPr>
          <w:color w:val="000000"/>
        </w:rPr>
        <w:t>2.  Współdziałanie może polegać w szczególności na wymianie uwag, informacji i doświadczeń dotyczących działalności kontrolnej oraz na przeprowadzeniu wspólnych kontroli.</w:t>
      </w:r>
    </w:p>
    <w:p w:rsidR="007B21AE" w:rsidRDefault="0007189B">
      <w:pPr>
        <w:spacing w:before="26" w:after="0"/>
      </w:pPr>
      <w:r>
        <w:rPr>
          <w:color w:val="000000"/>
        </w:rPr>
        <w:t>3.  Przewodniczący Komisji Rewizyjnej może zwracać się do Przewodniczących innych komisji Rady o oddelegowanie w skład zespołu kontrolnego radnych mających kwalifikacje w zakresie tematyki objętej kontrolą.</w:t>
      </w:r>
    </w:p>
    <w:p w:rsidR="007B21AE" w:rsidRDefault="0007189B">
      <w:pPr>
        <w:spacing w:before="26" w:after="0"/>
      </w:pPr>
      <w:r>
        <w:rPr>
          <w:color w:val="000000"/>
        </w:rPr>
        <w:t>4.  Do członków innych komisji uczestniczących w kontroli, prowadzonej przez Komisję Rewizyjną stosuje się odpowiednio przepisy niniejszego rozdziału.</w:t>
      </w:r>
    </w:p>
    <w:p w:rsidR="007B21AE" w:rsidRDefault="0007189B">
      <w:pPr>
        <w:spacing w:before="26" w:after="0"/>
      </w:pPr>
      <w:r>
        <w:rPr>
          <w:color w:val="000000"/>
        </w:rPr>
        <w:t>5.  Przewodniczący Rady zapewnia koordynację współdziałania poszczególnych komisji w celu właściwego ich ukierunkowania, zapewnienia skuteczności działania oraz unikania zbędnych kontroli.</w:t>
      </w:r>
    </w:p>
    <w:p w:rsidR="007B21AE" w:rsidRDefault="0007189B">
      <w:pPr>
        <w:spacing w:before="26" w:after="240"/>
      </w:pPr>
      <w:r>
        <w:rPr>
          <w:b/>
          <w:color w:val="000000"/>
        </w:rPr>
        <w:lastRenderedPageBreak/>
        <w:t xml:space="preserve">§  102.  </w:t>
      </w:r>
      <w:r>
        <w:rPr>
          <w:color w:val="000000"/>
        </w:rPr>
        <w:t>Komisja Rewizyjna może występować do organów Gminy w sprawie wniosków o przeprowadzenie kontroli przez Regionalną Izbę Obrachunkową, Najwyższą Izbę Kontroli lub inne organy kontroli.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</w:t>
      </w:r>
      <w:proofErr w:type="spellStart"/>
      <w:r>
        <w:rPr>
          <w:b/>
          <w:color w:val="000000"/>
        </w:rPr>
        <w:t>IVa</w:t>
      </w:r>
      <w:proofErr w:type="spellEnd"/>
      <w:r>
        <w:rPr>
          <w:b/>
          <w:color w:val="000000"/>
        </w:rPr>
        <w:t xml:space="preserve">  </w:t>
      </w:r>
      <w:r>
        <w:rPr>
          <w:b/>
          <w:color w:val="000000"/>
          <w:vertAlign w:val="superscript"/>
        </w:rPr>
        <w:t>40</w:t>
      </w:r>
      <w:r>
        <w:rPr>
          <w:b/>
          <w:color w:val="000000"/>
        </w:rPr>
        <w:t xml:space="preserve">  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Zasady i tryb działania Komisji Skarg, Wniosków i Petycji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102a.  </w:t>
      </w:r>
      <w:r>
        <w:rPr>
          <w:color w:val="000000"/>
        </w:rPr>
        <w:t>Komisja Skarg, Wniosków i Petycji składa się z Przewodniczącego oraz od 2 do 5 radnych, z zastrzeżeniem postanowień § 63 ust. 3.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102b.  </w:t>
      </w:r>
    </w:p>
    <w:p w:rsidR="007B21AE" w:rsidRDefault="0007189B">
      <w:pPr>
        <w:spacing w:before="26" w:after="0"/>
      </w:pPr>
      <w:r>
        <w:rPr>
          <w:color w:val="000000"/>
        </w:rPr>
        <w:t>1.  Komisja obraduje na posiedzeniach zwoływanych przez jej Przewodniczącego w miarę potrzeb.</w:t>
      </w:r>
    </w:p>
    <w:p w:rsidR="007B21AE" w:rsidRDefault="0007189B">
      <w:pPr>
        <w:spacing w:before="26" w:after="0"/>
      </w:pPr>
      <w:r>
        <w:rPr>
          <w:color w:val="000000"/>
        </w:rPr>
        <w:t>2.  Posiedzenia Komisji mogą być zwoływane także na wniosek Przewodniczącego Rady.</w:t>
      </w:r>
    </w:p>
    <w:p w:rsidR="007B21AE" w:rsidRDefault="0007189B">
      <w:pPr>
        <w:spacing w:before="26" w:after="0"/>
      </w:pPr>
      <w:r>
        <w:rPr>
          <w:color w:val="000000"/>
        </w:rPr>
        <w:t>3.  Przewodniczący Komisji organizuje pracę Komisji i prowadzi jej obrady. W przypadku nieobecności Przewodniczącego pracą Komisji kieruje wyznaczony przez Przewodniczącego Komisji członek tej Komisji.</w:t>
      </w:r>
    </w:p>
    <w:p w:rsidR="007B21AE" w:rsidRDefault="0007189B">
      <w:pPr>
        <w:spacing w:before="26" w:after="0"/>
      </w:pPr>
      <w:r>
        <w:rPr>
          <w:color w:val="000000"/>
        </w:rPr>
        <w:t>4.  Z posiedzeń Komisji sporządza się protokół.</w:t>
      </w:r>
    </w:p>
    <w:p w:rsidR="007B21AE" w:rsidRDefault="0007189B">
      <w:pPr>
        <w:spacing w:before="26" w:after="0"/>
      </w:pPr>
      <w:r>
        <w:rPr>
          <w:color w:val="000000"/>
        </w:rPr>
        <w:t>5.  Komisja rozpatruje i rozstrzyga sprawy na posiedzeniach zwykłą większością głosów w obecności co najmniej połowy składu komisji. Uchwały Komisji podpisywane są przez wszystkich członków Komisji obecnych na posiedzeniu.</w:t>
      </w:r>
    </w:p>
    <w:p w:rsidR="007B21AE" w:rsidRDefault="0007189B">
      <w:pPr>
        <w:spacing w:before="26" w:after="0"/>
      </w:pPr>
      <w:r>
        <w:rPr>
          <w:color w:val="000000"/>
        </w:rPr>
        <w:t>6.  Obsługę biurową Komisji zapewnia Wójt.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102c.  </w:t>
      </w:r>
    </w:p>
    <w:p w:rsidR="007B21AE" w:rsidRDefault="0007189B">
      <w:pPr>
        <w:spacing w:before="26" w:after="0"/>
      </w:pPr>
      <w:r>
        <w:rPr>
          <w:color w:val="000000"/>
        </w:rPr>
        <w:t>1.  Członkowie Komisji podlegają wyłączeniu od udziału w jej pracach w sprawach, w których może powstać podejrzenie o ich stronniczość lub interesowność.</w:t>
      </w:r>
    </w:p>
    <w:p w:rsidR="007B21AE" w:rsidRDefault="0007189B">
      <w:pPr>
        <w:spacing w:before="26" w:after="0"/>
      </w:pPr>
      <w:r>
        <w:rPr>
          <w:color w:val="000000"/>
        </w:rPr>
        <w:t>2.  W sprawie wyłączenia poszczególnych członków Komisji decyduje pisemnie Przewodniczący Komisji.</w:t>
      </w:r>
    </w:p>
    <w:p w:rsidR="007B21AE" w:rsidRDefault="0007189B">
      <w:pPr>
        <w:spacing w:before="26" w:after="0"/>
      </w:pPr>
      <w:r>
        <w:rPr>
          <w:color w:val="000000"/>
        </w:rPr>
        <w:t>3.  O wyłączeniu Przewodniczącego Komisji decyduje Przewodniczący Rady Gminy.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102d.  </w:t>
      </w:r>
    </w:p>
    <w:p w:rsidR="007B21AE" w:rsidRDefault="0007189B">
      <w:pPr>
        <w:spacing w:before="26" w:after="0"/>
      </w:pPr>
      <w:r>
        <w:rPr>
          <w:color w:val="000000"/>
        </w:rPr>
        <w:t>1.  Komisja Skarg, Wniosków i Petycji rozpatruje skargi na działania Wójta Gminy Krzęcin, gminnych jednostek organizacyjnych i wnioski oraz petycje składane przez obywateli.</w:t>
      </w:r>
    </w:p>
    <w:p w:rsidR="007B21AE" w:rsidRDefault="0007189B">
      <w:pPr>
        <w:spacing w:before="26" w:after="0"/>
      </w:pPr>
      <w:r>
        <w:rPr>
          <w:color w:val="000000"/>
        </w:rPr>
        <w:t>2.  Skargi, wnioski i petycje składane do Rady Gminy są przyjmowane i rozpatrywane z uwzględnieniem przepisów: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 xml:space="preserve">1) </w:t>
      </w:r>
      <w:r>
        <w:rPr>
          <w:color w:val="1B1B1B"/>
        </w:rPr>
        <w:t>Ustawy</w:t>
      </w:r>
      <w:r>
        <w:rPr>
          <w:color w:val="000000"/>
        </w:rPr>
        <w:t xml:space="preserve"> z dnia 14 czerwca 1960 r. - Kodeks postępowania administracyjnego (Dz. U. z 2017 r. poz. 1257 z późn. zm.);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 xml:space="preserve">2) </w:t>
      </w:r>
      <w:r>
        <w:rPr>
          <w:color w:val="1B1B1B"/>
        </w:rPr>
        <w:t>Ustawy</w:t>
      </w:r>
      <w:r>
        <w:rPr>
          <w:color w:val="000000"/>
        </w:rPr>
        <w:t xml:space="preserve"> z dnia 11 lipca 2014 r. o petycjach (Dz. U. z 2017 r. poz. 1123 z późn. zm.);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 xml:space="preserve">3) </w:t>
      </w:r>
      <w:r>
        <w:rPr>
          <w:color w:val="1B1B1B"/>
        </w:rPr>
        <w:t>Rozporządzenia</w:t>
      </w:r>
      <w:r>
        <w:rPr>
          <w:color w:val="000000"/>
        </w:rPr>
        <w:t xml:space="preserve"> Rady Ministrów z dnia 8 stycznia 2002 r. w sprawie organizacji przyjmowania i rozpatrywania skarg i wniosków (Dz. U. z 2002 r. Nr 5, poz. 46).</w:t>
      </w:r>
    </w:p>
    <w:p w:rsidR="007B21AE" w:rsidRDefault="0007189B">
      <w:pPr>
        <w:spacing w:before="26" w:after="0"/>
      </w:pPr>
      <w:r>
        <w:rPr>
          <w:color w:val="000000"/>
        </w:rPr>
        <w:t>3.  Postępowania w sprawach, o których mowa w ust. 1 i ust. 2 przeprowadza się w sposób umożliwiający bezstronne ustalenie stanu faktycznego oraz rzetelne jego udokumentowanie i ocenę.</w:t>
      </w:r>
    </w:p>
    <w:p w:rsidR="007B21AE" w:rsidRDefault="0007189B">
      <w:pPr>
        <w:spacing w:before="26" w:after="0"/>
      </w:pPr>
      <w:r>
        <w:rPr>
          <w:color w:val="000000"/>
        </w:rPr>
        <w:t>4.  Stan faktyczny ustala się na podstawie dowodów zebranych w toku postępowania.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5.  Przewodniczący Komisji może zwrócić się Wójta Gminy Krzęcin lub kierownika gminnej jednostki organizacyjnej o udzielenie niezbędnych wyjaśnień oraz przedstawienia dokumentów związanych ze sprawami będącymi przedmiotem postępowania Komisji z zachowaniem przepisów o tajemnicy prawnie chronionej. Wójt lub kierownik gminnej jednostki organizacyjnej zobowiązani są do udzielenia wyjaśnień i przedstawienia dokumentów w terminie 7dni.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V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Wspólne sesje z radnymi innych gmin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103.  </w:t>
      </w:r>
      <w:r>
        <w:rPr>
          <w:b/>
          <w:color w:val="000000"/>
          <w:vertAlign w:val="superscript"/>
        </w:rPr>
        <w:t>41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Rada może odbywać wspólne sesje z innymi radnymi gmin, w szczególności dla rozpatrzenia i rozstrzygnięcia ich wspólnych spraw.</w:t>
      </w:r>
    </w:p>
    <w:p w:rsidR="007B21AE" w:rsidRDefault="0007189B">
      <w:pPr>
        <w:spacing w:before="26" w:after="0"/>
      </w:pPr>
      <w:r>
        <w:rPr>
          <w:color w:val="000000"/>
        </w:rPr>
        <w:t>2.  Wspólną sesję organizują Przewodniczący rad zainteresowanych gmin.</w:t>
      </w:r>
    </w:p>
    <w:p w:rsidR="007B21AE" w:rsidRDefault="0007189B">
      <w:pPr>
        <w:spacing w:before="26" w:after="0"/>
      </w:pPr>
      <w:r>
        <w:rPr>
          <w:color w:val="000000"/>
        </w:rPr>
        <w:t>3.  Zawiadomienie o wspólnej sesji podpisują wspólnie Przewodniczący zainteresowanych gmin.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104.  </w:t>
      </w:r>
    </w:p>
    <w:p w:rsidR="007B21AE" w:rsidRDefault="0007189B">
      <w:pPr>
        <w:spacing w:before="26" w:after="0"/>
      </w:pPr>
      <w:r>
        <w:rPr>
          <w:color w:val="000000"/>
        </w:rPr>
        <w:t>1.  Koszt wspólnej sesji ponoszą równomiernie zainteresowane gminy chyba, że radni uczestniczący we wspólnej sesji postanowią inaczej.</w:t>
      </w:r>
    </w:p>
    <w:p w:rsidR="007B21AE" w:rsidRDefault="0007189B">
      <w:pPr>
        <w:spacing w:before="26" w:after="0"/>
      </w:pPr>
      <w:r>
        <w:rPr>
          <w:color w:val="000000"/>
        </w:rPr>
        <w:t>2.  Przebieg wspólnych obrad może być uregulowany wspólnym Regulaminem uchwalonym przed przystąpieniem do obrad, a nie naruszającym postanowień statutowych żadnej z zainteresowanych gmin.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VI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1. Zasady działania klubów radnych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105.  </w:t>
      </w:r>
      <w:r>
        <w:rPr>
          <w:color w:val="000000"/>
        </w:rPr>
        <w:t>Radni mogą tworzyć kluby radnych, według kryteriów przez siebie przyjętych.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106.  </w:t>
      </w:r>
      <w:r>
        <w:rPr>
          <w:b/>
          <w:color w:val="000000"/>
          <w:vertAlign w:val="superscript"/>
        </w:rPr>
        <w:t>42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6" w:after="0"/>
      </w:pPr>
      <w:r>
        <w:rPr>
          <w:color w:val="000000"/>
        </w:rPr>
        <w:t>1.  Klub radnych liczy co najmniej 3 radnych.</w:t>
      </w:r>
    </w:p>
    <w:p w:rsidR="007B21AE" w:rsidRDefault="0007189B">
      <w:pPr>
        <w:spacing w:before="26" w:after="0"/>
      </w:pPr>
      <w:r>
        <w:rPr>
          <w:color w:val="000000"/>
        </w:rPr>
        <w:t>2.  Powstanie klubu musi zostać niezwłocznie zgłoszone na piśmie Przewodniczącemu Rady.</w:t>
      </w:r>
    </w:p>
    <w:p w:rsidR="007B21AE" w:rsidRDefault="0007189B">
      <w:pPr>
        <w:spacing w:before="26" w:after="0"/>
      </w:pPr>
      <w:r>
        <w:rPr>
          <w:color w:val="000000"/>
        </w:rPr>
        <w:t>3.  W zgłoszeniu podaje się: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nazwę klubu;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listę członków;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imię i nazwisko przewodniczącego klubu.</w:t>
      </w:r>
    </w:p>
    <w:p w:rsidR="007B21AE" w:rsidRDefault="0007189B">
      <w:pPr>
        <w:spacing w:before="26" w:after="0"/>
      </w:pPr>
      <w:r>
        <w:rPr>
          <w:color w:val="000000"/>
        </w:rPr>
        <w:t>4.  Kluby radnych podlegają rozwiązaniu, gdy liczba ich członków spadnie poniżej 3.</w:t>
      </w:r>
    </w:p>
    <w:p w:rsidR="007B21AE" w:rsidRDefault="0007189B">
      <w:pPr>
        <w:spacing w:before="26" w:after="0"/>
      </w:pPr>
      <w:r>
        <w:rPr>
          <w:color w:val="000000"/>
        </w:rPr>
        <w:t>5.  W razie zmiany składu klubu lub jego rozwiązania przewodniczący klubu jest obowiązany do niezwłocznego poinformowania o tym Przewodniczącego Rady.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107.  </w:t>
      </w:r>
    </w:p>
    <w:p w:rsidR="007B21AE" w:rsidRDefault="0007189B">
      <w:pPr>
        <w:spacing w:before="26" w:after="0"/>
      </w:pPr>
      <w:r>
        <w:rPr>
          <w:color w:val="000000"/>
        </w:rPr>
        <w:t>1.  Kluby działają wyłącznie w ramach Rady.</w:t>
      </w:r>
    </w:p>
    <w:p w:rsidR="007B21AE" w:rsidRDefault="0007189B">
      <w:pPr>
        <w:spacing w:before="26" w:after="0"/>
      </w:pPr>
      <w:r>
        <w:rPr>
          <w:color w:val="000000"/>
        </w:rPr>
        <w:t>2.  Przewodniczący Rady prowadzi rejestr klubów.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108.  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1.  Kluby działają w okresie kadencji Rady. Upływ Kadencji rady jest równoznaczny z rozwiązaniem klubów.</w:t>
      </w:r>
    </w:p>
    <w:p w:rsidR="007B21AE" w:rsidRDefault="0007189B">
      <w:pPr>
        <w:spacing w:before="26" w:after="0"/>
      </w:pPr>
      <w:r>
        <w:rPr>
          <w:color w:val="000000"/>
        </w:rPr>
        <w:t>2.  Kluby mogą ulegać wcześniejszemu rozwiązaniu na mocy uchwał ich członków, podejmowanych bezwzględną większością w obecności, co najmniej połowy członków klubu.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109.  </w:t>
      </w:r>
      <w:r>
        <w:rPr>
          <w:color w:val="000000"/>
        </w:rPr>
        <w:t>Prace klubów organizują przewodniczący klubów, wybierani przez członków klubu.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110.  </w:t>
      </w:r>
    </w:p>
    <w:p w:rsidR="007B21AE" w:rsidRDefault="0007189B">
      <w:pPr>
        <w:spacing w:before="26" w:after="0"/>
      </w:pPr>
      <w:r>
        <w:rPr>
          <w:color w:val="000000"/>
        </w:rPr>
        <w:t>1.  Kluby mogą uchwalać własne regulaminy.</w:t>
      </w:r>
    </w:p>
    <w:p w:rsidR="007B21AE" w:rsidRDefault="0007189B">
      <w:pPr>
        <w:spacing w:before="26" w:after="0"/>
      </w:pPr>
      <w:r>
        <w:rPr>
          <w:color w:val="000000"/>
        </w:rPr>
        <w:t>2.  Regulaminy klubów nie mogą być sprzeczne ze Statutem Gminy.</w:t>
      </w:r>
    </w:p>
    <w:p w:rsidR="007B21AE" w:rsidRDefault="0007189B">
      <w:pPr>
        <w:spacing w:before="26" w:after="0"/>
      </w:pPr>
      <w:r>
        <w:rPr>
          <w:color w:val="000000"/>
        </w:rPr>
        <w:t>3.  Przewodniczący Klubów są obowiązani do niezwłocznego przedkładania regulaminów klubów Przewodniczącemu Rady.</w:t>
      </w:r>
    </w:p>
    <w:p w:rsidR="007B21AE" w:rsidRDefault="0007189B">
      <w:pPr>
        <w:spacing w:before="26" w:after="0"/>
      </w:pPr>
      <w:r>
        <w:rPr>
          <w:color w:val="000000"/>
        </w:rPr>
        <w:t>4.  Postanowienie ust. 3 dotyczy także zmian regulaminów.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111.  </w:t>
      </w:r>
    </w:p>
    <w:p w:rsidR="007B21AE" w:rsidRDefault="0007189B">
      <w:pPr>
        <w:spacing w:before="26" w:after="0"/>
      </w:pPr>
      <w:r>
        <w:rPr>
          <w:color w:val="000000"/>
        </w:rPr>
        <w:t>1.  Klubom przysługują uprawnienia wnioskodawcze i opiniodawcze w zakresie organizacji i trybu działania Rady.</w:t>
      </w:r>
    </w:p>
    <w:p w:rsidR="007B21AE" w:rsidRDefault="0007189B">
      <w:pPr>
        <w:spacing w:before="26" w:after="0"/>
      </w:pPr>
      <w:r>
        <w:rPr>
          <w:color w:val="000000"/>
        </w:rPr>
        <w:t>2.  Kluby mogą przedstawiać swoje stanowisko na sesji rady wyłącznie przez swych przedstawicieli.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112.  </w:t>
      </w:r>
      <w:r>
        <w:rPr>
          <w:color w:val="000000"/>
        </w:rPr>
        <w:t>Na wniosek przewodniczących klubów Wójt obowiązany jest zapewnić klubom organizacyjne warunki w zakresie niezbędnym do ich funkcjonowania.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VII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Tryb pracy Wójta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113.  </w:t>
      </w:r>
      <w:r>
        <w:rPr>
          <w:color w:val="000000"/>
        </w:rPr>
        <w:t>Wójt wykonuje: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uchwały Rady;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jemu przypisane zadania i kompetencje;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zadania powierzone, o ile ich wykonywanie - na mocy przepisów obowiązującego prawa - należy do niego;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inne zadania określone ustawami i niniejszym Statutem.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114.  </w:t>
      </w:r>
      <w:r>
        <w:rPr>
          <w:b/>
          <w:color w:val="000000"/>
          <w:vertAlign w:val="superscript"/>
        </w:rPr>
        <w:t>43</w:t>
      </w:r>
      <w:r>
        <w:rPr>
          <w:b/>
          <w:color w:val="000000"/>
        </w:rPr>
        <w:t xml:space="preserve"> </w:t>
      </w:r>
      <w:r>
        <w:rPr>
          <w:color w:val="000000"/>
        </w:rPr>
        <w:t> Wójt lub Zastępca Wójta uczestniczy w sesjach Rady.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115.  </w:t>
      </w:r>
      <w:r>
        <w:rPr>
          <w:b/>
          <w:color w:val="000000"/>
          <w:vertAlign w:val="superscript"/>
        </w:rPr>
        <w:t>44</w:t>
      </w:r>
      <w:r>
        <w:rPr>
          <w:b/>
          <w:color w:val="000000"/>
        </w:rPr>
        <w:t xml:space="preserve"> </w:t>
      </w:r>
      <w:r>
        <w:rPr>
          <w:color w:val="000000"/>
        </w:rPr>
        <w:t> Wójt może uczestniczyć w posiedzeniach Komisji Rady.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116.  </w:t>
      </w:r>
      <w:r>
        <w:rPr>
          <w:color w:val="000000"/>
        </w:rPr>
        <w:t>Do zadań Wójta należy w szczególności: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przygotowywanie projektów uchwał Rady;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określanie sposobu wykonywania uchwał;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gospodarowanie mieniem komunalnym;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wykonywanie budżetu;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5) zatrudnianie i zwalnianie kierowników gminnych jednostek organizacyjnych;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6) wykonywanie czynności zastrzeżonych dla Wójta w innych przepisach szczegółowych.</w:t>
      </w:r>
    </w:p>
    <w:p w:rsidR="007B21AE" w:rsidRDefault="0007189B">
      <w:pPr>
        <w:spacing w:before="26" w:after="240"/>
      </w:pPr>
      <w:r>
        <w:rPr>
          <w:b/>
          <w:color w:val="000000"/>
        </w:rPr>
        <w:lastRenderedPageBreak/>
        <w:t xml:space="preserve">§  117.  </w:t>
      </w:r>
      <w:r>
        <w:rPr>
          <w:color w:val="000000"/>
        </w:rPr>
        <w:t>Wójt kieruje bieżącymi sprawami Gminy oraz reprezentuje ją na zewnątrz.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118.  </w:t>
      </w:r>
    </w:p>
    <w:p w:rsidR="007B21AE" w:rsidRDefault="0007189B">
      <w:pPr>
        <w:spacing w:before="26" w:after="0"/>
      </w:pPr>
      <w:r>
        <w:rPr>
          <w:color w:val="000000"/>
        </w:rPr>
        <w:t>1.  Wójt wykonuje swoje zadania przy pomocy Urzędu Gminy w Krzęcinie oraz gminnych jednostek pomocniczych.</w:t>
      </w:r>
    </w:p>
    <w:p w:rsidR="007B21AE" w:rsidRDefault="0007189B">
      <w:pPr>
        <w:spacing w:before="26" w:after="0"/>
      </w:pPr>
      <w:r>
        <w:rPr>
          <w:color w:val="000000"/>
        </w:rPr>
        <w:t>2.  Organizację i zasady funkcjonowania Urzędu Gminy określa Regulamin Organizacyjny nadany przez Wójta w drodze zarządzenia.</w:t>
      </w:r>
    </w:p>
    <w:p w:rsidR="007B21AE" w:rsidRDefault="0007189B">
      <w:pPr>
        <w:spacing w:before="26" w:after="0"/>
      </w:pPr>
      <w:r>
        <w:rPr>
          <w:color w:val="000000"/>
        </w:rPr>
        <w:t>3.  Kierownikiem Urzędu Gminy jest Wójt.</w:t>
      </w:r>
    </w:p>
    <w:p w:rsidR="007B21AE" w:rsidRDefault="0007189B">
      <w:pPr>
        <w:spacing w:before="26" w:after="0"/>
      </w:pPr>
      <w:r>
        <w:rPr>
          <w:color w:val="000000"/>
        </w:rPr>
        <w:t>4.  Wójt może powierzyć prowadzenie określonych spraw Gminy w swoim imieniu Zastępcy Wójta lub Sekretarzowi Gminy.</w:t>
      </w:r>
    </w:p>
    <w:p w:rsidR="007B21AE" w:rsidRDefault="0007189B">
      <w:pPr>
        <w:spacing w:before="26" w:after="0"/>
      </w:pPr>
      <w:r>
        <w:rPr>
          <w:color w:val="000000"/>
        </w:rPr>
        <w:t>5.  Wójt wykonuje uprawnienia zwierzchnika służbowego w stosunku do pracowników Urzędu Gminy oraz kierowników gminnych jednostek organizacyjnych.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VIII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Jednostki pomocnicze gminy (sołectwa)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119.  </w:t>
      </w:r>
    </w:p>
    <w:p w:rsidR="007B21AE" w:rsidRDefault="0007189B">
      <w:pPr>
        <w:spacing w:before="26" w:after="0"/>
      </w:pPr>
      <w:r>
        <w:rPr>
          <w:color w:val="000000"/>
        </w:rPr>
        <w:t xml:space="preserve">1.  </w:t>
      </w:r>
      <w:r>
        <w:rPr>
          <w:color w:val="000000"/>
          <w:vertAlign w:val="superscript"/>
        </w:rPr>
        <w:t>45</w:t>
      </w:r>
      <w:r>
        <w:rPr>
          <w:color w:val="000000"/>
        </w:rPr>
        <w:t xml:space="preserve">  Jednostkami pomocniczymi Gminy są sołectwa: Chłopowo, Granowo, Kaszewo, Krzęcin, Nowy Klukom, Objezierze, Przybysław, Mielęcin, Rakowo, Słonice i Żeńsko.</w:t>
      </w:r>
    </w:p>
    <w:p w:rsidR="007B21AE" w:rsidRDefault="0007189B">
      <w:pPr>
        <w:spacing w:before="26" w:after="0"/>
      </w:pPr>
      <w:r>
        <w:rPr>
          <w:color w:val="000000"/>
        </w:rPr>
        <w:t>2.  Utworzenie, połączenie, podział oraz zniesienie jednostek pomocniczych musi czynić zadość następującym zasadom: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inicjatorami utworzenia, połączenia, podziału lub zniesienia jednostki pomocniczej mogą być mieszkańcy obszaru, który ta jednostka obejmuje lub ma obejmować albo organy gminy;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utworzenie, połączenie, podział lub zniesienie jednostki pomocniczej musi zostać poprzedzone konsultacjami;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projekt granicy jednostki pomocniczej sporządza Wójt w uzgodnieniu z inicjatorami utworzenia tej jednostki;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przebieg granic jednostek pomocniczych powinien - w miarę możliwości - uwzględniać naturalne uwarunkowania przestrzenne, komunikacyjne i więzi społeczne.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120.  </w:t>
      </w:r>
      <w:r>
        <w:rPr>
          <w:color w:val="000000"/>
        </w:rPr>
        <w:t>O utworzeniu, połączeniu, podziale i zniesieniu jednostki pomocniczej Gminy (sołectwa), a także zmianie jej granic, rozstrzyga Rada w drodze uchwały.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121.  </w:t>
      </w:r>
      <w:r>
        <w:rPr>
          <w:color w:val="000000"/>
        </w:rPr>
        <w:t>Uchwały, o jakich mowa w § 120 powinny określać w szczególności: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1) obszar;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2) granice;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3) siedzibę władz;</w:t>
      </w:r>
    </w:p>
    <w:p w:rsidR="007B21AE" w:rsidRDefault="0007189B">
      <w:pPr>
        <w:spacing w:before="26" w:after="0"/>
        <w:ind w:left="373"/>
      </w:pPr>
      <w:r>
        <w:rPr>
          <w:color w:val="000000"/>
        </w:rPr>
        <w:t>4) nazwę jednostki pomocniczej.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122.  </w:t>
      </w:r>
    </w:p>
    <w:p w:rsidR="007B21AE" w:rsidRDefault="0007189B">
      <w:pPr>
        <w:spacing w:before="26" w:after="0"/>
      </w:pPr>
      <w:r>
        <w:rPr>
          <w:color w:val="000000"/>
        </w:rPr>
        <w:t>1.  Organem uchwałodawczym w sołectwie jest zebranie wiejskie, w którym mogą uczestniczyć wszyscy jego mieszkańcy.</w:t>
      </w:r>
    </w:p>
    <w:p w:rsidR="007B21AE" w:rsidRDefault="0007189B">
      <w:pPr>
        <w:spacing w:before="26" w:after="0"/>
      </w:pPr>
      <w:r>
        <w:rPr>
          <w:color w:val="000000"/>
        </w:rPr>
        <w:t>2.  Organem wykonawczym w sołectwie jest sołtys.</w:t>
      </w:r>
    </w:p>
    <w:p w:rsidR="007B21AE" w:rsidRDefault="0007189B">
      <w:pPr>
        <w:spacing w:before="26" w:after="0"/>
      </w:pPr>
      <w:r>
        <w:rPr>
          <w:color w:val="000000"/>
        </w:rPr>
        <w:lastRenderedPageBreak/>
        <w:t>3.  Organizację i zakres działania sołectw, w tym tryb i zasady wyborów sołtysów, członków rad sołeckich oraz sposób zwoływania i obradowania zebrań wiejskich określa Rada w statutach sołectw, po przeprowadzeniu konsultacji z mieszkańcami.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123.  </w:t>
      </w:r>
      <w:r>
        <w:rPr>
          <w:color w:val="000000"/>
        </w:rPr>
        <w:t>Rada w statucie jednostki pomocniczej określa sposób bezpośredniego korzystania przez tę jednostkę z mienia komunalnego i rozporządzania dochodami z tego tytułu.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124.  </w:t>
      </w:r>
      <w:r>
        <w:rPr>
          <w:color w:val="000000"/>
        </w:rPr>
        <w:t>Sołtysowi przysługuje prawo uczestniczenia w pracach Rady dotyczących wszystkich spraw pozostających w zakresie działania Gminy, bez prawa udziału w głosowaniu.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125.  </w:t>
      </w:r>
      <w:r>
        <w:rPr>
          <w:color w:val="000000"/>
        </w:rPr>
        <w:t>Jednostki pomocnicze podlegają nadzorowi organów Gminy na zasadach określonych w statutach tych jednostek.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126.  </w:t>
      </w:r>
      <w:r>
        <w:rPr>
          <w:color w:val="000000"/>
        </w:rPr>
        <w:t>Rada może ustanowić zasady, na jakich sołtysom będzie przysługiwała dieta oraz zwrot kosztów podróży służbowej.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IX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Pismo samorządowe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127.  </w:t>
      </w:r>
    </w:p>
    <w:p w:rsidR="007B21AE" w:rsidRDefault="0007189B">
      <w:pPr>
        <w:spacing w:before="26" w:after="0"/>
      </w:pPr>
      <w:r>
        <w:rPr>
          <w:color w:val="000000"/>
        </w:rPr>
        <w:t>1.  Organem prasowym wspólnoty samorządowej Gminy Krzęcin jest kwartalnik samorządowy "Wiadomości Krzęcińskie".</w:t>
      </w:r>
    </w:p>
    <w:p w:rsidR="007B21AE" w:rsidRDefault="0007189B">
      <w:pPr>
        <w:spacing w:before="26" w:after="0"/>
      </w:pPr>
      <w:r>
        <w:rPr>
          <w:color w:val="000000"/>
        </w:rPr>
        <w:t>2.  Na cele wydawnictwa, o którym mowa w ust. 1 Rada przeznacza środki finansowe z budżetu Gminy.</w:t>
      </w:r>
    </w:p>
    <w:p w:rsidR="007B21AE" w:rsidRDefault="0007189B">
      <w:pPr>
        <w:spacing w:before="26" w:after="0"/>
      </w:pPr>
      <w:r>
        <w:rPr>
          <w:color w:val="000000"/>
        </w:rPr>
        <w:t xml:space="preserve">3.  </w:t>
      </w:r>
      <w:r>
        <w:rPr>
          <w:color w:val="000000"/>
          <w:vertAlign w:val="superscript"/>
        </w:rPr>
        <w:t>46</w:t>
      </w:r>
      <w:r>
        <w:rPr>
          <w:color w:val="000000"/>
        </w:rPr>
        <w:t xml:space="preserve">  (skreślony).</w:t>
      </w:r>
    </w:p>
    <w:p w:rsidR="007B21AE" w:rsidRDefault="007B21AE">
      <w:pPr>
        <w:spacing w:after="0"/>
      </w:pPr>
    </w:p>
    <w:p w:rsidR="007B21AE" w:rsidRDefault="0007189B">
      <w:pPr>
        <w:spacing w:before="146" w:after="0"/>
        <w:jc w:val="center"/>
      </w:pPr>
      <w:r>
        <w:rPr>
          <w:b/>
          <w:color w:val="000000"/>
        </w:rPr>
        <w:t xml:space="preserve">Rozdział  X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Postanowienia końcowe</w:t>
      </w:r>
    </w:p>
    <w:p w:rsidR="007B21AE" w:rsidRDefault="0007189B">
      <w:pPr>
        <w:spacing w:before="26" w:after="0"/>
      </w:pPr>
      <w:r>
        <w:rPr>
          <w:b/>
          <w:color w:val="000000"/>
        </w:rPr>
        <w:t xml:space="preserve">§  128.  </w:t>
      </w:r>
    </w:p>
    <w:p w:rsidR="007B21AE" w:rsidRDefault="0007189B">
      <w:pPr>
        <w:spacing w:before="26" w:after="0"/>
      </w:pPr>
      <w:r>
        <w:rPr>
          <w:color w:val="000000"/>
        </w:rPr>
        <w:t>1.  Statut podlega ogłoszeniu w Dzienniku Urzędowym Województwa Zachodniopomorskiego.</w:t>
      </w:r>
    </w:p>
    <w:p w:rsidR="007B21AE" w:rsidRDefault="0007189B">
      <w:pPr>
        <w:spacing w:before="26" w:after="0"/>
      </w:pPr>
      <w:r>
        <w:rPr>
          <w:color w:val="000000"/>
        </w:rPr>
        <w:t>2.  Statut wchodzi w życie po upływie 14 dni od jego ogłoszenia.</w:t>
      </w:r>
    </w:p>
    <w:p w:rsidR="007B21AE" w:rsidRDefault="0007189B">
      <w:pPr>
        <w:spacing w:before="26" w:after="0"/>
      </w:pPr>
      <w:r>
        <w:rPr>
          <w:color w:val="000000"/>
        </w:rPr>
        <w:t>3.  Sprawy nieuregulowane w Statucie reguluje ustawa o samorządzie gminnym.</w:t>
      </w:r>
    </w:p>
    <w:p w:rsidR="007B21AE" w:rsidRDefault="0007189B">
      <w:pPr>
        <w:spacing w:before="26" w:after="240"/>
      </w:pPr>
      <w:r>
        <w:rPr>
          <w:b/>
          <w:color w:val="000000"/>
        </w:rPr>
        <w:t xml:space="preserve">§  129.  </w:t>
      </w:r>
      <w:r>
        <w:rPr>
          <w:color w:val="000000"/>
        </w:rPr>
        <w:t>Do zmiany Statutu stosuje się przepisy dotyczące jego uchwalenia.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Załącznik Nr  1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MAPA GMINY KRZĘCIN</w:t>
      </w:r>
    </w:p>
    <w:p w:rsidR="007B21AE" w:rsidRDefault="0007189B">
      <w:pPr>
        <w:spacing w:after="0"/>
        <w:jc w:val="center"/>
      </w:pPr>
      <w:r>
        <w:rPr>
          <w:color w:val="000000"/>
        </w:rPr>
        <w:t>(grafikę pominięto)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Załącznik Nr  2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HERB GMINY KRZĘCIN</w:t>
      </w:r>
    </w:p>
    <w:p w:rsidR="007B21AE" w:rsidRDefault="0007189B">
      <w:pPr>
        <w:spacing w:after="0"/>
        <w:jc w:val="center"/>
      </w:pPr>
      <w:r>
        <w:rPr>
          <w:color w:val="000000"/>
        </w:rPr>
        <w:lastRenderedPageBreak/>
        <w:t>(grafikę pominięto)</w:t>
      </w:r>
    </w:p>
    <w:p w:rsidR="007B21AE" w:rsidRDefault="007B21AE">
      <w:pPr>
        <w:spacing w:before="80" w:after="0"/>
      </w:pPr>
    </w:p>
    <w:p w:rsidR="007B21AE" w:rsidRDefault="0007189B">
      <w:pPr>
        <w:spacing w:before="80" w:after="0"/>
        <w:jc w:val="center"/>
      </w:pPr>
      <w:r>
        <w:rPr>
          <w:b/>
          <w:color w:val="000000"/>
        </w:rPr>
        <w:t xml:space="preserve">Załącznik Nr  3  </w:t>
      </w:r>
      <w:r>
        <w:rPr>
          <w:b/>
          <w:color w:val="000000"/>
          <w:vertAlign w:val="superscript"/>
        </w:rPr>
        <w:t>47</w:t>
      </w:r>
      <w:r>
        <w:rPr>
          <w:b/>
          <w:color w:val="000000"/>
        </w:rPr>
        <w:t xml:space="preserve"> </w:t>
      </w:r>
    </w:p>
    <w:p w:rsidR="007B21AE" w:rsidRDefault="0007189B">
      <w:pPr>
        <w:spacing w:before="25" w:after="0"/>
        <w:jc w:val="center"/>
      </w:pPr>
      <w:r>
        <w:rPr>
          <w:b/>
          <w:color w:val="000000"/>
        </w:rPr>
        <w:t>Wykaz gminnych jednostek organizacyjnych i gminnych osób prawnych</w:t>
      </w:r>
    </w:p>
    <w:p w:rsidR="007B21AE" w:rsidRDefault="0007189B">
      <w:pPr>
        <w:spacing w:after="0"/>
      </w:pPr>
      <w:r>
        <w:rPr>
          <w:color w:val="000000"/>
        </w:rPr>
        <w:t>1. Ośrodek Pomocy Społecznej w Krzęcinie.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2. Środowiskowy Dom Samopomocy w Krzęcinie.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3. Zespół Gospodarki Komunalnej i Ochrony Środowiska.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4. Szkoła Podstawowa w Krzęcinie.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5. Gminne Centrum Kultury, któremu podporządkowane są: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a) Biblioteka Publiczna w Krzęcinie,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b) Wiejski Dom Kultury w Chłopowie,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c) Wiejski Dom Kultury w Granowie,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d) Klub Kultury w Krzęcinie,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e) Klub Kultury w Mielęcinie,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f) Klub Kultury w Objezierzu,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g) Klub Kultury w Przybysławiu,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h) Klub Kultury w Rakowie,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i) Klub Kultury w Żeńsku,</w:t>
      </w:r>
    </w:p>
    <w:p w:rsidR="007B21AE" w:rsidRDefault="0007189B">
      <w:pPr>
        <w:spacing w:before="25" w:after="0"/>
        <w:jc w:val="both"/>
      </w:pPr>
      <w:r>
        <w:rPr>
          <w:color w:val="000000"/>
        </w:rPr>
        <w:t>j) Klub Kultury w Kaszewie.</w:t>
      </w:r>
    </w:p>
    <w:p w:rsidR="007B21AE" w:rsidRDefault="0007189B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> § 1 zmieniony przez § 1 pkt 1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</w:t>
      </w:r>
      <w:r>
        <w:rPr>
          <w:color w:val="000000"/>
        </w:rPr>
        <w:t> § 2 zmieniony przez § 1 pkt 2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</w:t>
      </w:r>
      <w:r>
        <w:rPr>
          <w:color w:val="000000"/>
        </w:rPr>
        <w:t> § 10 ust. 3 zmieniony przez § 1 pkt 3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</w:t>
      </w:r>
      <w:r>
        <w:rPr>
          <w:color w:val="000000"/>
        </w:rPr>
        <w:t> § 10 ust. 4 zmieniony przez § 1 pkt 3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5</w:t>
      </w:r>
      <w:r>
        <w:rPr>
          <w:color w:val="000000"/>
        </w:rPr>
        <w:t> § 11 zmieniony przez § 1 pkt 4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6</w:t>
      </w:r>
      <w:r>
        <w:rPr>
          <w:color w:val="000000"/>
        </w:rPr>
        <w:t> § 13 zmieniony przez § 1 pkt 1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7</w:t>
      </w:r>
      <w:r>
        <w:rPr>
          <w:color w:val="000000"/>
        </w:rPr>
        <w:t> § 13 ust. 2 dodany przez § 1 pkt 5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8</w:t>
      </w:r>
      <w:r>
        <w:rPr>
          <w:color w:val="000000"/>
        </w:rPr>
        <w:t> § 15 ust. 3 zmieniony przez § 1 pkt 1 uchwały nr VIII/56/2003 z dnia 9 października 2003 r. (Zacho.03.113.1927) zmieniającej nin. uchwałę z dniem 27 grudnia 2003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9</w:t>
      </w:r>
      <w:r>
        <w:rPr>
          <w:color w:val="000000"/>
        </w:rPr>
        <w:t> § 17 zmieniony przez § 1 pkt 6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10</w:t>
      </w:r>
      <w:r>
        <w:rPr>
          <w:color w:val="000000"/>
        </w:rPr>
        <w:t> § 20:- zmieniony przez § 1 pkt 2 uchwały nr XIII/108/2016 z dnia 19 maja 2016 r. (Zacho.16.2528) zmieniającej nin. uchwałę z dniem 8 lipca 2016 r.- zmieniony przez § 1 pkt 7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lastRenderedPageBreak/>
        <w:t>11</w:t>
      </w:r>
      <w:r>
        <w:rPr>
          <w:color w:val="000000"/>
        </w:rPr>
        <w:t> § 21 zmieniony przez § 1 pkt 3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12</w:t>
      </w:r>
      <w:r>
        <w:rPr>
          <w:color w:val="000000"/>
        </w:rPr>
        <w:t> § 22 zmieniony przez § 1 pkt 4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13</w:t>
      </w:r>
      <w:r>
        <w:rPr>
          <w:color w:val="000000"/>
        </w:rPr>
        <w:t> &lt;Zacho.03.113.1927&gt; § 28:- zmieniony przez § 1 pkt 2 uchwały nr VIII/56/2003 z dnia 9 października 2003 r. (Zacho.03.113.1927) zmieniającej nin. uchwałę z dniem 27 grudnia 2003 r.- zmieniony przez § 1 pkt 8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14</w:t>
      </w:r>
      <w:r>
        <w:rPr>
          <w:color w:val="000000"/>
        </w:rPr>
        <w:t> § 29:- zmieniony przez § 1 pkt 5 uchwały nr XIII/108/2016 z dnia 19 maja 2016 r. (Zacho.16.2528) zmieniającej nin. uchwałę z dniem 8 lipca 2016 r.- zmieniony przez § 1 pkt 9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15</w:t>
      </w:r>
      <w:r>
        <w:rPr>
          <w:color w:val="000000"/>
        </w:rPr>
        <w:t> § 30 zmieniony przez § 1 pkt 6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16</w:t>
      </w:r>
      <w:r>
        <w:rPr>
          <w:color w:val="000000"/>
        </w:rPr>
        <w:t> § 31 zmieniony przez § 1 pkt 7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17</w:t>
      </w:r>
      <w:r>
        <w:rPr>
          <w:color w:val="000000"/>
        </w:rPr>
        <w:t> § 31 ust. 4 zmieniony przez § 1 pkt 10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18</w:t>
      </w:r>
      <w:r>
        <w:rPr>
          <w:color w:val="000000"/>
        </w:rPr>
        <w:t> § 31 ust. 5 zmieniony przez § 1 pkt 10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19</w:t>
      </w:r>
      <w:r>
        <w:rPr>
          <w:color w:val="000000"/>
        </w:rPr>
        <w:t> § 32:- zmieniony przez § 1 pkt 8 uchwały nr XIII/108/2016 z dnia 19 maja 2016 r. (Zacho.16.2528) zmieniającej nin. uchwałę z dniem 8 lipca 2016 r.- zmieniony przez § 1 pkt 11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20</w:t>
      </w:r>
      <w:r>
        <w:rPr>
          <w:color w:val="000000"/>
        </w:rPr>
        <w:t> § 33:- zmieniony przez § 1 pkt 9 uchwały nr XIII/108/2016 z dnia 19 maja 2016 r. (Zacho.16.2528) zmieniającej nin. uchwałę z dniem 8 lipca 2016 r.- zmieniony przez § 1 pkt 12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21</w:t>
      </w:r>
      <w:r>
        <w:rPr>
          <w:color w:val="000000"/>
        </w:rPr>
        <w:t> § 34 zmieniony przez § 1 pkt 10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22</w:t>
      </w:r>
      <w:r>
        <w:rPr>
          <w:color w:val="000000"/>
        </w:rPr>
        <w:t> § 36 ust. 2 zmieniony przez § 1 pkt 11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23</w:t>
      </w:r>
      <w:r>
        <w:rPr>
          <w:color w:val="000000"/>
        </w:rPr>
        <w:t> § 37 ust. 2 skreślony przez § 1 pkt 12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24</w:t>
      </w:r>
      <w:r>
        <w:rPr>
          <w:color w:val="000000"/>
        </w:rPr>
        <w:t> § 42 ust. 2 zmieniony przez § 1 pkt 13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25</w:t>
      </w:r>
      <w:r>
        <w:rPr>
          <w:color w:val="000000"/>
        </w:rPr>
        <w:t> § 43:- zmieniony przez § 1 pkt 13 uchwały nr XIII/108/2016 z dnia 19 maja 2016 r. (Zacho.16.2528) zmieniającej nin. uchwałę z dniem 8 lipca 2016 r.- zmieniony przez § 1 pkt 14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lastRenderedPageBreak/>
        <w:t>26</w:t>
      </w:r>
      <w:r>
        <w:rPr>
          <w:color w:val="000000"/>
        </w:rPr>
        <w:t> § 45 ust. 4 zmieniony przez § 1 pkt 3 uchwały nr VIII/56/2003 z dnia 9 października 2003 r. (Zacho.03.113.1927) zmieniającej nin. uchwałę z dniem 27 grudnia 2003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27</w:t>
      </w:r>
      <w:r>
        <w:rPr>
          <w:color w:val="000000"/>
        </w:rPr>
        <w:t> § 48 zmieniony przez § 1 pkt 15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28</w:t>
      </w:r>
      <w:r>
        <w:rPr>
          <w:color w:val="000000"/>
        </w:rPr>
        <w:t> § 49 ust. 2 zmieniony przez § 1 pkt 16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29</w:t>
      </w:r>
      <w:r>
        <w:rPr>
          <w:color w:val="000000"/>
        </w:rPr>
        <w:t> § 54 zmieniony przez § 1 pkt 4 uchwały nr VIII/56/2003 z dnia 9 października 2003 r. (Zacho.03.113.1927) zmieniającej nin. uchwałę z dniem 27 grudnia 2003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30</w:t>
      </w:r>
      <w:r>
        <w:rPr>
          <w:color w:val="000000"/>
        </w:rPr>
        <w:t> § 56 zmieniony przez § 1 pkt 17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31</w:t>
      </w:r>
      <w:r>
        <w:rPr>
          <w:color w:val="000000"/>
        </w:rPr>
        <w:t> § 57 zmieniony przez § 1 pkt 18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32</w:t>
      </w:r>
      <w:r>
        <w:rPr>
          <w:color w:val="000000"/>
        </w:rPr>
        <w:t> &lt;Zacho.04.37.710&gt; § 63:- zmieniony przez § 1 pkt 1 uchwały nr XIV/80/2004 z dnia 21 kwietnia 2004 r. (Zacho.04.37.710) zmieniającej nin. uchwałę z dniem 12 czerwca 2004 r.- zmieniony przez § 1 pkt 19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33</w:t>
      </w:r>
      <w:r>
        <w:rPr>
          <w:color w:val="000000"/>
        </w:rPr>
        <w:t> § 64 ust. 2 zmieniony przez § 1 pkt 20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34</w:t>
      </w:r>
      <w:r>
        <w:rPr>
          <w:color w:val="000000"/>
        </w:rPr>
        <w:t> § 67 ust. 3 zmieniony przez § 1 pkt 21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35</w:t>
      </w:r>
      <w:r>
        <w:rPr>
          <w:color w:val="000000"/>
        </w:rPr>
        <w:t> § 75 zmieniony przez § 1 pkt 15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36</w:t>
      </w:r>
      <w:r>
        <w:rPr>
          <w:color w:val="000000"/>
        </w:rPr>
        <w:t> § 77 ust. 1:- zmieniony przez § 1 pkt 2 uchwały nr XIV/80/2004 z dnia 21 kwietnia 2004 r. (Zacho.04.37.710) zmieniającej nin. uchwałę z dniem 12 czerwca 2004 r.- zmieniony przez § 1 pkt 22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37</w:t>
      </w:r>
      <w:r>
        <w:rPr>
          <w:color w:val="000000"/>
        </w:rPr>
        <w:t> § 87 ust. 3 zmieniony przez § 1 pkt 23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38</w:t>
      </w:r>
      <w:r>
        <w:rPr>
          <w:color w:val="000000"/>
        </w:rPr>
        <w:t> § 96 zmieniony przez § 1 pkt 5 uchwały nr VIII/56/2003 z dnia 9 października 2003 r. (Zacho.03.113.1927) zmieniającej nin. uchwałę z dniem 27 grudnia 2003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39</w:t>
      </w:r>
      <w:r>
        <w:rPr>
          <w:color w:val="000000"/>
        </w:rPr>
        <w:t> § 97 ust. 5 zmieniony przez § 1 pkt 6 uchwały nr VIII/56/2003 z dnia 9 października 2003 r. (Zacho.03.113.1927) zmieniającej nin. uchwałę z dniem 27 grudnia 2003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40</w:t>
      </w:r>
      <w:r>
        <w:rPr>
          <w:color w:val="000000"/>
        </w:rPr>
        <w:t> Rozdział 4a dodany przez § 1 pkt 24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41</w:t>
      </w:r>
      <w:r>
        <w:rPr>
          <w:color w:val="000000"/>
        </w:rPr>
        <w:t> § 103 zmieniony przez § 1 pkt 25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42</w:t>
      </w:r>
      <w:r>
        <w:rPr>
          <w:color w:val="000000"/>
        </w:rPr>
        <w:t> § 106 zmieniony przez § 1 pkt 26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43</w:t>
      </w:r>
      <w:r>
        <w:rPr>
          <w:color w:val="000000"/>
        </w:rPr>
        <w:t> § 114 zmieniony przez § 1 pkt 27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lastRenderedPageBreak/>
        <w:t>44</w:t>
      </w:r>
      <w:r>
        <w:rPr>
          <w:color w:val="000000"/>
        </w:rPr>
        <w:t> § 115 zmieniony przez § 1 pkt 28 uchwały nr XXXVI/253/2018 z dnia 11 października 2018 r. (Zacho.2018.5156) zmieniającej nin. uchwałę z dniem 22 listopada 2018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45</w:t>
      </w:r>
      <w:r>
        <w:rPr>
          <w:color w:val="000000"/>
        </w:rPr>
        <w:t> § 119 ust. 1 zmieniony przez § 1 pkt 16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46</w:t>
      </w:r>
      <w:r>
        <w:rPr>
          <w:color w:val="000000"/>
        </w:rPr>
        <w:t> § 127 ust. 3 skreślony przez § 1 pkt 17 uchwały nr XIII/108/2016 z dnia 19 maja 2016 r. (Zacho.16.2528) zmieniającej nin. uchwałę z dniem 8 lipca 2016 r.</w:t>
      </w:r>
    </w:p>
    <w:p w:rsidR="007B21AE" w:rsidRDefault="0007189B">
      <w:pPr>
        <w:spacing w:after="0"/>
      </w:pPr>
      <w:r>
        <w:rPr>
          <w:color w:val="000000"/>
          <w:vertAlign w:val="superscript"/>
        </w:rPr>
        <w:t>47</w:t>
      </w:r>
      <w:r>
        <w:rPr>
          <w:color w:val="000000"/>
        </w:rPr>
        <w:t> Załącznik nr 3:- zmieniony przez § 2 uchwały nr VIII/56/2003 z dnia 9 października 2003 r. (Zacho.03.113.1927) zmieniającej nin. uchwałę z dniem 27 grudnia 2003 r.- zmieniony przez § 1 pkt 29 uchwały nr XXXVI/253/2018 z dnia 11 października 2018 r. (Zacho.2018.5156) zmieniającej nin. uchwałę z dniem 22 listopada 2018 r.</w:t>
      </w:r>
    </w:p>
    <w:sectPr w:rsidR="007B21AE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45BE1"/>
    <w:multiLevelType w:val="multilevel"/>
    <w:tmpl w:val="04B620EA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1AE"/>
    <w:rsid w:val="0007189B"/>
    <w:rsid w:val="007B21AE"/>
    <w:rsid w:val="00DB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9857</Words>
  <Characters>59146</Characters>
  <Application>Microsoft Office Word</Application>
  <DocSecurity>0</DocSecurity>
  <Lines>492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2</cp:revision>
  <dcterms:created xsi:type="dcterms:W3CDTF">2018-12-12T10:09:00Z</dcterms:created>
  <dcterms:modified xsi:type="dcterms:W3CDTF">2018-12-12T10:09:00Z</dcterms:modified>
</cp:coreProperties>
</file>