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9136AE" w14:textId="77777777" w:rsidR="002B2043" w:rsidRPr="00221E98" w:rsidRDefault="002B2043" w:rsidP="002B2043">
      <w:pPr>
        <w:spacing w:after="0" w:line="240" w:lineRule="auto"/>
        <w:jc w:val="center"/>
        <w:rPr>
          <w:rFonts w:asciiTheme="minorHAnsi" w:hAnsiTheme="minorHAnsi" w:cstheme="minorHAnsi"/>
          <w:b/>
        </w:rPr>
      </w:pPr>
    </w:p>
    <w:p w14:paraId="72EB74A5" w14:textId="77777777" w:rsidR="002B2043" w:rsidRPr="00221E98" w:rsidRDefault="00143EDA" w:rsidP="002B2043">
      <w:pPr>
        <w:pStyle w:val="Tekstpodstawowy"/>
        <w:rPr>
          <w:rFonts w:asciiTheme="minorHAnsi" w:hAnsiTheme="minorHAnsi" w:cstheme="minorHAnsi"/>
          <w:b/>
        </w:rPr>
      </w:pPr>
      <w:r w:rsidRPr="00221E98">
        <w:rPr>
          <w:rFonts w:asciiTheme="minorHAnsi" w:hAnsiTheme="minorHAnsi" w:cstheme="minorHAnsi"/>
          <w:b/>
        </w:rPr>
        <w:t xml:space="preserve"> </w:t>
      </w:r>
    </w:p>
    <w:p w14:paraId="4DE6CA10" w14:textId="77777777" w:rsidR="002B2043" w:rsidRPr="00221E98" w:rsidRDefault="002B2043" w:rsidP="002B2043">
      <w:pPr>
        <w:pStyle w:val="Tekstpodstawowy"/>
        <w:rPr>
          <w:rFonts w:asciiTheme="minorHAnsi" w:hAnsiTheme="minorHAnsi" w:cstheme="minorHAnsi"/>
          <w:b/>
        </w:rPr>
      </w:pPr>
    </w:p>
    <w:p w14:paraId="29E2A5D9" w14:textId="77777777" w:rsidR="003017B4" w:rsidRPr="00221E98" w:rsidRDefault="003017B4" w:rsidP="002B2043">
      <w:pPr>
        <w:pStyle w:val="Tekstpodstawowy"/>
        <w:rPr>
          <w:rFonts w:asciiTheme="minorHAnsi" w:hAnsiTheme="minorHAnsi" w:cstheme="minorHAnsi"/>
          <w:b/>
        </w:rPr>
      </w:pPr>
    </w:p>
    <w:p w14:paraId="77014E18" w14:textId="77777777" w:rsidR="003017B4" w:rsidRDefault="003017B4" w:rsidP="002B2043">
      <w:pPr>
        <w:pStyle w:val="Tekstpodstawowy"/>
        <w:rPr>
          <w:rFonts w:asciiTheme="minorHAnsi" w:hAnsiTheme="minorHAnsi" w:cstheme="minorHAnsi"/>
          <w:b/>
        </w:rPr>
      </w:pPr>
    </w:p>
    <w:p w14:paraId="0470F0DA" w14:textId="08026398" w:rsidR="00DE36A6" w:rsidRPr="00F95DF4" w:rsidRDefault="0045730F" w:rsidP="008E58C1">
      <w:pPr>
        <w:pStyle w:val="Tekstpodstawowy"/>
        <w:jc w:val="center"/>
        <w:rPr>
          <w:rFonts w:asciiTheme="minorHAnsi" w:hAnsiTheme="minorHAnsi" w:cstheme="minorHAnsi"/>
          <w:b/>
          <w:sz w:val="40"/>
          <w:szCs w:val="40"/>
        </w:rPr>
      </w:pPr>
      <w:r w:rsidRPr="00F654A2">
        <w:rPr>
          <w:rFonts w:asciiTheme="minorHAnsi" w:hAnsiTheme="minorHAnsi" w:cstheme="minorHAnsi"/>
          <w:b/>
          <w:sz w:val="40"/>
          <w:szCs w:val="40"/>
        </w:rPr>
        <w:t xml:space="preserve">GMINA </w:t>
      </w:r>
      <w:r w:rsidR="00F654A2">
        <w:rPr>
          <w:rFonts w:asciiTheme="minorHAnsi" w:hAnsiTheme="minorHAnsi" w:cstheme="minorHAnsi"/>
          <w:b/>
          <w:sz w:val="40"/>
          <w:szCs w:val="40"/>
        </w:rPr>
        <w:t>KRZĘCIN</w:t>
      </w:r>
    </w:p>
    <w:p w14:paraId="7F3B674A" w14:textId="77777777" w:rsidR="00E53F7C" w:rsidRPr="00F95DF4" w:rsidRDefault="00E53F7C" w:rsidP="002B2043">
      <w:pPr>
        <w:pStyle w:val="Tekstpodstawowy"/>
        <w:rPr>
          <w:rFonts w:asciiTheme="minorHAnsi" w:hAnsiTheme="minorHAnsi" w:cstheme="minorHAnsi"/>
          <w:b/>
        </w:rPr>
      </w:pPr>
    </w:p>
    <w:p w14:paraId="24F67593" w14:textId="77777777" w:rsidR="00E53F7C" w:rsidRPr="00F95DF4" w:rsidRDefault="00E53F7C" w:rsidP="002B2043">
      <w:pPr>
        <w:pStyle w:val="Tekstpodstawowy"/>
        <w:rPr>
          <w:rFonts w:asciiTheme="minorHAnsi" w:hAnsiTheme="minorHAnsi" w:cstheme="minorHAnsi"/>
          <w:b/>
        </w:rPr>
      </w:pPr>
    </w:p>
    <w:p w14:paraId="1E094D44" w14:textId="77777777" w:rsidR="003017B4" w:rsidRPr="00F95DF4" w:rsidRDefault="003017B4" w:rsidP="002B2043">
      <w:pPr>
        <w:pStyle w:val="Tekstpodstawowy"/>
        <w:rPr>
          <w:rFonts w:asciiTheme="minorHAnsi" w:hAnsiTheme="minorHAnsi" w:cstheme="minorHAnsi"/>
          <w:b/>
        </w:rPr>
      </w:pPr>
    </w:p>
    <w:p w14:paraId="65E5DA68" w14:textId="77777777" w:rsidR="003017B4" w:rsidRPr="00F95DF4" w:rsidRDefault="003017B4" w:rsidP="002B2043">
      <w:pPr>
        <w:pStyle w:val="Tekstpodstawowy"/>
        <w:rPr>
          <w:rFonts w:asciiTheme="minorHAnsi" w:hAnsiTheme="minorHAnsi" w:cstheme="minorHAnsi"/>
          <w:b/>
        </w:rPr>
      </w:pPr>
    </w:p>
    <w:p w14:paraId="3DF8A42B" w14:textId="67A4B8F4" w:rsidR="004F58DB" w:rsidRPr="00F95DF4" w:rsidRDefault="003017B4" w:rsidP="000031BF">
      <w:pPr>
        <w:jc w:val="center"/>
        <w:rPr>
          <w:rFonts w:asciiTheme="minorHAnsi" w:hAnsiTheme="minorHAnsi" w:cstheme="minorHAnsi"/>
          <w:b/>
          <w:sz w:val="24"/>
        </w:rPr>
      </w:pPr>
      <w:r w:rsidRPr="00F95DF4">
        <w:rPr>
          <w:rFonts w:asciiTheme="minorHAnsi" w:hAnsiTheme="minorHAnsi" w:cstheme="minorHAnsi"/>
          <w:b/>
          <w:sz w:val="24"/>
        </w:rPr>
        <w:t>PROCEDURA</w:t>
      </w:r>
      <w:r w:rsidR="00643C99">
        <w:rPr>
          <w:rFonts w:asciiTheme="minorHAnsi" w:hAnsiTheme="minorHAnsi" w:cstheme="minorHAnsi"/>
          <w:b/>
          <w:sz w:val="24"/>
        </w:rPr>
        <w:t xml:space="preserve"> WEWNĘTRZNA</w:t>
      </w:r>
    </w:p>
    <w:p w14:paraId="06BEDE0A" w14:textId="78551ADF" w:rsidR="004F58DB" w:rsidRPr="00F95DF4" w:rsidRDefault="00DE36A6" w:rsidP="000031BF">
      <w:pPr>
        <w:pStyle w:val="Tekstpodstawowy"/>
        <w:jc w:val="center"/>
        <w:rPr>
          <w:rFonts w:asciiTheme="minorHAnsi" w:hAnsiTheme="minorHAnsi" w:cstheme="minorHAnsi"/>
          <w:sz w:val="24"/>
        </w:rPr>
      </w:pPr>
      <w:r>
        <w:rPr>
          <w:rFonts w:asciiTheme="minorHAnsi" w:hAnsiTheme="minorHAnsi" w:cstheme="minorHAnsi"/>
          <w:sz w:val="24"/>
        </w:rPr>
        <w:t>W </w:t>
      </w:r>
      <w:r w:rsidR="002B2043" w:rsidRPr="00F95DF4">
        <w:rPr>
          <w:rFonts w:asciiTheme="minorHAnsi" w:hAnsiTheme="minorHAnsi" w:cstheme="minorHAnsi"/>
          <w:sz w:val="24"/>
        </w:rPr>
        <w:t>ZAKRESIE IDENTYFIKACJI SCHEMATÓW PODATKOWYCH</w:t>
      </w:r>
      <w:r w:rsidR="00E53F7C" w:rsidRPr="00F95DF4">
        <w:rPr>
          <w:rFonts w:asciiTheme="minorHAnsi" w:hAnsiTheme="minorHAnsi" w:cstheme="minorHAnsi"/>
          <w:sz w:val="24"/>
        </w:rPr>
        <w:t xml:space="preserve"> ORAZ PRZEKAZYWANIA</w:t>
      </w:r>
      <w:r>
        <w:rPr>
          <w:rFonts w:asciiTheme="minorHAnsi" w:hAnsiTheme="minorHAnsi" w:cstheme="minorHAnsi"/>
          <w:sz w:val="24"/>
        </w:rPr>
        <w:t xml:space="preserve"> INFORMACJI O </w:t>
      </w:r>
      <w:r w:rsidR="002B2043" w:rsidRPr="00F95DF4">
        <w:rPr>
          <w:rFonts w:asciiTheme="minorHAnsi" w:hAnsiTheme="minorHAnsi" w:cstheme="minorHAnsi"/>
          <w:sz w:val="24"/>
        </w:rPr>
        <w:t>SCHEMATACH PODATKOWYCH</w:t>
      </w:r>
    </w:p>
    <w:p w14:paraId="6358E5FF" w14:textId="77777777" w:rsidR="002B2043" w:rsidRPr="00F95DF4" w:rsidRDefault="002B2043" w:rsidP="002B2043">
      <w:pPr>
        <w:pStyle w:val="Tekstpodstawowy"/>
        <w:spacing w:after="0"/>
        <w:jc w:val="center"/>
        <w:rPr>
          <w:rFonts w:asciiTheme="minorHAnsi" w:hAnsiTheme="minorHAnsi" w:cstheme="minorHAnsi"/>
          <w:b/>
        </w:rPr>
      </w:pPr>
    </w:p>
    <w:p w14:paraId="647C4299" w14:textId="77777777" w:rsidR="00300B65" w:rsidRPr="00F95DF4" w:rsidRDefault="00300B65" w:rsidP="002B2043">
      <w:pPr>
        <w:pStyle w:val="Tekstpodstawowy"/>
        <w:spacing w:after="0"/>
        <w:jc w:val="center"/>
        <w:rPr>
          <w:rFonts w:asciiTheme="minorHAnsi" w:hAnsiTheme="minorHAnsi" w:cstheme="minorHAnsi"/>
          <w:b/>
        </w:rPr>
      </w:pPr>
    </w:p>
    <w:p w14:paraId="0E13D50E" w14:textId="1894C543" w:rsidR="00300B65" w:rsidRPr="00300B65" w:rsidRDefault="00300B65" w:rsidP="00300B65">
      <w:pPr>
        <w:pStyle w:val="Tekstpodstawowy"/>
        <w:jc w:val="center"/>
        <w:rPr>
          <w:rFonts w:asciiTheme="minorHAnsi" w:hAnsiTheme="minorHAnsi" w:cstheme="minorHAnsi"/>
          <w:sz w:val="24"/>
        </w:rPr>
      </w:pPr>
      <w:r w:rsidRPr="00F95DF4">
        <w:rPr>
          <w:rFonts w:asciiTheme="minorHAnsi" w:hAnsiTheme="minorHAnsi" w:cstheme="minorHAnsi"/>
          <w:sz w:val="24"/>
        </w:rPr>
        <w:t xml:space="preserve">Zakresem niniejszej Procedury objęte są również wszystkie </w:t>
      </w:r>
      <w:r w:rsidRPr="00F654A2">
        <w:rPr>
          <w:rFonts w:asciiTheme="minorHAnsi" w:hAnsiTheme="minorHAnsi" w:cstheme="minorHAnsi"/>
          <w:sz w:val="24"/>
        </w:rPr>
        <w:t>jednostki budżetowe</w:t>
      </w:r>
      <w:r w:rsidR="005D1EA4">
        <w:rPr>
          <w:rFonts w:asciiTheme="minorHAnsi" w:hAnsiTheme="minorHAnsi" w:cstheme="minorHAnsi"/>
          <w:sz w:val="24"/>
        </w:rPr>
        <w:t xml:space="preserve"> </w:t>
      </w:r>
      <w:r w:rsidR="00331689">
        <w:rPr>
          <w:rFonts w:asciiTheme="minorHAnsi" w:hAnsiTheme="minorHAnsi" w:cstheme="minorHAnsi"/>
          <w:sz w:val="24"/>
        </w:rPr>
        <w:t>Gminy (dalej: Jednostki</w:t>
      </w:r>
      <w:r w:rsidR="000739F9">
        <w:rPr>
          <w:rFonts w:asciiTheme="minorHAnsi" w:hAnsiTheme="minorHAnsi" w:cstheme="minorHAnsi"/>
          <w:sz w:val="24"/>
        </w:rPr>
        <w:t>)</w:t>
      </w:r>
    </w:p>
    <w:p w14:paraId="29E13C06" w14:textId="77777777" w:rsidR="00300B65" w:rsidRDefault="00300B65" w:rsidP="002B2043">
      <w:pPr>
        <w:pStyle w:val="Tekstpodstawowy"/>
        <w:spacing w:after="0"/>
        <w:jc w:val="center"/>
        <w:rPr>
          <w:rFonts w:asciiTheme="minorHAnsi" w:hAnsiTheme="minorHAnsi" w:cstheme="minorHAnsi"/>
          <w:b/>
        </w:rPr>
      </w:pPr>
    </w:p>
    <w:p w14:paraId="40C88606" w14:textId="77777777" w:rsidR="00300B65" w:rsidRDefault="00300B65" w:rsidP="002B2043">
      <w:pPr>
        <w:pStyle w:val="Tekstpodstawowy"/>
        <w:spacing w:after="0"/>
        <w:jc w:val="center"/>
        <w:rPr>
          <w:rFonts w:asciiTheme="minorHAnsi" w:hAnsiTheme="minorHAnsi" w:cstheme="minorHAnsi"/>
          <w:b/>
        </w:rPr>
      </w:pPr>
    </w:p>
    <w:p w14:paraId="67CA77D5" w14:textId="77777777" w:rsidR="00300B65" w:rsidRPr="00221E98" w:rsidRDefault="00300B65" w:rsidP="002B2043">
      <w:pPr>
        <w:pStyle w:val="Tekstpodstawowy"/>
        <w:spacing w:after="0"/>
        <w:jc w:val="center"/>
        <w:rPr>
          <w:rFonts w:asciiTheme="minorHAnsi" w:hAnsiTheme="minorHAnsi" w:cstheme="minorHAnsi"/>
          <w:b/>
        </w:rPr>
      </w:pPr>
    </w:p>
    <w:p w14:paraId="5D64168C" w14:textId="77777777" w:rsidR="003017B4" w:rsidRPr="00221E98" w:rsidRDefault="003017B4">
      <w:pPr>
        <w:spacing w:after="0" w:line="240" w:lineRule="auto"/>
        <w:rPr>
          <w:rFonts w:asciiTheme="minorHAnsi" w:hAnsiTheme="minorHAnsi" w:cstheme="minorHAnsi"/>
        </w:rPr>
      </w:pPr>
      <w:r w:rsidRPr="00221E98">
        <w:rPr>
          <w:rFonts w:asciiTheme="minorHAnsi" w:hAnsiTheme="minorHAnsi" w:cstheme="minorHAnsi"/>
        </w:rPr>
        <w:br w:type="page"/>
      </w:r>
    </w:p>
    <w:p w14:paraId="63C1CF7A" w14:textId="77777777" w:rsidR="003017B4" w:rsidRPr="00221E98" w:rsidRDefault="003017B4" w:rsidP="00132B80">
      <w:pPr>
        <w:pStyle w:val="Tekstpodstawowy"/>
        <w:spacing w:after="0"/>
        <w:jc w:val="both"/>
        <w:rPr>
          <w:rFonts w:asciiTheme="minorHAnsi" w:hAnsiTheme="minorHAnsi" w:cstheme="minorHAnsi"/>
          <w:highlight w:val="yellow"/>
        </w:rPr>
      </w:pPr>
      <w:bookmarkStart w:id="0" w:name="_GoBack"/>
      <w:bookmarkEnd w:id="0"/>
    </w:p>
    <w:p w14:paraId="1D415443" w14:textId="77777777" w:rsidR="003017B4" w:rsidRPr="00221E98" w:rsidRDefault="003017B4">
      <w:pPr>
        <w:spacing w:after="0" w:line="240" w:lineRule="auto"/>
        <w:rPr>
          <w:rFonts w:asciiTheme="minorHAnsi" w:hAnsiTheme="minorHAnsi" w:cstheme="minorHAnsi"/>
        </w:rPr>
      </w:pPr>
    </w:p>
    <w:sdt>
      <w:sdtPr>
        <w:rPr>
          <w:rFonts w:asciiTheme="minorHAnsi" w:eastAsia="Times New Roman" w:hAnsiTheme="minorHAnsi" w:cstheme="minorHAnsi"/>
          <w:color w:val="auto"/>
          <w:sz w:val="22"/>
          <w:szCs w:val="22"/>
          <w:lang w:val="pl-PL" w:eastAsia="pl-PL"/>
        </w:rPr>
        <w:id w:val="-1362896516"/>
        <w:docPartObj>
          <w:docPartGallery w:val="Table of Contents"/>
          <w:docPartUnique/>
        </w:docPartObj>
      </w:sdtPr>
      <w:sdtEndPr>
        <w:rPr>
          <w:b/>
          <w:bCs/>
          <w:noProof/>
        </w:rPr>
      </w:sdtEndPr>
      <w:sdtContent>
        <w:p w14:paraId="6E4A591E" w14:textId="77777777" w:rsidR="003017B4" w:rsidRPr="008A7996" w:rsidRDefault="00C925FF">
          <w:pPr>
            <w:pStyle w:val="Nagwekspisutreci"/>
            <w:rPr>
              <w:rFonts w:asciiTheme="minorHAnsi" w:hAnsiTheme="minorHAnsi" w:cstheme="minorHAnsi"/>
              <w:color w:val="auto"/>
              <w:lang w:val="pl-PL"/>
            </w:rPr>
          </w:pPr>
          <w:r w:rsidRPr="00F95DF4">
            <w:rPr>
              <w:rFonts w:asciiTheme="minorHAnsi" w:hAnsiTheme="minorHAnsi" w:cstheme="minorHAnsi"/>
              <w:color w:val="auto"/>
              <w:lang w:val="pl-PL"/>
            </w:rPr>
            <w:t>Spis Treści</w:t>
          </w:r>
        </w:p>
        <w:p w14:paraId="1142998E" w14:textId="77777777" w:rsidR="00F565B3" w:rsidRDefault="003017B4">
          <w:pPr>
            <w:pStyle w:val="Spistreci1"/>
            <w:rPr>
              <w:rFonts w:asciiTheme="minorHAnsi" w:eastAsiaTheme="minorEastAsia" w:hAnsiTheme="minorHAnsi" w:cstheme="minorBidi"/>
              <w:noProof/>
            </w:rPr>
          </w:pPr>
          <w:r w:rsidRPr="00E53F7C">
            <w:rPr>
              <w:rFonts w:asciiTheme="minorHAnsi" w:hAnsiTheme="minorHAnsi" w:cstheme="minorHAnsi"/>
              <w:b/>
              <w:bCs/>
              <w:noProof/>
              <w:highlight w:val="yellow"/>
            </w:rPr>
            <w:fldChar w:fldCharType="begin"/>
          </w:r>
          <w:r w:rsidRPr="00E53F7C">
            <w:rPr>
              <w:rFonts w:asciiTheme="minorHAnsi" w:hAnsiTheme="minorHAnsi" w:cstheme="minorHAnsi"/>
              <w:b/>
              <w:bCs/>
              <w:noProof/>
              <w:highlight w:val="yellow"/>
            </w:rPr>
            <w:instrText xml:space="preserve"> TOC \o "1-3" \h \z \u </w:instrText>
          </w:r>
          <w:r w:rsidRPr="00E53F7C">
            <w:rPr>
              <w:rFonts w:asciiTheme="minorHAnsi" w:hAnsiTheme="minorHAnsi" w:cstheme="minorHAnsi"/>
              <w:b/>
              <w:bCs/>
              <w:noProof/>
              <w:highlight w:val="yellow"/>
            </w:rPr>
            <w:fldChar w:fldCharType="separate"/>
          </w:r>
          <w:hyperlink w:anchor="_Toc22912860" w:history="1">
            <w:r w:rsidR="00F565B3" w:rsidRPr="0021613C">
              <w:rPr>
                <w:rStyle w:val="Hipercze"/>
                <w:rFonts w:cstheme="minorHAnsi"/>
                <w:noProof/>
              </w:rPr>
              <w:t>INFORMACJE WSTĘPNE</w:t>
            </w:r>
            <w:r w:rsidR="00F565B3">
              <w:rPr>
                <w:noProof/>
                <w:webHidden/>
              </w:rPr>
              <w:tab/>
            </w:r>
            <w:r w:rsidR="00F565B3">
              <w:rPr>
                <w:noProof/>
                <w:webHidden/>
              </w:rPr>
              <w:fldChar w:fldCharType="begin"/>
            </w:r>
            <w:r w:rsidR="00F565B3">
              <w:rPr>
                <w:noProof/>
                <w:webHidden/>
              </w:rPr>
              <w:instrText xml:space="preserve"> PAGEREF _Toc22912860 \h </w:instrText>
            </w:r>
            <w:r w:rsidR="00F565B3">
              <w:rPr>
                <w:noProof/>
                <w:webHidden/>
              </w:rPr>
            </w:r>
            <w:r w:rsidR="00F565B3">
              <w:rPr>
                <w:noProof/>
                <w:webHidden/>
              </w:rPr>
              <w:fldChar w:fldCharType="separate"/>
            </w:r>
            <w:r w:rsidR="00174420">
              <w:rPr>
                <w:noProof/>
                <w:webHidden/>
              </w:rPr>
              <w:t>5</w:t>
            </w:r>
            <w:r w:rsidR="00F565B3">
              <w:rPr>
                <w:noProof/>
                <w:webHidden/>
              </w:rPr>
              <w:fldChar w:fldCharType="end"/>
            </w:r>
          </w:hyperlink>
        </w:p>
        <w:p w14:paraId="4309A98A" w14:textId="77777777" w:rsidR="00F565B3" w:rsidRDefault="00771CC3">
          <w:pPr>
            <w:pStyle w:val="Spistreci1"/>
            <w:rPr>
              <w:rFonts w:asciiTheme="minorHAnsi" w:eastAsiaTheme="minorEastAsia" w:hAnsiTheme="minorHAnsi" w:cstheme="minorBidi"/>
              <w:noProof/>
            </w:rPr>
          </w:pPr>
          <w:hyperlink w:anchor="_Toc22912861" w:history="1">
            <w:r w:rsidR="00F565B3" w:rsidRPr="0021613C">
              <w:rPr>
                <w:rStyle w:val="Hipercze"/>
                <w:rFonts w:cstheme="minorHAnsi"/>
                <w:noProof/>
              </w:rPr>
              <w:t>SYTUACJA 1A: Identyfikacja obowiązków raportowych Gminy – Promotora</w:t>
            </w:r>
            <w:r w:rsidR="00F565B3">
              <w:rPr>
                <w:noProof/>
                <w:webHidden/>
              </w:rPr>
              <w:tab/>
            </w:r>
            <w:r w:rsidR="00F565B3">
              <w:rPr>
                <w:noProof/>
                <w:webHidden/>
              </w:rPr>
              <w:fldChar w:fldCharType="begin"/>
            </w:r>
            <w:r w:rsidR="00F565B3">
              <w:rPr>
                <w:noProof/>
                <w:webHidden/>
              </w:rPr>
              <w:instrText xml:space="preserve"> PAGEREF _Toc22912861 \h </w:instrText>
            </w:r>
            <w:r w:rsidR="00F565B3">
              <w:rPr>
                <w:noProof/>
                <w:webHidden/>
              </w:rPr>
            </w:r>
            <w:r w:rsidR="00F565B3">
              <w:rPr>
                <w:noProof/>
                <w:webHidden/>
              </w:rPr>
              <w:fldChar w:fldCharType="separate"/>
            </w:r>
            <w:r w:rsidR="00174420">
              <w:rPr>
                <w:noProof/>
                <w:webHidden/>
              </w:rPr>
              <w:t>6</w:t>
            </w:r>
            <w:r w:rsidR="00F565B3">
              <w:rPr>
                <w:noProof/>
                <w:webHidden/>
              </w:rPr>
              <w:fldChar w:fldCharType="end"/>
            </w:r>
          </w:hyperlink>
        </w:p>
        <w:p w14:paraId="64B9DB83" w14:textId="77777777" w:rsidR="00F565B3" w:rsidRDefault="00771CC3">
          <w:pPr>
            <w:pStyle w:val="Spistreci1"/>
            <w:rPr>
              <w:rFonts w:asciiTheme="minorHAnsi" w:eastAsiaTheme="minorEastAsia" w:hAnsiTheme="minorHAnsi" w:cstheme="minorBidi"/>
              <w:noProof/>
            </w:rPr>
          </w:pPr>
          <w:hyperlink w:anchor="_Toc22912862" w:history="1">
            <w:r w:rsidR="00F565B3" w:rsidRPr="0021613C">
              <w:rPr>
                <w:rStyle w:val="Hipercze"/>
                <w:rFonts w:cstheme="minorHAnsi"/>
                <w:noProof/>
              </w:rPr>
              <w:t>SYTUACJA 1B: Identyfikacja obowiązków raportowych Gminy – Wspomagającego</w:t>
            </w:r>
            <w:r w:rsidR="00F565B3">
              <w:rPr>
                <w:noProof/>
                <w:webHidden/>
              </w:rPr>
              <w:tab/>
            </w:r>
            <w:r w:rsidR="00F565B3">
              <w:rPr>
                <w:noProof/>
                <w:webHidden/>
              </w:rPr>
              <w:fldChar w:fldCharType="begin"/>
            </w:r>
            <w:r w:rsidR="00F565B3">
              <w:rPr>
                <w:noProof/>
                <w:webHidden/>
              </w:rPr>
              <w:instrText xml:space="preserve"> PAGEREF _Toc22912862 \h </w:instrText>
            </w:r>
            <w:r w:rsidR="00F565B3">
              <w:rPr>
                <w:noProof/>
                <w:webHidden/>
              </w:rPr>
            </w:r>
            <w:r w:rsidR="00F565B3">
              <w:rPr>
                <w:noProof/>
                <w:webHidden/>
              </w:rPr>
              <w:fldChar w:fldCharType="separate"/>
            </w:r>
            <w:r w:rsidR="00174420">
              <w:rPr>
                <w:noProof/>
                <w:webHidden/>
              </w:rPr>
              <w:t>6</w:t>
            </w:r>
            <w:r w:rsidR="00F565B3">
              <w:rPr>
                <w:noProof/>
                <w:webHidden/>
              </w:rPr>
              <w:fldChar w:fldCharType="end"/>
            </w:r>
          </w:hyperlink>
        </w:p>
        <w:p w14:paraId="49271C43" w14:textId="77777777" w:rsidR="00F565B3" w:rsidRDefault="00771CC3">
          <w:pPr>
            <w:pStyle w:val="Spistreci1"/>
            <w:rPr>
              <w:rFonts w:asciiTheme="minorHAnsi" w:eastAsiaTheme="minorEastAsia" w:hAnsiTheme="minorHAnsi" w:cstheme="minorBidi"/>
              <w:noProof/>
            </w:rPr>
          </w:pPr>
          <w:hyperlink w:anchor="_Toc22912863" w:history="1">
            <w:r w:rsidR="00F565B3" w:rsidRPr="0021613C">
              <w:rPr>
                <w:rStyle w:val="Hipercze"/>
                <w:rFonts w:cstheme="minorHAnsi"/>
                <w:noProof/>
              </w:rPr>
              <w:t>SYTUACJA 1C: Identyfikacja obowiązków raportowych Gminy - Korzystającego</w:t>
            </w:r>
            <w:r w:rsidR="00F565B3">
              <w:rPr>
                <w:noProof/>
                <w:webHidden/>
              </w:rPr>
              <w:tab/>
            </w:r>
            <w:r w:rsidR="00F565B3">
              <w:rPr>
                <w:noProof/>
                <w:webHidden/>
              </w:rPr>
              <w:fldChar w:fldCharType="begin"/>
            </w:r>
            <w:r w:rsidR="00F565B3">
              <w:rPr>
                <w:noProof/>
                <w:webHidden/>
              </w:rPr>
              <w:instrText xml:space="preserve"> PAGEREF _Toc22912863 \h </w:instrText>
            </w:r>
            <w:r w:rsidR="00F565B3">
              <w:rPr>
                <w:noProof/>
                <w:webHidden/>
              </w:rPr>
            </w:r>
            <w:r w:rsidR="00F565B3">
              <w:rPr>
                <w:noProof/>
                <w:webHidden/>
              </w:rPr>
              <w:fldChar w:fldCharType="separate"/>
            </w:r>
            <w:r w:rsidR="00174420">
              <w:rPr>
                <w:noProof/>
                <w:webHidden/>
              </w:rPr>
              <w:t>7</w:t>
            </w:r>
            <w:r w:rsidR="00F565B3">
              <w:rPr>
                <w:noProof/>
                <w:webHidden/>
              </w:rPr>
              <w:fldChar w:fldCharType="end"/>
            </w:r>
          </w:hyperlink>
        </w:p>
        <w:p w14:paraId="7C7410DA" w14:textId="77777777" w:rsidR="00F565B3" w:rsidRDefault="00771CC3">
          <w:pPr>
            <w:pStyle w:val="Spistreci1"/>
            <w:rPr>
              <w:rFonts w:asciiTheme="minorHAnsi" w:eastAsiaTheme="minorEastAsia" w:hAnsiTheme="minorHAnsi" w:cstheme="minorBidi"/>
              <w:noProof/>
            </w:rPr>
          </w:pPr>
          <w:hyperlink w:anchor="_Toc22912864" w:history="1">
            <w:r w:rsidR="00F565B3" w:rsidRPr="0021613C">
              <w:rPr>
                <w:rStyle w:val="Hipercze"/>
                <w:rFonts w:cstheme="minorHAnsi"/>
                <w:noProof/>
              </w:rPr>
              <w:t>SYTUACJA 2A: Sposób postępowania w przypadku, gdy Gmina występuje w roli Promotora</w:t>
            </w:r>
            <w:r w:rsidR="00F565B3">
              <w:rPr>
                <w:noProof/>
                <w:webHidden/>
              </w:rPr>
              <w:tab/>
            </w:r>
            <w:r w:rsidR="00F565B3">
              <w:rPr>
                <w:noProof/>
                <w:webHidden/>
              </w:rPr>
              <w:fldChar w:fldCharType="begin"/>
            </w:r>
            <w:r w:rsidR="00F565B3">
              <w:rPr>
                <w:noProof/>
                <w:webHidden/>
              </w:rPr>
              <w:instrText xml:space="preserve"> PAGEREF _Toc22912864 \h </w:instrText>
            </w:r>
            <w:r w:rsidR="00F565B3">
              <w:rPr>
                <w:noProof/>
                <w:webHidden/>
              </w:rPr>
            </w:r>
            <w:r w:rsidR="00F565B3">
              <w:rPr>
                <w:noProof/>
                <w:webHidden/>
              </w:rPr>
              <w:fldChar w:fldCharType="separate"/>
            </w:r>
            <w:r w:rsidR="00174420">
              <w:rPr>
                <w:noProof/>
                <w:webHidden/>
              </w:rPr>
              <w:t>7</w:t>
            </w:r>
            <w:r w:rsidR="00F565B3">
              <w:rPr>
                <w:noProof/>
                <w:webHidden/>
              </w:rPr>
              <w:fldChar w:fldCharType="end"/>
            </w:r>
          </w:hyperlink>
        </w:p>
        <w:p w14:paraId="0BB76539" w14:textId="77777777" w:rsidR="00F565B3" w:rsidRDefault="00771CC3">
          <w:pPr>
            <w:pStyle w:val="Spistreci1"/>
            <w:rPr>
              <w:rFonts w:asciiTheme="minorHAnsi" w:eastAsiaTheme="minorEastAsia" w:hAnsiTheme="minorHAnsi" w:cstheme="minorBidi"/>
              <w:noProof/>
            </w:rPr>
          </w:pPr>
          <w:hyperlink w:anchor="_Toc22912865" w:history="1">
            <w:r w:rsidR="00F565B3" w:rsidRPr="0021613C">
              <w:rPr>
                <w:rStyle w:val="Hipercze"/>
                <w:rFonts w:cstheme="minorHAnsi"/>
                <w:noProof/>
              </w:rPr>
              <w:t>SYTUACJA 2B: Sposób postępowania w przypadku, gdy Gmina występuje w roli Wspomagającego</w:t>
            </w:r>
            <w:r w:rsidR="00F565B3">
              <w:rPr>
                <w:noProof/>
                <w:webHidden/>
              </w:rPr>
              <w:tab/>
            </w:r>
            <w:r w:rsidR="00F565B3">
              <w:rPr>
                <w:noProof/>
                <w:webHidden/>
              </w:rPr>
              <w:fldChar w:fldCharType="begin"/>
            </w:r>
            <w:r w:rsidR="00F565B3">
              <w:rPr>
                <w:noProof/>
                <w:webHidden/>
              </w:rPr>
              <w:instrText xml:space="preserve"> PAGEREF _Toc22912865 \h </w:instrText>
            </w:r>
            <w:r w:rsidR="00F565B3">
              <w:rPr>
                <w:noProof/>
                <w:webHidden/>
              </w:rPr>
            </w:r>
            <w:r w:rsidR="00F565B3">
              <w:rPr>
                <w:noProof/>
                <w:webHidden/>
              </w:rPr>
              <w:fldChar w:fldCharType="separate"/>
            </w:r>
            <w:r w:rsidR="00174420">
              <w:rPr>
                <w:noProof/>
                <w:webHidden/>
              </w:rPr>
              <w:t>9</w:t>
            </w:r>
            <w:r w:rsidR="00F565B3">
              <w:rPr>
                <w:noProof/>
                <w:webHidden/>
              </w:rPr>
              <w:fldChar w:fldCharType="end"/>
            </w:r>
          </w:hyperlink>
        </w:p>
        <w:p w14:paraId="15B2F016" w14:textId="77777777" w:rsidR="00F565B3" w:rsidRDefault="00771CC3">
          <w:pPr>
            <w:pStyle w:val="Spistreci1"/>
            <w:rPr>
              <w:rFonts w:asciiTheme="minorHAnsi" w:eastAsiaTheme="minorEastAsia" w:hAnsiTheme="minorHAnsi" w:cstheme="minorBidi"/>
              <w:noProof/>
            </w:rPr>
          </w:pPr>
          <w:hyperlink w:anchor="_Toc22912866" w:history="1">
            <w:r w:rsidR="00F565B3" w:rsidRPr="0021613C">
              <w:rPr>
                <w:rStyle w:val="Hipercze"/>
                <w:rFonts w:cstheme="minorHAnsi"/>
                <w:noProof/>
              </w:rPr>
              <w:t>SYTUACJA 2C: Sposób postępowania w przypadku, gdy Gmina występuje w roli Korzystającego</w:t>
            </w:r>
            <w:r w:rsidR="00F565B3">
              <w:rPr>
                <w:noProof/>
                <w:webHidden/>
              </w:rPr>
              <w:tab/>
            </w:r>
            <w:r w:rsidR="00F565B3">
              <w:rPr>
                <w:noProof/>
                <w:webHidden/>
              </w:rPr>
              <w:fldChar w:fldCharType="begin"/>
            </w:r>
            <w:r w:rsidR="00F565B3">
              <w:rPr>
                <w:noProof/>
                <w:webHidden/>
              </w:rPr>
              <w:instrText xml:space="preserve"> PAGEREF _Toc22912866 \h </w:instrText>
            </w:r>
            <w:r w:rsidR="00F565B3">
              <w:rPr>
                <w:noProof/>
                <w:webHidden/>
              </w:rPr>
            </w:r>
            <w:r w:rsidR="00F565B3">
              <w:rPr>
                <w:noProof/>
                <w:webHidden/>
              </w:rPr>
              <w:fldChar w:fldCharType="separate"/>
            </w:r>
            <w:r w:rsidR="00174420">
              <w:rPr>
                <w:noProof/>
                <w:webHidden/>
              </w:rPr>
              <w:t>10</w:t>
            </w:r>
            <w:r w:rsidR="00F565B3">
              <w:rPr>
                <w:noProof/>
                <w:webHidden/>
              </w:rPr>
              <w:fldChar w:fldCharType="end"/>
            </w:r>
          </w:hyperlink>
        </w:p>
        <w:p w14:paraId="0CB12E33" w14:textId="77777777" w:rsidR="00F565B3" w:rsidRDefault="00771CC3">
          <w:pPr>
            <w:pStyle w:val="Spistreci1"/>
            <w:rPr>
              <w:rFonts w:asciiTheme="minorHAnsi" w:eastAsiaTheme="minorEastAsia" w:hAnsiTheme="minorHAnsi" w:cstheme="minorBidi"/>
              <w:noProof/>
            </w:rPr>
          </w:pPr>
          <w:hyperlink w:anchor="_Toc22912867" w:history="1">
            <w:r w:rsidR="00F565B3" w:rsidRPr="0021613C">
              <w:rPr>
                <w:rStyle w:val="Hipercze"/>
                <w:rFonts w:cstheme="minorHAnsi"/>
                <w:noProof/>
              </w:rPr>
              <w:t>Postępowanie w przypadku zbiegu ról Gminy w procesie raportowania</w:t>
            </w:r>
            <w:r w:rsidR="00F565B3">
              <w:rPr>
                <w:noProof/>
                <w:webHidden/>
              </w:rPr>
              <w:tab/>
            </w:r>
            <w:r w:rsidR="00F565B3">
              <w:rPr>
                <w:noProof/>
                <w:webHidden/>
              </w:rPr>
              <w:fldChar w:fldCharType="begin"/>
            </w:r>
            <w:r w:rsidR="00F565B3">
              <w:rPr>
                <w:noProof/>
                <w:webHidden/>
              </w:rPr>
              <w:instrText xml:space="preserve"> PAGEREF _Toc22912867 \h </w:instrText>
            </w:r>
            <w:r w:rsidR="00F565B3">
              <w:rPr>
                <w:noProof/>
                <w:webHidden/>
              </w:rPr>
            </w:r>
            <w:r w:rsidR="00F565B3">
              <w:rPr>
                <w:noProof/>
                <w:webHidden/>
              </w:rPr>
              <w:fldChar w:fldCharType="separate"/>
            </w:r>
            <w:r w:rsidR="00174420">
              <w:rPr>
                <w:noProof/>
                <w:webHidden/>
              </w:rPr>
              <w:t>12</w:t>
            </w:r>
            <w:r w:rsidR="00F565B3">
              <w:rPr>
                <w:noProof/>
                <w:webHidden/>
              </w:rPr>
              <w:fldChar w:fldCharType="end"/>
            </w:r>
          </w:hyperlink>
        </w:p>
        <w:p w14:paraId="04460278" w14:textId="77777777" w:rsidR="00F565B3" w:rsidRDefault="00771CC3">
          <w:pPr>
            <w:pStyle w:val="Spistreci1"/>
            <w:rPr>
              <w:rFonts w:asciiTheme="minorHAnsi" w:eastAsiaTheme="minorEastAsia" w:hAnsiTheme="minorHAnsi" w:cstheme="minorBidi"/>
              <w:noProof/>
            </w:rPr>
          </w:pPr>
          <w:hyperlink w:anchor="_Toc22912868" w:history="1">
            <w:r w:rsidR="00F565B3" w:rsidRPr="0021613C">
              <w:rPr>
                <w:rStyle w:val="Hipercze"/>
                <w:rFonts w:cstheme="minorHAnsi"/>
                <w:noProof/>
              </w:rPr>
              <w:t>Zasady przechowywania dokumentów oraz informacji</w:t>
            </w:r>
            <w:r w:rsidR="00F565B3">
              <w:rPr>
                <w:noProof/>
                <w:webHidden/>
              </w:rPr>
              <w:tab/>
            </w:r>
            <w:r w:rsidR="00F565B3">
              <w:rPr>
                <w:noProof/>
                <w:webHidden/>
              </w:rPr>
              <w:fldChar w:fldCharType="begin"/>
            </w:r>
            <w:r w:rsidR="00F565B3">
              <w:rPr>
                <w:noProof/>
                <w:webHidden/>
              </w:rPr>
              <w:instrText xml:space="preserve"> PAGEREF _Toc22912868 \h </w:instrText>
            </w:r>
            <w:r w:rsidR="00F565B3">
              <w:rPr>
                <w:noProof/>
                <w:webHidden/>
              </w:rPr>
            </w:r>
            <w:r w:rsidR="00F565B3">
              <w:rPr>
                <w:noProof/>
                <w:webHidden/>
              </w:rPr>
              <w:fldChar w:fldCharType="separate"/>
            </w:r>
            <w:r w:rsidR="00174420">
              <w:rPr>
                <w:noProof/>
                <w:webHidden/>
              </w:rPr>
              <w:t>12</w:t>
            </w:r>
            <w:r w:rsidR="00F565B3">
              <w:rPr>
                <w:noProof/>
                <w:webHidden/>
              </w:rPr>
              <w:fldChar w:fldCharType="end"/>
            </w:r>
          </w:hyperlink>
        </w:p>
        <w:p w14:paraId="0CD961F4" w14:textId="77777777" w:rsidR="00F565B3" w:rsidRDefault="00771CC3">
          <w:pPr>
            <w:pStyle w:val="Spistreci1"/>
            <w:rPr>
              <w:rFonts w:asciiTheme="minorHAnsi" w:eastAsiaTheme="minorEastAsia" w:hAnsiTheme="minorHAnsi" w:cstheme="minorBidi"/>
              <w:noProof/>
            </w:rPr>
          </w:pPr>
          <w:hyperlink w:anchor="_Toc22912869" w:history="1">
            <w:r w:rsidR="00F565B3" w:rsidRPr="0021613C">
              <w:rPr>
                <w:rStyle w:val="Hipercze"/>
                <w:rFonts w:cstheme="minorHAnsi"/>
                <w:noProof/>
              </w:rPr>
              <w:t>Kontrola przestrzegania przepisów Ordynacji podatkowej i Procedury</w:t>
            </w:r>
            <w:r w:rsidR="00F565B3">
              <w:rPr>
                <w:noProof/>
                <w:webHidden/>
              </w:rPr>
              <w:tab/>
            </w:r>
            <w:r w:rsidR="00F565B3">
              <w:rPr>
                <w:noProof/>
                <w:webHidden/>
              </w:rPr>
              <w:fldChar w:fldCharType="begin"/>
            </w:r>
            <w:r w:rsidR="00F565B3">
              <w:rPr>
                <w:noProof/>
                <w:webHidden/>
              </w:rPr>
              <w:instrText xml:space="preserve"> PAGEREF _Toc22912869 \h </w:instrText>
            </w:r>
            <w:r w:rsidR="00F565B3">
              <w:rPr>
                <w:noProof/>
                <w:webHidden/>
              </w:rPr>
            </w:r>
            <w:r w:rsidR="00F565B3">
              <w:rPr>
                <w:noProof/>
                <w:webHidden/>
              </w:rPr>
              <w:fldChar w:fldCharType="separate"/>
            </w:r>
            <w:r w:rsidR="00174420">
              <w:rPr>
                <w:noProof/>
                <w:webHidden/>
              </w:rPr>
              <w:t>13</w:t>
            </w:r>
            <w:r w:rsidR="00F565B3">
              <w:rPr>
                <w:noProof/>
                <w:webHidden/>
              </w:rPr>
              <w:fldChar w:fldCharType="end"/>
            </w:r>
          </w:hyperlink>
        </w:p>
        <w:p w14:paraId="0A8F9580" w14:textId="77777777" w:rsidR="00F565B3" w:rsidRDefault="00771CC3">
          <w:pPr>
            <w:pStyle w:val="Spistreci1"/>
            <w:rPr>
              <w:rFonts w:asciiTheme="minorHAnsi" w:eastAsiaTheme="minorEastAsia" w:hAnsiTheme="minorHAnsi" w:cstheme="minorBidi"/>
              <w:noProof/>
            </w:rPr>
          </w:pPr>
          <w:hyperlink w:anchor="_Toc22912870" w:history="1">
            <w:r w:rsidR="00F565B3" w:rsidRPr="0021613C">
              <w:rPr>
                <w:rStyle w:val="Hipercze"/>
                <w:rFonts w:cstheme="minorHAnsi"/>
                <w:noProof/>
              </w:rPr>
              <w:t>Upowszechnianie wiedzy z zakresu raportowania Schematów Podatkowych wśród pracowników Gminy</w:t>
            </w:r>
            <w:r w:rsidR="00F565B3">
              <w:rPr>
                <w:noProof/>
                <w:webHidden/>
              </w:rPr>
              <w:tab/>
            </w:r>
            <w:r w:rsidR="00F565B3">
              <w:rPr>
                <w:noProof/>
                <w:webHidden/>
              </w:rPr>
              <w:fldChar w:fldCharType="begin"/>
            </w:r>
            <w:r w:rsidR="00F565B3">
              <w:rPr>
                <w:noProof/>
                <w:webHidden/>
              </w:rPr>
              <w:instrText xml:space="preserve"> PAGEREF _Toc22912870 \h </w:instrText>
            </w:r>
            <w:r w:rsidR="00F565B3">
              <w:rPr>
                <w:noProof/>
                <w:webHidden/>
              </w:rPr>
            </w:r>
            <w:r w:rsidR="00F565B3">
              <w:rPr>
                <w:noProof/>
                <w:webHidden/>
              </w:rPr>
              <w:fldChar w:fldCharType="separate"/>
            </w:r>
            <w:r w:rsidR="00174420">
              <w:rPr>
                <w:noProof/>
                <w:webHidden/>
              </w:rPr>
              <w:t>13</w:t>
            </w:r>
            <w:r w:rsidR="00F565B3">
              <w:rPr>
                <w:noProof/>
                <w:webHidden/>
              </w:rPr>
              <w:fldChar w:fldCharType="end"/>
            </w:r>
          </w:hyperlink>
        </w:p>
        <w:p w14:paraId="41670A65" w14:textId="77777777" w:rsidR="00F565B3" w:rsidRDefault="00771CC3">
          <w:pPr>
            <w:pStyle w:val="Spistreci1"/>
            <w:rPr>
              <w:rFonts w:asciiTheme="minorHAnsi" w:eastAsiaTheme="minorEastAsia" w:hAnsiTheme="minorHAnsi" w:cstheme="minorBidi"/>
              <w:noProof/>
            </w:rPr>
          </w:pPr>
          <w:hyperlink w:anchor="_Toc22912871" w:history="1">
            <w:r w:rsidR="00F565B3" w:rsidRPr="0021613C">
              <w:rPr>
                <w:rStyle w:val="Hipercze"/>
                <w:rFonts w:cstheme="minorHAnsi"/>
                <w:noProof/>
              </w:rPr>
              <w:t>ZAŁĄCZNIKI</w:t>
            </w:r>
            <w:r w:rsidR="00F565B3">
              <w:rPr>
                <w:noProof/>
                <w:webHidden/>
              </w:rPr>
              <w:tab/>
            </w:r>
            <w:r w:rsidR="00F565B3">
              <w:rPr>
                <w:noProof/>
                <w:webHidden/>
              </w:rPr>
              <w:fldChar w:fldCharType="begin"/>
            </w:r>
            <w:r w:rsidR="00F565B3">
              <w:rPr>
                <w:noProof/>
                <w:webHidden/>
              </w:rPr>
              <w:instrText xml:space="preserve"> PAGEREF _Toc22912871 \h </w:instrText>
            </w:r>
            <w:r w:rsidR="00F565B3">
              <w:rPr>
                <w:noProof/>
                <w:webHidden/>
              </w:rPr>
            </w:r>
            <w:r w:rsidR="00F565B3">
              <w:rPr>
                <w:noProof/>
                <w:webHidden/>
              </w:rPr>
              <w:fldChar w:fldCharType="separate"/>
            </w:r>
            <w:r w:rsidR="00174420">
              <w:rPr>
                <w:noProof/>
                <w:webHidden/>
              </w:rPr>
              <w:t>13</w:t>
            </w:r>
            <w:r w:rsidR="00F565B3">
              <w:rPr>
                <w:noProof/>
                <w:webHidden/>
              </w:rPr>
              <w:fldChar w:fldCharType="end"/>
            </w:r>
          </w:hyperlink>
        </w:p>
        <w:p w14:paraId="290695B1" w14:textId="77777777" w:rsidR="00F565B3" w:rsidRDefault="00771CC3">
          <w:pPr>
            <w:pStyle w:val="Spistreci3"/>
            <w:tabs>
              <w:tab w:val="right" w:leader="dot" w:pos="10763"/>
            </w:tabs>
            <w:rPr>
              <w:rFonts w:asciiTheme="minorHAnsi" w:eastAsiaTheme="minorEastAsia" w:hAnsiTheme="minorHAnsi" w:cstheme="minorBidi"/>
              <w:noProof/>
              <w:lang w:eastAsia="pl-PL"/>
            </w:rPr>
          </w:pPr>
          <w:hyperlink w:anchor="_Toc22912872" w:history="1">
            <w:r w:rsidR="00F565B3" w:rsidRPr="0021613C">
              <w:rPr>
                <w:rStyle w:val="Hipercze"/>
                <w:rFonts w:cstheme="minorHAnsi"/>
                <w:noProof/>
              </w:rPr>
              <w:t>Załącznik 1: Definicje</w:t>
            </w:r>
            <w:r w:rsidR="00F565B3">
              <w:rPr>
                <w:noProof/>
                <w:webHidden/>
              </w:rPr>
              <w:tab/>
            </w:r>
            <w:r w:rsidR="00F565B3">
              <w:rPr>
                <w:noProof/>
                <w:webHidden/>
              </w:rPr>
              <w:fldChar w:fldCharType="begin"/>
            </w:r>
            <w:r w:rsidR="00F565B3">
              <w:rPr>
                <w:noProof/>
                <w:webHidden/>
              </w:rPr>
              <w:instrText xml:space="preserve"> PAGEREF _Toc22912872 \h </w:instrText>
            </w:r>
            <w:r w:rsidR="00F565B3">
              <w:rPr>
                <w:noProof/>
                <w:webHidden/>
              </w:rPr>
            </w:r>
            <w:r w:rsidR="00F565B3">
              <w:rPr>
                <w:noProof/>
                <w:webHidden/>
              </w:rPr>
              <w:fldChar w:fldCharType="separate"/>
            </w:r>
            <w:r w:rsidR="00174420">
              <w:rPr>
                <w:noProof/>
                <w:webHidden/>
              </w:rPr>
              <w:t>14</w:t>
            </w:r>
            <w:r w:rsidR="00F565B3">
              <w:rPr>
                <w:noProof/>
                <w:webHidden/>
              </w:rPr>
              <w:fldChar w:fldCharType="end"/>
            </w:r>
          </w:hyperlink>
        </w:p>
        <w:p w14:paraId="7CA96856" w14:textId="77777777" w:rsidR="00F565B3" w:rsidRDefault="00771CC3">
          <w:pPr>
            <w:pStyle w:val="Spistreci3"/>
            <w:tabs>
              <w:tab w:val="right" w:leader="dot" w:pos="10763"/>
            </w:tabs>
            <w:rPr>
              <w:rFonts w:asciiTheme="minorHAnsi" w:eastAsiaTheme="minorEastAsia" w:hAnsiTheme="minorHAnsi" w:cstheme="minorBidi"/>
              <w:noProof/>
              <w:lang w:eastAsia="pl-PL"/>
            </w:rPr>
          </w:pPr>
          <w:hyperlink w:anchor="_Toc22912873" w:history="1">
            <w:r w:rsidR="00F565B3" w:rsidRPr="0021613C">
              <w:rPr>
                <w:rStyle w:val="Hipercze"/>
                <w:rFonts w:cstheme="minorHAnsi"/>
                <w:noProof/>
              </w:rPr>
              <w:t>Załącznik 2: Obowiązki raportowe i formularze</w:t>
            </w:r>
            <w:r w:rsidR="00F565B3">
              <w:rPr>
                <w:noProof/>
                <w:webHidden/>
              </w:rPr>
              <w:tab/>
            </w:r>
            <w:r w:rsidR="00F565B3">
              <w:rPr>
                <w:noProof/>
                <w:webHidden/>
              </w:rPr>
              <w:fldChar w:fldCharType="begin"/>
            </w:r>
            <w:r w:rsidR="00F565B3">
              <w:rPr>
                <w:noProof/>
                <w:webHidden/>
              </w:rPr>
              <w:instrText xml:space="preserve"> PAGEREF _Toc22912873 \h </w:instrText>
            </w:r>
            <w:r w:rsidR="00F565B3">
              <w:rPr>
                <w:noProof/>
                <w:webHidden/>
              </w:rPr>
            </w:r>
            <w:r w:rsidR="00F565B3">
              <w:rPr>
                <w:noProof/>
                <w:webHidden/>
              </w:rPr>
              <w:fldChar w:fldCharType="separate"/>
            </w:r>
            <w:r w:rsidR="00174420">
              <w:rPr>
                <w:noProof/>
                <w:webHidden/>
              </w:rPr>
              <w:t>16</w:t>
            </w:r>
            <w:r w:rsidR="00F565B3">
              <w:rPr>
                <w:noProof/>
                <w:webHidden/>
              </w:rPr>
              <w:fldChar w:fldCharType="end"/>
            </w:r>
          </w:hyperlink>
        </w:p>
        <w:p w14:paraId="0A149E8F" w14:textId="77777777" w:rsidR="00F565B3" w:rsidRDefault="00771CC3">
          <w:pPr>
            <w:pStyle w:val="Spistreci3"/>
            <w:tabs>
              <w:tab w:val="right" w:leader="dot" w:pos="10763"/>
            </w:tabs>
            <w:rPr>
              <w:rFonts w:asciiTheme="minorHAnsi" w:eastAsiaTheme="minorEastAsia" w:hAnsiTheme="minorHAnsi" w:cstheme="minorBidi"/>
              <w:noProof/>
              <w:lang w:eastAsia="pl-PL"/>
            </w:rPr>
          </w:pPr>
          <w:hyperlink w:anchor="_Toc22912874" w:history="1">
            <w:r w:rsidR="00F565B3" w:rsidRPr="0021613C">
              <w:rPr>
                <w:rStyle w:val="Hipercze"/>
                <w:rFonts w:cstheme="minorHAnsi"/>
                <w:noProof/>
              </w:rPr>
              <w:t>Załącznik 3: Zakres informacji uzyskiwany przez Koordynatora MDR</w:t>
            </w:r>
            <w:r w:rsidR="00F565B3">
              <w:rPr>
                <w:noProof/>
                <w:webHidden/>
              </w:rPr>
              <w:tab/>
            </w:r>
            <w:r w:rsidR="00F565B3">
              <w:rPr>
                <w:noProof/>
                <w:webHidden/>
              </w:rPr>
              <w:fldChar w:fldCharType="begin"/>
            </w:r>
            <w:r w:rsidR="00F565B3">
              <w:rPr>
                <w:noProof/>
                <w:webHidden/>
              </w:rPr>
              <w:instrText xml:space="preserve"> PAGEREF _Toc22912874 \h </w:instrText>
            </w:r>
            <w:r w:rsidR="00F565B3">
              <w:rPr>
                <w:noProof/>
                <w:webHidden/>
              </w:rPr>
            </w:r>
            <w:r w:rsidR="00F565B3">
              <w:rPr>
                <w:noProof/>
                <w:webHidden/>
              </w:rPr>
              <w:fldChar w:fldCharType="separate"/>
            </w:r>
            <w:r w:rsidR="00174420">
              <w:rPr>
                <w:noProof/>
                <w:webHidden/>
              </w:rPr>
              <w:t>19</w:t>
            </w:r>
            <w:r w:rsidR="00F565B3">
              <w:rPr>
                <w:noProof/>
                <w:webHidden/>
              </w:rPr>
              <w:fldChar w:fldCharType="end"/>
            </w:r>
          </w:hyperlink>
        </w:p>
        <w:p w14:paraId="54139C67" w14:textId="77777777" w:rsidR="00F565B3" w:rsidRDefault="00771CC3">
          <w:pPr>
            <w:pStyle w:val="Spistreci3"/>
            <w:tabs>
              <w:tab w:val="right" w:leader="dot" w:pos="10763"/>
            </w:tabs>
            <w:rPr>
              <w:rFonts w:asciiTheme="minorHAnsi" w:eastAsiaTheme="minorEastAsia" w:hAnsiTheme="minorHAnsi" w:cstheme="minorBidi"/>
              <w:noProof/>
              <w:lang w:eastAsia="pl-PL"/>
            </w:rPr>
          </w:pPr>
          <w:hyperlink w:anchor="_Toc22912875" w:history="1">
            <w:r w:rsidR="00F565B3" w:rsidRPr="0021613C">
              <w:rPr>
                <w:rStyle w:val="Hipercze"/>
                <w:rFonts w:cstheme="minorHAnsi"/>
                <w:noProof/>
              </w:rPr>
              <w:t>Załącznik nr 4: Czynności niepodlegające raportowaniu</w:t>
            </w:r>
            <w:r w:rsidR="00F565B3">
              <w:rPr>
                <w:noProof/>
                <w:webHidden/>
              </w:rPr>
              <w:tab/>
            </w:r>
            <w:r w:rsidR="00F565B3">
              <w:rPr>
                <w:noProof/>
                <w:webHidden/>
              </w:rPr>
              <w:fldChar w:fldCharType="begin"/>
            </w:r>
            <w:r w:rsidR="00F565B3">
              <w:rPr>
                <w:noProof/>
                <w:webHidden/>
              </w:rPr>
              <w:instrText xml:space="preserve"> PAGEREF _Toc22912875 \h </w:instrText>
            </w:r>
            <w:r w:rsidR="00F565B3">
              <w:rPr>
                <w:noProof/>
                <w:webHidden/>
              </w:rPr>
            </w:r>
            <w:r w:rsidR="00F565B3">
              <w:rPr>
                <w:noProof/>
                <w:webHidden/>
              </w:rPr>
              <w:fldChar w:fldCharType="separate"/>
            </w:r>
            <w:r w:rsidR="00174420">
              <w:rPr>
                <w:noProof/>
                <w:webHidden/>
              </w:rPr>
              <w:t>20</w:t>
            </w:r>
            <w:r w:rsidR="00F565B3">
              <w:rPr>
                <w:noProof/>
                <w:webHidden/>
              </w:rPr>
              <w:fldChar w:fldCharType="end"/>
            </w:r>
          </w:hyperlink>
        </w:p>
        <w:p w14:paraId="0F640E10" w14:textId="77777777" w:rsidR="00F565B3" w:rsidRDefault="00771CC3">
          <w:pPr>
            <w:pStyle w:val="Spistreci3"/>
            <w:tabs>
              <w:tab w:val="right" w:leader="dot" w:pos="10763"/>
            </w:tabs>
            <w:rPr>
              <w:rFonts w:asciiTheme="minorHAnsi" w:eastAsiaTheme="minorEastAsia" w:hAnsiTheme="minorHAnsi" w:cstheme="minorBidi"/>
              <w:noProof/>
              <w:lang w:eastAsia="pl-PL"/>
            </w:rPr>
          </w:pPr>
          <w:hyperlink w:anchor="_Toc22912876" w:history="1">
            <w:r w:rsidR="00F565B3" w:rsidRPr="0021613C">
              <w:rPr>
                <w:rStyle w:val="Hipercze"/>
                <w:rFonts w:cstheme="minorHAnsi"/>
                <w:noProof/>
              </w:rPr>
              <w:t>Załącznik nr 5: Czynności potencjalnie podlegające raportowaniu</w:t>
            </w:r>
            <w:r w:rsidR="00F565B3">
              <w:rPr>
                <w:noProof/>
                <w:webHidden/>
              </w:rPr>
              <w:tab/>
            </w:r>
            <w:r w:rsidR="00F565B3">
              <w:rPr>
                <w:noProof/>
                <w:webHidden/>
              </w:rPr>
              <w:fldChar w:fldCharType="begin"/>
            </w:r>
            <w:r w:rsidR="00F565B3">
              <w:rPr>
                <w:noProof/>
                <w:webHidden/>
              </w:rPr>
              <w:instrText xml:space="preserve"> PAGEREF _Toc22912876 \h </w:instrText>
            </w:r>
            <w:r w:rsidR="00F565B3">
              <w:rPr>
                <w:noProof/>
                <w:webHidden/>
              </w:rPr>
            </w:r>
            <w:r w:rsidR="00F565B3">
              <w:rPr>
                <w:noProof/>
                <w:webHidden/>
              </w:rPr>
              <w:fldChar w:fldCharType="separate"/>
            </w:r>
            <w:r w:rsidR="00174420">
              <w:rPr>
                <w:noProof/>
                <w:webHidden/>
              </w:rPr>
              <w:t>22</w:t>
            </w:r>
            <w:r w:rsidR="00F565B3">
              <w:rPr>
                <w:noProof/>
                <w:webHidden/>
              </w:rPr>
              <w:fldChar w:fldCharType="end"/>
            </w:r>
          </w:hyperlink>
        </w:p>
        <w:p w14:paraId="4E853897" w14:textId="77777777" w:rsidR="003017B4" w:rsidRPr="00221E98" w:rsidRDefault="003017B4">
          <w:pPr>
            <w:rPr>
              <w:rFonts w:asciiTheme="minorHAnsi" w:hAnsiTheme="minorHAnsi" w:cstheme="minorHAnsi"/>
            </w:rPr>
          </w:pPr>
          <w:r w:rsidRPr="00E53F7C">
            <w:rPr>
              <w:rFonts w:asciiTheme="minorHAnsi" w:hAnsiTheme="minorHAnsi" w:cstheme="minorHAnsi"/>
              <w:b/>
              <w:bCs/>
              <w:noProof/>
              <w:highlight w:val="yellow"/>
            </w:rPr>
            <w:fldChar w:fldCharType="end"/>
          </w:r>
        </w:p>
      </w:sdtContent>
    </w:sdt>
    <w:p w14:paraId="67D8E247" w14:textId="77777777" w:rsidR="00523705" w:rsidRPr="00221E98" w:rsidRDefault="00523705">
      <w:pPr>
        <w:spacing w:after="0" w:line="240" w:lineRule="auto"/>
        <w:rPr>
          <w:rFonts w:asciiTheme="minorHAnsi" w:eastAsiaTheme="majorEastAsia" w:hAnsiTheme="minorHAnsi" w:cstheme="minorHAnsi"/>
          <w:color w:val="2E74B5" w:themeColor="accent1" w:themeShade="BF"/>
          <w:sz w:val="32"/>
          <w:szCs w:val="32"/>
          <w:lang w:eastAsia="en-US"/>
        </w:rPr>
      </w:pPr>
      <w:r w:rsidRPr="00221E98">
        <w:rPr>
          <w:rFonts w:asciiTheme="minorHAnsi" w:eastAsiaTheme="majorEastAsia" w:hAnsiTheme="minorHAnsi" w:cstheme="minorHAnsi"/>
          <w:color w:val="2E74B5" w:themeColor="accent1" w:themeShade="BF"/>
          <w:sz w:val="32"/>
          <w:szCs w:val="32"/>
          <w:lang w:eastAsia="en-US"/>
        </w:rPr>
        <w:br w:type="page"/>
      </w:r>
    </w:p>
    <w:p w14:paraId="38A36DE4" w14:textId="77777777" w:rsidR="003017B4" w:rsidRPr="00F95DF4" w:rsidRDefault="00840778" w:rsidP="00442935">
      <w:pPr>
        <w:pStyle w:val="Tekstpodstawowy"/>
        <w:spacing w:after="0"/>
        <w:jc w:val="both"/>
        <w:rPr>
          <w:rFonts w:asciiTheme="minorHAnsi" w:eastAsiaTheme="majorEastAsia" w:hAnsiTheme="minorHAnsi" w:cstheme="minorHAnsi"/>
          <w:sz w:val="32"/>
          <w:szCs w:val="32"/>
          <w:lang w:eastAsia="en-US"/>
        </w:rPr>
      </w:pPr>
      <w:r w:rsidRPr="00F95DF4">
        <w:rPr>
          <w:rFonts w:asciiTheme="minorHAnsi" w:eastAsiaTheme="majorEastAsia" w:hAnsiTheme="minorHAnsi" w:cstheme="minorHAnsi"/>
          <w:sz w:val="32"/>
          <w:szCs w:val="32"/>
          <w:lang w:eastAsia="en-US"/>
        </w:rPr>
        <w:lastRenderedPageBreak/>
        <w:t>Wstęp</w:t>
      </w:r>
    </w:p>
    <w:p w14:paraId="70BB9340" w14:textId="77777777" w:rsidR="00840778" w:rsidRPr="00221E98" w:rsidRDefault="00840778" w:rsidP="00442935">
      <w:pPr>
        <w:pStyle w:val="Tekstpodstawowy"/>
        <w:spacing w:after="0"/>
        <w:jc w:val="both"/>
        <w:rPr>
          <w:rFonts w:asciiTheme="minorHAnsi" w:hAnsiTheme="minorHAnsi" w:cstheme="minorHAnsi"/>
        </w:rPr>
      </w:pPr>
    </w:p>
    <w:p w14:paraId="670CECC4" w14:textId="2D4454C4" w:rsidR="004F58DB" w:rsidRDefault="00132B80" w:rsidP="00442935">
      <w:pPr>
        <w:pStyle w:val="Tekstpodstawowy"/>
        <w:spacing w:after="0"/>
        <w:jc w:val="both"/>
        <w:rPr>
          <w:rFonts w:asciiTheme="minorHAnsi" w:hAnsiTheme="minorHAnsi" w:cstheme="minorHAnsi"/>
        </w:rPr>
      </w:pPr>
      <w:r w:rsidRPr="00221E98">
        <w:rPr>
          <w:rFonts w:asciiTheme="minorHAnsi" w:hAnsiTheme="minorHAnsi" w:cstheme="minorHAnsi"/>
        </w:rPr>
        <w:t xml:space="preserve">Podstawą prawną dla zaprojektowania procesu wprowadzanego Procedurą są przepisy </w:t>
      </w:r>
      <w:r w:rsidR="009A3C52" w:rsidRPr="00221E98">
        <w:rPr>
          <w:rFonts w:asciiTheme="minorHAnsi" w:hAnsiTheme="minorHAnsi" w:cstheme="minorHAnsi"/>
        </w:rPr>
        <w:t xml:space="preserve">rozdziału 11a </w:t>
      </w:r>
      <w:r w:rsidRPr="00221E98">
        <w:rPr>
          <w:rFonts w:asciiTheme="minorHAnsi" w:hAnsiTheme="minorHAnsi" w:cstheme="minorHAnsi"/>
        </w:rPr>
        <w:t>ustawy z dnia 29 sierpnia 1997</w:t>
      </w:r>
      <w:r w:rsidR="00851EFB" w:rsidRPr="00221E98">
        <w:rPr>
          <w:rFonts w:asciiTheme="minorHAnsi" w:hAnsiTheme="minorHAnsi" w:cstheme="minorHAnsi"/>
        </w:rPr>
        <w:t xml:space="preserve"> </w:t>
      </w:r>
      <w:r w:rsidRPr="00221E98">
        <w:rPr>
          <w:rFonts w:asciiTheme="minorHAnsi" w:hAnsiTheme="minorHAnsi" w:cstheme="minorHAnsi"/>
        </w:rPr>
        <w:t>r. Ordynacja podatkowa (</w:t>
      </w:r>
      <w:r w:rsidR="00B4056D">
        <w:rPr>
          <w:rFonts w:asciiTheme="minorHAnsi" w:hAnsiTheme="minorHAnsi" w:cstheme="minorHAnsi"/>
        </w:rPr>
        <w:t xml:space="preserve">dalej: </w:t>
      </w:r>
      <w:r w:rsidRPr="00221E98">
        <w:rPr>
          <w:rFonts w:asciiTheme="minorHAnsi" w:hAnsiTheme="minorHAnsi" w:cstheme="minorHAnsi"/>
        </w:rPr>
        <w:t xml:space="preserve">Ordynacja podatkowa). </w:t>
      </w:r>
      <w:r w:rsidR="009A3C52" w:rsidRPr="00221E98">
        <w:rPr>
          <w:rFonts w:asciiTheme="minorHAnsi" w:hAnsiTheme="minorHAnsi" w:cstheme="minorHAnsi"/>
        </w:rPr>
        <w:t>Należy dokonywać bieżącego</w:t>
      </w:r>
      <w:r w:rsidRPr="00221E98">
        <w:rPr>
          <w:rFonts w:asciiTheme="minorHAnsi" w:hAnsiTheme="minorHAnsi" w:cstheme="minorHAnsi"/>
        </w:rPr>
        <w:t xml:space="preserve"> przeglądu Procedury, pod kątem jej zgodności z obowiązując</w:t>
      </w:r>
      <w:r w:rsidR="00E53F7C">
        <w:rPr>
          <w:rFonts w:asciiTheme="minorHAnsi" w:hAnsiTheme="minorHAnsi" w:cstheme="minorHAnsi"/>
        </w:rPr>
        <w:t xml:space="preserve">ymi w Gminie </w:t>
      </w:r>
      <w:r w:rsidRPr="00221E98">
        <w:rPr>
          <w:rFonts w:asciiTheme="minorHAnsi" w:hAnsiTheme="minorHAnsi" w:cstheme="minorHAnsi"/>
        </w:rPr>
        <w:t>innymi procedurami oraz z obowiązującymi przepisami, w szczególności w świetle wprowadzanych zmian przepisów oraz linii interpretacyjnej organów podatkowych.</w:t>
      </w:r>
      <w:r w:rsidR="00B4056D">
        <w:rPr>
          <w:rFonts w:asciiTheme="minorHAnsi" w:hAnsiTheme="minorHAnsi" w:cstheme="minorHAnsi"/>
        </w:rPr>
        <w:t xml:space="preserve"> Zadanie to należy do </w:t>
      </w:r>
      <w:r w:rsidR="00B4056D" w:rsidRPr="00F706F8">
        <w:rPr>
          <w:rFonts w:asciiTheme="minorHAnsi" w:hAnsiTheme="minorHAnsi" w:cstheme="minorHAnsi"/>
          <w:b/>
        </w:rPr>
        <w:t>Koordynatora MDR</w:t>
      </w:r>
      <w:r w:rsidR="00B4056D">
        <w:rPr>
          <w:rFonts w:asciiTheme="minorHAnsi" w:hAnsiTheme="minorHAnsi" w:cstheme="minorHAnsi"/>
        </w:rPr>
        <w:t>.</w:t>
      </w:r>
    </w:p>
    <w:p w14:paraId="75E41868" w14:textId="77777777" w:rsidR="000F409A" w:rsidRDefault="000F409A">
      <w:pPr>
        <w:pStyle w:val="Tekstpodstawowy"/>
        <w:spacing w:after="0"/>
        <w:jc w:val="both"/>
        <w:rPr>
          <w:rFonts w:asciiTheme="minorHAnsi" w:hAnsiTheme="minorHAnsi" w:cstheme="minorHAnsi"/>
        </w:rPr>
      </w:pPr>
    </w:p>
    <w:p w14:paraId="4A893BA0" w14:textId="7BA55C46" w:rsidR="000F409A" w:rsidRPr="000F409A" w:rsidRDefault="008A536A">
      <w:pPr>
        <w:pStyle w:val="Tekstpodstawowy"/>
        <w:spacing w:after="0"/>
        <w:jc w:val="both"/>
        <w:rPr>
          <w:rFonts w:asciiTheme="minorHAnsi" w:hAnsiTheme="minorHAnsi" w:cstheme="minorHAnsi"/>
          <w:u w:val="single"/>
        </w:rPr>
      </w:pPr>
      <w:r>
        <w:rPr>
          <w:rFonts w:asciiTheme="minorHAnsi" w:hAnsiTheme="minorHAnsi" w:cstheme="minorHAnsi"/>
          <w:u w:val="single"/>
        </w:rPr>
        <w:t>Procedura nie zastępuje</w:t>
      </w:r>
      <w:r w:rsidR="000F409A" w:rsidRPr="000F409A">
        <w:rPr>
          <w:rFonts w:asciiTheme="minorHAnsi" w:hAnsiTheme="minorHAnsi" w:cstheme="minorHAnsi"/>
          <w:u w:val="single"/>
        </w:rPr>
        <w:t xml:space="preserve"> regulacji roz</w:t>
      </w:r>
      <w:r w:rsidR="000F409A">
        <w:rPr>
          <w:rFonts w:asciiTheme="minorHAnsi" w:hAnsiTheme="minorHAnsi" w:cstheme="minorHAnsi"/>
          <w:u w:val="single"/>
        </w:rPr>
        <w:t>działu 11a Ordynacji podatkowej, które to przepisy należy stosować.</w:t>
      </w:r>
    </w:p>
    <w:p w14:paraId="0DC14E0F" w14:textId="77777777" w:rsidR="00132B80" w:rsidRPr="00221E98" w:rsidRDefault="00132B80">
      <w:pPr>
        <w:pStyle w:val="Tekstpodstawowy"/>
        <w:spacing w:after="0"/>
        <w:jc w:val="both"/>
        <w:rPr>
          <w:rFonts w:asciiTheme="minorHAnsi" w:hAnsiTheme="minorHAnsi" w:cstheme="minorHAnsi"/>
        </w:rPr>
      </w:pPr>
    </w:p>
    <w:p w14:paraId="4BDC3C43" w14:textId="77777777" w:rsidR="00B07A22" w:rsidRPr="00221E98" w:rsidRDefault="00B07A22">
      <w:pPr>
        <w:pStyle w:val="Tekstpodstawowy"/>
        <w:spacing w:after="0"/>
        <w:jc w:val="both"/>
        <w:rPr>
          <w:rFonts w:asciiTheme="minorHAnsi" w:hAnsiTheme="minorHAnsi" w:cstheme="minorHAnsi"/>
        </w:rPr>
      </w:pPr>
      <w:r w:rsidRPr="00221E98">
        <w:rPr>
          <w:rFonts w:asciiTheme="minorHAnsi" w:hAnsiTheme="minorHAnsi" w:cstheme="minorHAnsi"/>
        </w:rPr>
        <w:t>Procedura uwzględ</w:t>
      </w:r>
      <w:r w:rsidR="00E53F7C">
        <w:rPr>
          <w:rFonts w:asciiTheme="minorHAnsi" w:hAnsiTheme="minorHAnsi" w:cstheme="minorHAnsi"/>
        </w:rPr>
        <w:t xml:space="preserve">nia potencjalną rolę Gminy </w:t>
      </w:r>
      <w:r w:rsidRPr="00221E98">
        <w:rPr>
          <w:rFonts w:asciiTheme="minorHAnsi" w:hAnsiTheme="minorHAnsi" w:cstheme="minorHAnsi"/>
        </w:rPr>
        <w:t>w procesie MDR z perspektywy:</w:t>
      </w:r>
    </w:p>
    <w:p w14:paraId="5B00B3A0" w14:textId="77777777" w:rsidR="004F58DB" w:rsidRPr="00221E98" w:rsidRDefault="00E53F7C">
      <w:pPr>
        <w:pStyle w:val="Tekstpodstawowy"/>
        <w:numPr>
          <w:ilvl w:val="0"/>
          <w:numId w:val="28"/>
        </w:numPr>
        <w:spacing w:after="0"/>
        <w:jc w:val="both"/>
        <w:rPr>
          <w:rFonts w:asciiTheme="minorHAnsi" w:hAnsiTheme="minorHAnsi" w:cstheme="minorHAnsi"/>
        </w:rPr>
      </w:pPr>
      <w:r>
        <w:rPr>
          <w:rFonts w:asciiTheme="minorHAnsi" w:hAnsiTheme="minorHAnsi" w:cstheme="minorHAnsi"/>
        </w:rPr>
        <w:t>funkcji</w:t>
      </w:r>
      <w:r w:rsidR="00B07A22" w:rsidRPr="00221E98">
        <w:rPr>
          <w:rFonts w:asciiTheme="minorHAnsi" w:hAnsiTheme="minorHAnsi" w:cstheme="minorHAnsi"/>
        </w:rPr>
        <w:t xml:space="preserve"> w kontekście po</w:t>
      </w:r>
      <w:r w:rsidR="00B4056D">
        <w:rPr>
          <w:rFonts w:asciiTheme="minorHAnsi" w:hAnsiTheme="minorHAnsi" w:cstheme="minorHAnsi"/>
        </w:rPr>
        <w:t>tencjalnego wystąpienia w roli Korzystającego</w:t>
      </w:r>
      <w:r w:rsidR="00331689">
        <w:rPr>
          <w:rFonts w:asciiTheme="minorHAnsi" w:hAnsiTheme="minorHAnsi" w:cstheme="minorHAnsi"/>
        </w:rPr>
        <w:t xml:space="preserve"> (funkcja najbardziej prawdopodobna)</w:t>
      </w:r>
      <w:r w:rsidR="00B4056D">
        <w:rPr>
          <w:rFonts w:asciiTheme="minorHAnsi" w:hAnsiTheme="minorHAnsi" w:cstheme="minorHAnsi"/>
        </w:rPr>
        <w:t>, Promotora lub W</w:t>
      </w:r>
      <w:r w:rsidR="00B07A22" w:rsidRPr="00221E98">
        <w:rPr>
          <w:rFonts w:asciiTheme="minorHAnsi" w:hAnsiTheme="minorHAnsi" w:cstheme="minorHAnsi"/>
        </w:rPr>
        <w:t>spomagającego;</w:t>
      </w:r>
    </w:p>
    <w:p w14:paraId="44F7E06F" w14:textId="77777777" w:rsidR="004F58DB" w:rsidRPr="00221E98" w:rsidRDefault="00B07A22">
      <w:pPr>
        <w:pStyle w:val="Tekstpodstawowy"/>
        <w:numPr>
          <w:ilvl w:val="0"/>
          <w:numId w:val="28"/>
        </w:numPr>
        <w:spacing w:after="0"/>
        <w:jc w:val="both"/>
        <w:rPr>
          <w:rFonts w:asciiTheme="minorHAnsi" w:hAnsiTheme="minorHAnsi" w:cstheme="minorHAnsi"/>
        </w:rPr>
      </w:pPr>
      <w:r w:rsidRPr="00221E98">
        <w:rPr>
          <w:rFonts w:asciiTheme="minorHAnsi" w:hAnsiTheme="minorHAnsi" w:cstheme="minorHAnsi"/>
        </w:rPr>
        <w:t>konieczności rapor</w:t>
      </w:r>
      <w:r w:rsidR="00E53F7C">
        <w:rPr>
          <w:rFonts w:asciiTheme="minorHAnsi" w:hAnsiTheme="minorHAnsi" w:cstheme="minorHAnsi"/>
        </w:rPr>
        <w:t>towania poszczególnych zdarzeń</w:t>
      </w:r>
      <w:r w:rsidR="007C32DB">
        <w:rPr>
          <w:rFonts w:asciiTheme="minorHAnsi" w:hAnsiTheme="minorHAnsi" w:cstheme="minorHAnsi"/>
        </w:rPr>
        <w:t xml:space="preserve"> jako Schematów P</w:t>
      </w:r>
      <w:r w:rsidRPr="00221E98">
        <w:rPr>
          <w:rFonts w:asciiTheme="minorHAnsi" w:hAnsiTheme="minorHAnsi" w:cstheme="minorHAnsi"/>
        </w:rPr>
        <w:t>odatkowych;</w:t>
      </w:r>
    </w:p>
    <w:p w14:paraId="7469DDF5" w14:textId="77777777" w:rsidR="004F58DB" w:rsidRPr="00221E98" w:rsidRDefault="00B07A22">
      <w:pPr>
        <w:pStyle w:val="Tekstpodstawowy"/>
        <w:numPr>
          <w:ilvl w:val="0"/>
          <w:numId w:val="28"/>
        </w:numPr>
        <w:spacing w:after="0"/>
        <w:jc w:val="both"/>
        <w:rPr>
          <w:rFonts w:asciiTheme="minorHAnsi" w:hAnsiTheme="minorHAnsi" w:cstheme="minorHAnsi"/>
        </w:rPr>
      </w:pPr>
      <w:r w:rsidRPr="00221E98">
        <w:rPr>
          <w:rFonts w:asciiTheme="minorHAnsi" w:hAnsiTheme="minorHAnsi" w:cstheme="minorHAnsi"/>
        </w:rPr>
        <w:t xml:space="preserve">oceny </w:t>
      </w:r>
      <w:r w:rsidR="00E53F7C">
        <w:rPr>
          <w:rFonts w:asciiTheme="minorHAnsi" w:hAnsiTheme="minorHAnsi" w:cstheme="minorHAnsi"/>
        </w:rPr>
        <w:t xml:space="preserve">zdarzeń występujących w Gminie </w:t>
      </w:r>
      <w:r w:rsidR="007C32DB">
        <w:rPr>
          <w:rFonts w:asciiTheme="minorHAnsi" w:hAnsiTheme="minorHAnsi" w:cstheme="minorHAnsi"/>
        </w:rPr>
        <w:t>jako Schematów P</w:t>
      </w:r>
      <w:r w:rsidRPr="00221E98">
        <w:rPr>
          <w:rFonts w:asciiTheme="minorHAnsi" w:hAnsiTheme="minorHAnsi" w:cstheme="minorHAnsi"/>
        </w:rPr>
        <w:t>odatkowych;</w:t>
      </w:r>
    </w:p>
    <w:p w14:paraId="1C7505D4" w14:textId="77777777" w:rsidR="004F58DB" w:rsidRPr="00221E98" w:rsidRDefault="00E53F7C">
      <w:pPr>
        <w:pStyle w:val="Tekstpodstawowy"/>
        <w:numPr>
          <w:ilvl w:val="0"/>
          <w:numId w:val="28"/>
        </w:numPr>
        <w:spacing w:after="0"/>
        <w:jc w:val="both"/>
        <w:rPr>
          <w:rFonts w:asciiTheme="minorHAnsi" w:hAnsiTheme="minorHAnsi" w:cstheme="minorHAnsi"/>
        </w:rPr>
      </w:pPr>
      <w:r>
        <w:rPr>
          <w:rFonts w:asciiTheme="minorHAnsi" w:hAnsiTheme="minorHAnsi" w:cstheme="minorHAnsi"/>
        </w:rPr>
        <w:t xml:space="preserve">reguły monitorowania powyższych </w:t>
      </w:r>
      <w:r w:rsidR="00B07A22" w:rsidRPr="00221E98">
        <w:rPr>
          <w:rFonts w:asciiTheme="minorHAnsi" w:hAnsiTheme="minorHAnsi" w:cstheme="minorHAnsi"/>
        </w:rPr>
        <w:t>zdarzeń.</w:t>
      </w:r>
    </w:p>
    <w:p w14:paraId="11BA2723" w14:textId="77777777" w:rsidR="0013248B" w:rsidRDefault="0013248B">
      <w:pPr>
        <w:pStyle w:val="Tekstpodstawowy"/>
        <w:spacing w:after="0"/>
        <w:jc w:val="both"/>
        <w:rPr>
          <w:rFonts w:asciiTheme="minorHAnsi" w:hAnsiTheme="minorHAnsi" w:cstheme="minorHAnsi"/>
        </w:rPr>
      </w:pPr>
    </w:p>
    <w:p w14:paraId="506D5960" w14:textId="77777777" w:rsidR="004F58DB" w:rsidRPr="00221E98" w:rsidRDefault="00176055">
      <w:pPr>
        <w:pStyle w:val="Tekstpodstawowy"/>
        <w:spacing w:after="0"/>
        <w:jc w:val="both"/>
        <w:rPr>
          <w:rFonts w:asciiTheme="minorHAnsi" w:hAnsiTheme="minorHAnsi" w:cstheme="minorHAnsi"/>
        </w:rPr>
      </w:pPr>
      <w:r>
        <w:rPr>
          <w:rFonts w:asciiTheme="minorHAnsi" w:hAnsiTheme="minorHAnsi" w:cstheme="minorHAnsi"/>
        </w:rPr>
        <w:t xml:space="preserve">Gmina co do zasady pełni rolę Korzystającego. </w:t>
      </w:r>
      <w:r w:rsidR="00E53F7C">
        <w:rPr>
          <w:rFonts w:asciiTheme="minorHAnsi" w:hAnsiTheme="minorHAnsi" w:cstheme="minorHAnsi"/>
        </w:rPr>
        <w:t xml:space="preserve">Nie można </w:t>
      </w:r>
      <w:r>
        <w:rPr>
          <w:rFonts w:asciiTheme="minorHAnsi" w:hAnsiTheme="minorHAnsi" w:cstheme="minorHAnsi"/>
        </w:rPr>
        <w:t xml:space="preserve">jednak </w:t>
      </w:r>
      <w:r w:rsidR="00E53F7C">
        <w:rPr>
          <w:rFonts w:asciiTheme="minorHAnsi" w:hAnsiTheme="minorHAnsi" w:cstheme="minorHAnsi"/>
        </w:rPr>
        <w:t>wykluczyć</w:t>
      </w:r>
      <w:r w:rsidR="00B07A22" w:rsidRPr="00221E98">
        <w:rPr>
          <w:rFonts w:asciiTheme="minorHAnsi" w:hAnsiTheme="minorHAnsi" w:cstheme="minorHAnsi"/>
        </w:rPr>
        <w:t>, że:</w:t>
      </w:r>
    </w:p>
    <w:p w14:paraId="0E0A9D08" w14:textId="2D7B6AEB" w:rsidR="004F58DB" w:rsidRPr="00221E98" w:rsidRDefault="00E53F7C">
      <w:pPr>
        <w:pStyle w:val="Tekstpodstawowy"/>
        <w:numPr>
          <w:ilvl w:val="0"/>
          <w:numId w:val="29"/>
        </w:numPr>
        <w:spacing w:after="0"/>
        <w:jc w:val="both"/>
        <w:rPr>
          <w:rFonts w:asciiTheme="minorHAnsi" w:hAnsiTheme="minorHAnsi" w:cstheme="minorHAnsi"/>
        </w:rPr>
      </w:pPr>
      <w:r>
        <w:rPr>
          <w:rFonts w:asciiTheme="minorHAnsi" w:hAnsiTheme="minorHAnsi" w:cstheme="minorHAnsi"/>
        </w:rPr>
        <w:t>Gmina może</w:t>
      </w:r>
      <w:r w:rsidR="00B07A22" w:rsidRPr="00221E98">
        <w:rPr>
          <w:rFonts w:asciiTheme="minorHAnsi" w:hAnsiTheme="minorHAnsi" w:cstheme="minorHAnsi"/>
        </w:rPr>
        <w:t xml:space="preserve"> </w:t>
      </w:r>
      <w:r w:rsidR="00012716" w:rsidRPr="00221E98">
        <w:rPr>
          <w:rFonts w:asciiTheme="minorHAnsi" w:hAnsiTheme="minorHAnsi" w:cstheme="minorHAnsi"/>
        </w:rPr>
        <w:t>pełni</w:t>
      </w:r>
      <w:r>
        <w:rPr>
          <w:rFonts w:asciiTheme="minorHAnsi" w:hAnsiTheme="minorHAnsi" w:cstheme="minorHAnsi"/>
        </w:rPr>
        <w:t>ć</w:t>
      </w:r>
      <w:r w:rsidR="00012716" w:rsidRPr="00221E98">
        <w:rPr>
          <w:rFonts w:asciiTheme="minorHAnsi" w:hAnsiTheme="minorHAnsi" w:cstheme="minorHAnsi"/>
        </w:rPr>
        <w:t xml:space="preserve"> rolę </w:t>
      </w:r>
      <w:r w:rsidR="00B07A22" w:rsidRPr="00221E98">
        <w:rPr>
          <w:rFonts w:asciiTheme="minorHAnsi" w:hAnsiTheme="minorHAnsi" w:cstheme="minorHAnsi"/>
        </w:rPr>
        <w:t>Promotora</w:t>
      </w:r>
      <w:r w:rsidR="006B76A0" w:rsidRPr="00221E98">
        <w:rPr>
          <w:rFonts w:asciiTheme="minorHAnsi" w:hAnsiTheme="minorHAnsi" w:cstheme="minorHAnsi"/>
        </w:rPr>
        <w:t>, rozumianego jako podmiot, który opracowuje, oferuje, udostępnia</w:t>
      </w:r>
      <w:r>
        <w:rPr>
          <w:rFonts w:asciiTheme="minorHAnsi" w:hAnsiTheme="minorHAnsi" w:cstheme="minorHAnsi"/>
        </w:rPr>
        <w:t>, wdraża lub zarządza wdrażan</w:t>
      </w:r>
      <w:r w:rsidR="00090A3B">
        <w:rPr>
          <w:rFonts w:asciiTheme="minorHAnsi" w:hAnsiTheme="minorHAnsi" w:cstheme="minorHAnsi"/>
        </w:rPr>
        <w:t>iem</w:t>
      </w:r>
      <w:r>
        <w:rPr>
          <w:rFonts w:asciiTheme="minorHAnsi" w:hAnsiTheme="minorHAnsi" w:cstheme="minorHAnsi"/>
        </w:rPr>
        <w:t xml:space="preserve"> schemat</w:t>
      </w:r>
      <w:r w:rsidR="00090A3B">
        <w:rPr>
          <w:rFonts w:asciiTheme="minorHAnsi" w:hAnsiTheme="minorHAnsi" w:cstheme="minorHAnsi"/>
        </w:rPr>
        <w:t>u</w:t>
      </w:r>
      <w:r>
        <w:rPr>
          <w:rFonts w:asciiTheme="minorHAnsi" w:hAnsiTheme="minorHAnsi" w:cstheme="minorHAnsi"/>
        </w:rPr>
        <w:t xml:space="preserve"> p</w:t>
      </w:r>
      <w:r w:rsidR="006B76A0" w:rsidRPr="00221E98">
        <w:rPr>
          <w:rFonts w:asciiTheme="minorHAnsi" w:hAnsiTheme="minorHAnsi" w:cstheme="minorHAnsi"/>
        </w:rPr>
        <w:t>odatkow</w:t>
      </w:r>
      <w:r w:rsidR="00090A3B">
        <w:rPr>
          <w:rFonts w:asciiTheme="minorHAnsi" w:hAnsiTheme="minorHAnsi" w:cstheme="minorHAnsi"/>
        </w:rPr>
        <w:t>ego</w:t>
      </w:r>
      <w:r w:rsidR="00B07A22" w:rsidRPr="00221E98">
        <w:rPr>
          <w:rFonts w:asciiTheme="minorHAnsi" w:hAnsiTheme="minorHAnsi" w:cstheme="minorHAnsi"/>
        </w:rPr>
        <w:t>;</w:t>
      </w:r>
    </w:p>
    <w:p w14:paraId="4836F7A0" w14:textId="0FDA170F" w:rsidR="004F58DB" w:rsidRPr="00221E98" w:rsidRDefault="00E53F7C">
      <w:pPr>
        <w:pStyle w:val="Tekstpodstawowy"/>
        <w:numPr>
          <w:ilvl w:val="0"/>
          <w:numId w:val="29"/>
        </w:numPr>
        <w:spacing w:after="0"/>
        <w:jc w:val="both"/>
        <w:rPr>
          <w:rFonts w:asciiTheme="minorHAnsi" w:hAnsiTheme="minorHAnsi" w:cstheme="minorHAnsi"/>
        </w:rPr>
      </w:pPr>
      <w:r>
        <w:rPr>
          <w:rFonts w:asciiTheme="minorHAnsi" w:hAnsiTheme="minorHAnsi" w:cstheme="minorHAnsi"/>
        </w:rPr>
        <w:t>Gmina</w:t>
      </w:r>
      <w:r w:rsidR="00B07A22" w:rsidRPr="00221E98">
        <w:rPr>
          <w:rFonts w:asciiTheme="minorHAnsi" w:hAnsiTheme="minorHAnsi" w:cstheme="minorHAnsi"/>
        </w:rPr>
        <w:t xml:space="preserve"> może pełnić rolę </w:t>
      </w:r>
      <w:r w:rsidR="006B76A0" w:rsidRPr="00221E98">
        <w:rPr>
          <w:rFonts w:asciiTheme="minorHAnsi" w:hAnsiTheme="minorHAnsi" w:cstheme="minorHAnsi"/>
        </w:rPr>
        <w:t>W</w:t>
      </w:r>
      <w:r w:rsidR="00B07A22" w:rsidRPr="00221E98">
        <w:rPr>
          <w:rFonts w:asciiTheme="minorHAnsi" w:hAnsiTheme="minorHAnsi" w:cstheme="minorHAnsi"/>
        </w:rPr>
        <w:t>spomagającego</w:t>
      </w:r>
      <w:r w:rsidR="006B76A0" w:rsidRPr="00221E98">
        <w:rPr>
          <w:rFonts w:asciiTheme="minorHAnsi" w:hAnsiTheme="minorHAnsi" w:cstheme="minorHAnsi"/>
        </w:rPr>
        <w:t xml:space="preserve">, rozumianego jako podmiot </w:t>
      </w:r>
      <w:r w:rsidR="00104CA9" w:rsidRPr="00221E98">
        <w:rPr>
          <w:rFonts w:asciiTheme="minorHAnsi" w:hAnsiTheme="minorHAnsi" w:cstheme="minorHAnsi"/>
        </w:rPr>
        <w:t xml:space="preserve">który </w:t>
      </w:r>
      <w:r w:rsidR="006B76A0" w:rsidRPr="00221E98">
        <w:rPr>
          <w:rFonts w:asciiTheme="minorHAnsi" w:hAnsiTheme="minorHAnsi" w:cstheme="minorHAnsi"/>
        </w:rPr>
        <w:t>udziela bezpośrednio lub pośrednio pomocy, wsparcia, porad w zakresie opracow</w:t>
      </w:r>
      <w:r>
        <w:rPr>
          <w:rFonts w:asciiTheme="minorHAnsi" w:hAnsiTheme="minorHAnsi" w:cstheme="minorHAnsi"/>
        </w:rPr>
        <w:t>ania, organizowania, wdrożenia schematu p</w:t>
      </w:r>
      <w:r w:rsidR="006B76A0" w:rsidRPr="00221E98">
        <w:rPr>
          <w:rFonts w:asciiTheme="minorHAnsi" w:hAnsiTheme="minorHAnsi" w:cstheme="minorHAnsi"/>
        </w:rPr>
        <w:t>odatkowego u Ko</w:t>
      </w:r>
      <w:r w:rsidR="0013248B">
        <w:rPr>
          <w:rFonts w:asciiTheme="minorHAnsi" w:hAnsiTheme="minorHAnsi" w:cstheme="minorHAnsi"/>
        </w:rPr>
        <w:t>rzystającego (Klienta).</w:t>
      </w:r>
    </w:p>
    <w:p w14:paraId="7FC6860B" w14:textId="77777777" w:rsidR="00840778" w:rsidRPr="00221E98" w:rsidRDefault="00840778">
      <w:pPr>
        <w:pStyle w:val="Tekstpodstawowy"/>
        <w:spacing w:after="0"/>
        <w:jc w:val="both"/>
        <w:rPr>
          <w:rFonts w:asciiTheme="minorHAnsi" w:hAnsiTheme="minorHAnsi" w:cstheme="minorHAnsi"/>
        </w:rPr>
      </w:pPr>
    </w:p>
    <w:p w14:paraId="7E115ACA" w14:textId="77777777" w:rsidR="004F58DB" w:rsidRDefault="00E53F7C">
      <w:pPr>
        <w:pStyle w:val="Tekstpodstawowy"/>
        <w:spacing w:after="0"/>
        <w:jc w:val="both"/>
        <w:rPr>
          <w:rFonts w:asciiTheme="minorHAnsi" w:hAnsiTheme="minorHAnsi" w:cstheme="minorHAnsi"/>
        </w:rPr>
      </w:pPr>
      <w:r>
        <w:rPr>
          <w:rFonts w:asciiTheme="minorHAnsi" w:hAnsiTheme="minorHAnsi" w:cstheme="minorHAnsi"/>
        </w:rPr>
        <w:t>N</w:t>
      </w:r>
      <w:r w:rsidR="009A3C52" w:rsidRPr="00221E98">
        <w:rPr>
          <w:rFonts w:asciiTheme="minorHAnsi" w:hAnsiTheme="minorHAnsi" w:cstheme="minorHAnsi"/>
        </w:rPr>
        <w:t>ależy dokonywać</w:t>
      </w:r>
      <w:r w:rsidR="00337770" w:rsidRPr="00221E98">
        <w:rPr>
          <w:rFonts w:asciiTheme="minorHAnsi" w:hAnsiTheme="minorHAnsi" w:cstheme="minorHAnsi"/>
        </w:rPr>
        <w:t xml:space="preserve"> </w:t>
      </w:r>
      <w:r w:rsidR="00840778" w:rsidRPr="00221E98">
        <w:rPr>
          <w:rFonts w:asciiTheme="minorHAnsi" w:hAnsiTheme="minorHAnsi" w:cstheme="minorHAnsi"/>
        </w:rPr>
        <w:t>bieżącej</w:t>
      </w:r>
      <w:r w:rsidR="00337770" w:rsidRPr="00221E98">
        <w:rPr>
          <w:rFonts w:asciiTheme="minorHAnsi" w:hAnsiTheme="minorHAnsi" w:cstheme="minorHAnsi"/>
        </w:rPr>
        <w:t xml:space="preserve"> we</w:t>
      </w:r>
      <w:r>
        <w:rPr>
          <w:rFonts w:asciiTheme="minorHAnsi" w:hAnsiTheme="minorHAnsi" w:cstheme="minorHAnsi"/>
        </w:rPr>
        <w:t>ryfikacji działalności Gminy</w:t>
      </w:r>
      <w:r w:rsidR="00840778" w:rsidRPr="00221E98">
        <w:rPr>
          <w:rFonts w:asciiTheme="minorHAnsi" w:hAnsiTheme="minorHAnsi" w:cstheme="minorHAnsi"/>
        </w:rPr>
        <w:t xml:space="preserve">, w celu </w:t>
      </w:r>
      <w:r w:rsidR="00337770" w:rsidRPr="00221E98">
        <w:rPr>
          <w:rFonts w:asciiTheme="minorHAnsi" w:hAnsiTheme="minorHAnsi" w:cstheme="minorHAnsi"/>
        </w:rPr>
        <w:t xml:space="preserve">wytypowania </w:t>
      </w:r>
      <w:r w:rsidR="00840778" w:rsidRPr="00221E98">
        <w:rPr>
          <w:rFonts w:asciiTheme="minorHAnsi" w:hAnsiTheme="minorHAnsi" w:cstheme="minorHAnsi"/>
        </w:rPr>
        <w:t>z</w:t>
      </w:r>
      <w:r w:rsidR="007C32DB">
        <w:rPr>
          <w:rFonts w:asciiTheme="minorHAnsi" w:hAnsiTheme="minorHAnsi" w:cstheme="minorHAnsi"/>
        </w:rPr>
        <w:t>darzeń spełniających definicje Schematów P</w:t>
      </w:r>
      <w:r w:rsidR="00840778" w:rsidRPr="00221E98">
        <w:rPr>
          <w:rFonts w:asciiTheme="minorHAnsi" w:hAnsiTheme="minorHAnsi" w:cstheme="minorHAnsi"/>
        </w:rPr>
        <w:t>odatkowych, zgodnie z zasadami niniejszej Procedury.</w:t>
      </w:r>
      <w:r w:rsidR="00331689">
        <w:rPr>
          <w:rFonts w:asciiTheme="minorHAnsi" w:hAnsiTheme="minorHAnsi" w:cstheme="minorHAnsi"/>
        </w:rPr>
        <w:t xml:space="preserve"> </w:t>
      </w:r>
    </w:p>
    <w:p w14:paraId="7AD4EEE4" w14:textId="77777777" w:rsidR="00CD172D" w:rsidRDefault="00CD172D">
      <w:pPr>
        <w:pStyle w:val="Tekstpodstawowy"/>
        <w:spacing w:after="0"/>
        <w:jc w:val="both"/>
        <w:rPr>
          <w:rFonts w:asciiTheme="minorHAnsi" w:hAnsiTheme="minorHAnsi" w:cstheme="minorHAnsi"/>
        </w:rPr>
      </w:pPr>
    </w:p>
    <w:p w14:paraId="55DD963D" w14:textId="77777777" w:rsidR="00331689" w:rsidRDefault="00CD172D">
      <w:pPr>
        <w:pStyle w:val="Tekstpodstawowy"/>
        <w:spacing w:after="0"/>
        <w:jc w:val="both"/>
        <w:rPr>
          <w:rFonts w:asciiTheme="minorHAnsi" w:hAnsiTheme="minorHAnsi" w:cstheme="minorHAnsi"/>
        </w:rPr>
      </w:pPr>
      <w:r w:rsidRPr="00B4056D">
        <w:rPr>
          <w:rFonts w:asciiTheme="minorHAnsi" w:hAnsiTheme="minorHAnsi" w:cstheme="minorHAnsi"/>
        </w:rPr>
        <w:t>Koordynator MDR regularnie</w:t>
      </w:r>
      <w:r w:rsidR="0015040B">
        <w:rPr>
          <w:rFonts w:asciiTheme="minorHAnsi" w:hAnsiTheme="minorHAnsi" w:cstheme="minorHAnsi"/>
        </w:rPr>
        <w:t>, nie rzadziej niż raz w ro</w:t>
      </w:r>
      <w:r w:rsidR="00B4056D" w:rsidRPr="00B4056D">
        <w:rPr>
          <w:rFonts w:asciiTheme="minorHAnsi" w:hAnsiTheme="minorHAnsi" w:cstheme="minorHAnsi"/>
        </w:rPr>
        <w:t>ku,</w:t>
      </w:r>
      <w:r w:rsidR="0015040B">
        <w:rPr>
          <w:rFonts w:asciiTheme="minorHAnsi" w:hAnsiTheme="minorHAnsi" w:cstheme="minorHAnsi"/>
        </w:rPr>
        <w:t xml:space="preserve"> weryfikuje </w:t>
      </w:r>
      <w:r w:rsidRPr="00B4056D">
        <w:rPr>
          <w:rFonts w:asciiTheme="minorHAnsi" w:hAnsiTheme="minorHAnsi" w:cstheme="minorHAnsi"/>
        </w:rPr>
        <w:t xml:space="preserve">w stosunku do Gminy spełnienie przesłanek kryterium kwalifikowanego korzystającego, o których mowa w art. 86a § 4 Ordynacji podatkowej. </w:t>
      </w:r>
      <w:r w:rsidR="00331689">
        <w:rPr>
          <w:rFonts w:asciiTheme="minorHAnsi" w:hAnsiTheme="minorHAnsi" w:cstheme="minorHAnsi"/>
        </w:rPr>
        <w:t xml:space="preserve">Pierwszej weryfikacji dokonuje się w terminie 14 dni od przyjęcia niniejszej Procedury. </w:t>
      </w:r>
    </w:p>
    <w:p w14:paraId="30D99447" w14:textId="77777777" w:rsidR="00331689" w:rsidRDefault="00331689">
      <w:pPr>
        <w:pStyle w:val="Tekstpodstawowy"/>
        <w:spacing w:after="0"/>
        <w:jc w:val="both"/>
        <w:rPr>
          <w:rFonts w:asciiTheme="minorHAnsi" w:hAnsiTheme="minorHAnsi" w:cstheme="minorHAnsi"/>
        </w:rPr>
      </w:pPr>
    </w:p>
    <w:p w14:paraId="261A33C6" w14:textId="34B16A1F" w:rsidR="001E41D1" w:rsidRPr="003E274D" w:rsidRDefault="00331689" w:rsidP="004E48E7">
      <w:pPr>
        <w:pStyle w:val="Tekstpodstawowy"/>
        <w:spacing w:after="0"/>
        <w:jc w:val="both"/>
        <w:rPr>
          <w:rFonts w:asciiTheme="minorHAnsi" w:hAnsiTheme="minorHAnsi" w:cstheme="minorHAnsi"/>
          <w:b/>
          <w:bCs/>
        </w:rPr>
      </w:pPr>
      <w:r>
        <w:rPr>
          <w:rFonts w:asciiTheme="minorHAnsi" w:hAnsiTheme="minorHAnsi" w:cstheme="minorHAnsi"/>
        </w:rPr>
        <w:t>Na okoliczność powyższych</w:t>
      </w:r>
      <w:r w:rsidR="00CD172D" w:rsidRPr="00B4056D">
        <w:rPr>
          <w:rFonts w:asciiTheme="minorHAnsi" w:hAnsiTheme="minorHAnsi" w:cstheme="minorHAnsi"/>
        </w:rPr>
        <w:t xml:space="preserve"> weryfikacji, Koordynator MDR każdorazowo niezwłocznie sporządza notatkę, przekazuje ją w formie </w:t>
      </w:r>
      <w:r>
        <w:rPr>
          <w:rFonts w:asciiTheme="minorHAnsi" w:hAnsiTheme="minorHAnsi" w:cstheme="minorHAnsi"/>
        </w:rPr>
        <w:t>e-mail</w:t>
      </w:r>
      <w:r w:rsidR="007C32DB">
        <w:rPr>
          <w:rFonts w:asciiTheme="minorHAnsi" w:hAnsiTheme="minorHAnsi" w:cstheme="minorHAnsi"/>
        </w:rPr>
        <w:t xml:space="preserve"> O</w:t>
      </w:r>
      <w:r w:rsidR="00CD172D" w:rsidRPr="00B4056D">
        <w:rPr>
          <w:rFonts w:asciiTheme="minorHAnsi" w:hAnsiTheme="minorHAnsi" w:cstheme="minorHAnsi"/>
        </w:rPr>
        <w:t xml:space="preserve">sobie upoważnionej do </w:t>
      </w:r>
      <w:r w:rsidR="0024484B" w:rsidRPr="00F95DF4">
        <w:rPr>
          <w:rFonts w:asciiTheme="minorHAnsi" w:hAnsiTheme="minorHAnsi" w:cstheme="minorHAnsi"/>
        </w:rPr>
        <w:t>reprezent</w:t>
      </w:r>
      <w:r w:rsidR="0024484B">
        <w:rPr>
          <w:rFonts w:asciiTheme="minorHAnsi" w:hAnsiTheme="minorHAnsi" w:cstheme="minorHAnsi"/>
        </w:rPr>
        <w:t>acji</w:t>
      </w:r>
      <w:r>
        <w:rPr>
          <w:rFonts w:asciiTheme="minorHAnsi" w:hAnsiTheme="minorHAnsi" w:cstheme="minorHAnsi"/>
        </w:rPr>
        <w:t xml:space="preserve">, pracownikom </w:t>
      </w:r>
      <w:r w:rsidR="003C2CF1" w:rsidRPr="003C2CF1">
        <w:rPr>
          <w:rFonts w:asciiTheme="minorHAnsi" w:hAnsiTheme="minorHAnsi" w:cstheme="minorHAnsi"/>
        </w:rPr>
        <w:t xml:space="preserve">Referatu Budżetu i Finansów </w:t>
      </w:r>
      <w:r w:rsidR="00CD172D" w:rsidRPr="00F95DF4">
        <w:rPr>
          <w:rFonts w:asciiTheme="minorHAnsi" w:hAnsiTheme="minorHAnsi" w:cstheme="minorHAnsi"/>
        </w:rPr>
        <w:t xml:space="preserve">oraz </w:t>
      </w:r>
      <w:r w:rsidR="007C32DB" w:rsidRPr="00F95DF4">
        <w:rPr>
          <w:rFonts w:asciiTheme="minorHAnsi" w:hAnsiTheme="minorHAnsi" w:cstheme="minorHAnsi"/>
        </w:rPr>
        <w:t>Głównym K</w:t>
      </w:r>
      <w:r w:rsidRPr="00F95DF4">
        <w:rPr>
          <w:rFonts w:asciiTheme="minorHAnsi" w:hAnsiTheme="minorHAnsi" w:cstheme="minorHAnsi"/>
        </w:rPr>
        <w:t>sięgowym Jednostek</w:t>
      </w:r>
      <w:r w:rsidR="00176055" w:rsidRPr="00F95DF4">
        <w:rPr>
          <w:rFonts w:asciiTheme="minorHAnsi" w:hAnsiTheme="minorHAnsi" w:cstheme="minorHAnsi"/>
        </w:rPr>
        <w:t>, a także upoważnionym przedstawicielom innych podmiotów zależnych od Gminy (instytucje kultury,</w:t>
      </w:r>
      <w:r w:rsidR="004E48E7">
        <w:rPr>
          <w:rFonts w:asciiTheme="minorHAnsi" w:hAnsiTheme="minorHAnsi" w:cstheme="minorHAnsi"/>
        </w:rPr>
        <w:t xml:space="preserve"> spółki</w:t>
      </w:r>
      <w:r w:rsidR="00176055" w:rsidRPr="00F95DF4">
        <w:rPr>
          <w:rFonts w:asciiTheme="minorHAnsi" w:hAnsiTheme="minorHAnsi" w:cstheme="minorHAnsi"/>
        </w:rPr>
        <w:t xml:space="preserve"> </w:t>
      </w:r>
      <w:r w:rsidR="004E48E7" w:rsidRPr="004E48E7">
        <w:rPr>
          <w:rFonts w:asciiTheme="minorHAnsi" w:hAnsiTheme="minorHAnsi" w:cstheme="minorHAnsi"/>
        </w:rPr>
        <w:t>powiązane z Gminą</w:t>
      </w:r>
      <w:r w:rsidR="004E48E7">
        <w:rPr>
          <w:rFonts w:asciiTheme="minorHAnsi" w:hAnsiTheme="minorHAnsi" w:cstheme="minorHAnsi"/>
        </w:rPr>
        <w:t>,</w:t>
      </w:r>
      <w:r w:rsidR="004E48E7" w:rsidRPr="004E48E7">
        <w:rPr>
          <w:rFonts w:asciiTheme="minorHAnsi" w:hAnsiTheme="minorHAnsi" w:cstheme="minorHAnsi"/>
        </w:rPr>
        <w:t xml:space="preserve"> </w:t>
      </w:r>
      <w:r w:rsidR="008F349C">
        <w:rPr>
          <w:rFonts w:asciiTheme="minorHAnsi" w:hAnsiTheme="minorHAnsi" w:cstheme="minorHAnsi"/>
        </w:rPr>
        <w:t>etc.</w:t>
      </w:r>
      <w:r w:rsidR="00176055" w:rsidRPr="00F95DF4">
        <w:rPr>
          <w:rFonts w:asciiTheme="minorHAnsi" w:hAnsiTheme="minorHAnsi" w:cstheme="minorHAnsi"/>
        </w:rPr>
        <w:t>)</w:t>
      </w:r>
      <w:r w:rsidRPr="00F95DF4">
        <w:rPr>
          <w:rFonts w:asciiTheme="minorHAnsi" w:hAnsiTheme="minorHAnsi" w:cstheme="minorHAnsi"/>
        </w:rPr>
        <w:t xml:space="preserve">. Równocześnie Koordynator MDR </w:t>
      </w:r>
      <w:r w:rsidR="00CD172D" w:rsidRPr="00F95DF4">
        <w:rPr>
          <w:rFonts w:asciiTheme="minorHAnsi" w:hAnsiTheme="minorHAnsi" w:cstheme="minorHAnsi"/>
        </w:rPr>
        <w:t xml:space="preserve">zamieszcza </w:t>
      </w:r>
      <w:r w:rsidRPr="00F95DF4">
        <w:rPr>
          <w:rFonts w:asciiTheme="minorHAnsi" w:hAnsiTheme="minorHAnsi" w:cstheme="minorHAnsi"/>
        </w:rPr>
        <w:t xml:space="preserve">powyższą informację </w:t>
      </w:r>
      <w:r w:rsidR="00CD172D" w:rsidRPr="00F95DF4">
        <w:rPr>
          <w:rFonts w:asciiTheme="minorHAnsi" w:hAnsiTheme="minorHAnsi" w:cstheme="minorHAnsi"/>
        </w:rPr>
        <w:t xml:space="preserve">w </w:t>
      </w:r>
      <w:r w:rsidR="00176055" w:rsidRPr="00F95DF4">
        <w:rPr>
          <w:rFonts w:asciiTheme="minorHAnsi" w:hAnsiTheme="minorHAnsi" w:cstheme="minorHAnsi"/>
        </w:rPr>
        <w:t>B</w:t>
      </w:r>
      <w:r w:rsidR="00CD172D" w:rsidRPr="00F95DF4">
        <w:rPr>
          <w:rFonts w:asciiTheme="minorHAnsi" w:hAnsiTheme="minorHAnsi" w:cstheme="minorHAnsi"/>
        </w:rPr>
        <w:t xml:space="preserve">azie </w:t>
      </w:r>
      <w:r w:rsidR="007C32DB" w:rsidRPr="00F95DF4">
        <w:rPr>
          <w:rFonts w:asciiTheme="minorHAnsi" w:hAnsiTheme="minorHAnsi" w:cstheme="minorHAnsi"/>
        </w:rPr>
        <w:t>Schematów P</w:t>
      </w:r>
      <w:r w:rsidR="002579AF" w:rsidRPr="00F95DF4">
        <w:rPr>
          <w:rFonts w:asciiTheme="minorHAnsi" w:hAnsiTheme="minorHAnsi" w:cstheme="minorHAnsi"/>
        </w:rPr>
        <w:t>odatkowych (d</w:t>
      </w:r>
      <w:r w:rsidR="00B4056D" w:rsidRPr="00F95DF4">
        <w:rPr>
          <w:rFonts w:asciiTheme="minorHAnsi" w:hAnsiTheme="minorHAnsi" w:cstheme="minorHAnsi"/>
        </w:rPr>
        <w:t xml:space="preserve">alej: </w:t>
      </w:r>
      <w:r w:rsidR="00CD172D" w:rsidRPr="00F95DF4">
        <w:rPr>
          <w:rFonts w:asciiTheme="minorHAnsi" w:hAnsiTheme="minorHAnsi" w:cstheme="minorHAnsi"/>
        </w:rPr>
        <w:t>BSP</w:t>
      </w:r>
      <w:r w:rsidR="00B4056D" w:rsidRPr="00F95DF4">
        <w:rPr>
          <w:rFonts w:asciiTheme="minorHAnsi" w:hAnsiTheme="minorHAnsi" w:cstheme="minorHAnsi"/>
        </w:rPr>
        <w:t>)</w:t>
      </w:r>
      <w:r w:rsidR="00CD172D" w:rsidRPr="00B4056D">
        <w:rPr>
          <w:rFonts w:asciiTheme="minorHAnsi" w:hAnsiTheme="minorHAnsi" w:cstheme="minorHAnsi"/>
        </w:rPr>
        <w:t xml:space="preserve">. Określone w niniejszej Procedurze obowiązki </w:t>
      </w:r>
      <w:r>
        <w:rPr>
          <w:rFonts w:asciiTheme="minorHAnsi" w:hAnsiTheme="minorHAnsi" w:cstheme="minorHAnsi"/>
        </w:rPr>
        <w:t>przewidziane</w:t>
      </w:r>
      <w:r w:rsidR="00465076" w:rsidRPr="00B4056D">
        <w:rPr>
          <w:rFonts w:asciiTheme="minorHAnsi" w:hAnsiTheme="minorHAnsi" w:cstheme="minorHAnsi"/>
        </w:rPr>
        <w:t xml:space="preserve"> dla kwalifikowanych korzystających mają zastosowanie tylko wtedy</w:t>
      </w:r>
      <w:r w:rsidR="00090A3B">
        <w:rPr>
          <w:rFonts w:asciiTheme="minorHAnsi" w:hAnsiTheme="minorHAnsi" w:cstheme="minorHAnsi"/>
        </w:rPr>
        <w:t>,</w:t>
      </w:r>
      <w:r w:rsidR="00465076" w:rsidRPr="00B4056D">
        <w:rPr>
          <w:rFonts w:asciiTheme="minorHAnsi" w:hAnsiTheme="minorHAnsi" w:cstheme="minorHAnsi"/>
        </w:rPr>
        <w:t xml:space="preserve"> w stosunku do Gminy, gdy</w:t>
      </w:r>
      <w:r w:rsidR="00B4056D" w:rsidRPr="00B4056D">
        <w:rPr>
          <w:rFonts w:asciiTheme="minorHAnsi" w:hAnsiTheme="minorHAnsi" w:cstheme="minorHAnsi"/>
        </w:rPr>
        <w:t xml:space="preserve"> </w:t>
      </w:r>
      <w:r>
        <w:rPr>
          <w:rFonts w:asciiTheme="minorHAnsi" w:hAnsiTheme="minorHAnsi" w:cstheme="minorHAnsi"/>
        </w:rPr>
        <w:t xml:space="preserve">ta spełnia </w:t>
      </w:r>
      <w:r w:rsidR="00B4056D" w:rsidRPr="00B4056D">
        <w:rPr>
          <w:rFonts w:asciiTheme="minorHAnsi" w:hAnsiTheme="minorHAnsi" w:cstheme="minorHAnsi"/>
        </w:rPr>
        <w:t xml:space="preserve">powyższe kryterium. </w:t>
      </w:r>
    </w:p>
    <w:p w14:paraId="5640ED73" w14:textId="77777777" w:rsidR="007D5BB0" w:rsidRPr="00C73F0B" w:rsidRDefault="007D5BB0">
      <w:pPr>
        <w:pStyle w:val="Tekstpodstawowy"/>
        <w:spacing w:after="0"/>
        <w:jc w:val="both"/>
        <w:rPr>
          <w:rFonts w:asciiTheme="minorHAnsi" w:hAnsiTheme="minorHAnsi" w:cstheme="minorHAnsi"/>
          <w:u w:val="single"/>
        </w:rPr>
      </w:pPr>
    </w:p>
    <w:p w14:paraId="13E2294D" w14:textId="06A56751" w:rsidR="007D5BB0" w:rsidRPr="00C73F0B" w:rsidRDefault="007D5BB0">
      <w:pPr>
        <w:pStyle w:val="Tekstpodstawowy"/>
        <w:spacing w:after="0"/>
        <w:jc w:val="both"/>
        <w:rPr>
          <w:rFonts w:asciiTheme="minorHAnsi" w:hAnsiTheme="minorHAnsi" w:cstheme="minorHAnsi"/>
          <w:u w:val="single"/>
        </w:rPr>
      </w:pPr>
      <w:r w:rsidRPr="00C73F0B">
        <w:rPr>
          <w:rFonts w:asciiTheme="minorHAnsi" w:hAnsiTheme="minorHAnsi" w:cstheme="minorHAnsi"/>
          <w:u w:val="single"/>
        </w:rPr>
        <w:t xml:space="preserve">W uzgodnionym z Osobą upoważnioną </w:t>
      </w:r>
      <w:r w:rsidRPr="0024484B">
        <w:rPr>
          <w:rFonts w:asciiTheme="minorHAnsi" w:hAnsiTheme="minorHAnsi" w:cstheme="minorHAnsi"/>
          <w:u w:val="single"/>
        </w:rPr>
        <w:t xml:space="preserve">do </w:t>
      </w:r>
      <w:r w:rsidR="0024484B" w:rsidRPr="0024484B">
        <w:rPr>
          <w:rFonts w:asciiTheme="minorHAnsi" w:hAnsiTheme="minorHAnsi" w:cstheme="minorHAnsi"/>
          <w:u w:val="single"/>
        </w:rPr>
        <w:t>reprezentacji</w:t>
      </w:r>
      <w:r w:rsidR="0024484B" w:rsidRPr="00C73F0B">
        <w:rPr>
          <w:rFonts w:asciiTheme="minorHAnsi" w:hAnsiTheme="minorHAnsi" w:cstheme="minorHAnsi"/>
          <w:u w:val="single"/>
        </w:rPr>
        <w:t xml:space="preserve"> </w:t>
      </w:r>
      <w:r w:rsidR="008A7996">
        <w:rPr>
          <w:rFonts w:asciiTheme="minorHAnsi" w:hAnsiTheme="minorHAnsi" w:cstheme="minorHAnsi"/>
          <w:u w:val="single"/>
        </w:rPr>
        <w:t xml:space="preserve">terminie </w:t>
      </w:r>
      <w:r w:rsidR="00631420">
        <w:rPr>
          <w:rFonts w:asciiTheme="minorHAnsi" w:hAnsiTheme="minorHAnsi" w:cstheme="minorHAnsi"/>
          <w:u w:val="single"/>
        </w:rPr>
        <w:t>Koordynator MDR dokonuje</w:t>
      </w:r>
      <w:r w:rsidR="00862468">
        <w:rPr>
          <w:rFonts w:asciiTheme="minorHAnsi" w:hAnsiTheme="minorHAnsi" w:cstheme="minorHAnsi"/>
          <w:u w:val="single"/>
        </w:rPr>
        <w:t xml:space="preserve"> </w:t>
      </w:r>
      <w:r w:rsidR="00631420">
        <w:rPr>
          <w:rFonts w:asciiTheme="minorHAnsi" w:hAnsiTheme="minorHAnsi" w:cstheme="minorHAnsi"/>
          <w:u w:val="single"/>
        </w:rPr>
        <w:t>l</w:t>
      </w:r>
      <w:r w:rsidRPr="00C73F0B">
        <w:rPr>
          <w:rFonts w:asciiTheme="minorHAnsi" w:hAnsiTheme="minorHAnsi" w:cstheme="minorHAnsi"/>
          <w:u w:val="single"/>
        </w:rPr>
        <w:t xml:space="preserve">ub zleca pomiotowi zewnętrznemu, dokonanie analizy </w:t>
      </w:r>
      <w:r w:rsidR="00DC5792">
        <w:rPr>
          <w:rFonts w:asciiTheme="minorHAnsi" w:hAnsiTheme="minorHAnsi" w:cstheme="minorHAnsi"/>
          <w:u w:val="single"/>
        </w:rPr>
        <w:t xml:space="preserve">w szczególności </w:t>
      </w:r>
      <w:r w:rsidRPr="00C73F0B">
        <w:rPr>
          <w:rFonts w:asciiTheme="minorHAnsi" w:hAnsiTheme="minorHAnsi" w:cstheme="minorHAnsi"/>
          <w:u w:val="single"/>
        </w:rPr>
        <w:t>umów/zdarzeń/inwestycji/rozliczeń podatkowych</w:t>
      </w:r>
      <w:r w:rsidR="00090A3B">
        <w:rPr>
          <w:rFonts w:asciiTheme="minorHAnsi" w:hAnsiTheme="minorHAnsi" w:cstheme="minorHAnsi"/>
          <w:u w:val="single"/>
        </w:rPr>
        <w:t xml:space="preserve"> – </w:t>
      </w:r>
      <w:r w:rsidR="00F425A3">
        <w:rPr>
          <w:rFonts w:asciiTheme="minorHAnsi" w:hAnsiTheme="minorHAnsi" w:cstheme="minorHAnsi"/>
          <w:u w:val="single"/>
        </w:rPr>
        <w:t xml:space="preserve">które mogłyby być </w:t>
      </w:r>
      <w:r w:rsidRPr="00C73F0B">
        <w:rPr>
          <w:rFonts w:asciiTheme="minorHAnsi" w:hAnsiTheme="minorHAnsi" w:cstheme="minorHAnsi"/>
          <w:u w:val="single"/>
        </w:rPr>
        <w:t>w Gminie potencjalnie uznan</w:t>
      </w:r>
      <w:r w:rsidR="00F425A3">
        <w:rPr>
          <w:rFonts w:asciiTheme="minorHAnsi" w:hAnsiTheme="minorHAnsi" w:cstheme="minorHAnsi"/>
          <w:u w:val="single"/>
        </w:rPr>
        <w:t>e</w:t>
      </w:r>
      <w:r w:rsidRPr="00C73F0B">
        <w:rPr>
          <w:rFonts w:asciiTheme="minorHAnsi" w:hAnsiTheme="minorHAnsi" w:cstheme="minorHAnsi"/>
          <w:u w:val="single"/>
        </w:rPr>
        <w:t xml:space="preserve"> za Schematy Podatkowe. Koordynator MDR zamieszcza wynik analizy w BSP i </w:t>
      </w:r>
      <w:r w:rsidR="00C73F0B" w:rsidRPr="00C73F0B">
        <w:rPr>
          <w:rFonts w:asciiTheme="minorHAnsi" w:hAnsiTheme="minorHAnsi" w:cstheme="minorHAnsi"/>
          <w:u w:val="single"/>
        </w:rPr>
        <w:t xml:space="preserve">w drodze wiadomości e-mail </w:t>
      </w:r>
      <w:r w:rsidRPr="00C73F0B">
        <w:rPr>
          <w:rFonts w:asciiTheme="minorHAnsi" w:hAnsiTheme="minorHAnsi" w:cstheme="minorHAnsi"/>
          <w:u w:val="single"/>
        </w:rPr>
        <w:t>informuje o tym fakcie Pracowników.</w:t>
      </w:r>
      <w:r w:rsidR="00C73F0B">
        <w:rPr>
          <w:rFonts w:asciiTheme="minorHAnsi" w:hAnsiTheme="minorHAnsi" w:cstheme="minorHAnsi"/>
          <w:u w:val="single"/>
        </w:rPr>
        <w:t xml:space="preserve"> Pracownicy mają obowiązek zapoznania się z wynikiem analizy. Koordynator MDR aktualizuje wynik analizy i każdorazowo informuje o tym fakcie Pracowników.</w:t>
      </w:r>
    </w:p>
    <w:p w14:paraId="37306EB1" w14:textId="5822E80C" w:rsidR="001E41D1" w:rsidRPr="001E41D1" w:rsidRDefault="001C6D78">
      <w:pPr>
        <w:pStyle w:val="Tekstpodstawowy"/>
        <w:spacing w:after="0"/>
        <w:jc w:val="both"/>
        <w:rPr>
          <w:rFonts w:asciiTheme="minorHAnsi" w:hAnsiTheme="minorHAnsi" w:cstheme="minorHAnsi"/>
        </w:rPr>
      </w:pPr>
      <w:r w:rsidRPr="001E41D1">
        <w:rPr>
          <w:rFonts w:asciiTheme="minorHAnsi" w:hAnsiTheme="minorHAnsi" w:cstheme="minorHAnsi"/>
        </w:rPr>
        <w:lastRenderedPageBreak/>
        <w:t xml:space="preserve">Procedura </w:t>
      </w:r>
      <w:r w:rsidR="00B43E11" w:rsidRPr="001E41D1">
        <w:rPr>
          <w:rFonts w:asciiTheme="minorHAnsi" w:hAnsiTheme="minorHAnsi" w:cstheme="minorHAnsi"/>
        </w:rPr>
        <w:t xml:space="preserve">w swych założeniach </w:t>
      </w:r>
      <w:r w:rsidR="001E41D1">
        <w:rPr>
          <w:rFonts w:asciiTheme="minorHAnsi" w:hAnsiTheme="minorHAnsi" w:cstheme="minorHAnsi"/>
        </w:rPr>
        <w:t xml:space="preserve">uwzględnia </w:t>
      </w:r>
      <w:r w:rsidR="001E41D1" w:rsidRPr="001E41D1">
        <w:rPr>
          <w:rFonts w:asciiTheme="minorHAnsi" w:hAnsiTheme="minorHAnsi" w:cstheme="minorHAnsi"/>
        </w:rPr>
        <w:t>tzw. centralizację rozliczeń VAT Gminy or</w:t>
      </w:r>
      <w:r w:rsidR="001E41D1">
        <w:rPr>
          <w:rFonts w:asciiTheme="minorHAnsi" w:hAnsiTheme="minorHAnsi" w:cstheme="minorHAnsi"/>
        </w:rPr>
        <w:t>az Jednostek</w:t>
      </w:r>
      <w:r w:rsidR="001E41D1" w:rsidRPr="001E41D1">
        <w:rPr>
          <w:rFonts w:asciiTheme="minorHAnsi" w:hAnsiTheme="minorHAnsi" w:cstheme="minorHAnsi"/>
        </w:rPr>
        <w:t xml:space="preserve">, o której mowa w ustawie z dnia 5 września 2016 r. o szczególnych zasadach rozliczeń podatku od towarów i usług oraz dokonywania zwrotu środków publicznych przeznaczonych na realizację projektów finansowanych z udziałem środków pochodzących z budżetu Unii Europejskiej lub od państw członkowskich Europejskiego Porozumienia o Wolnym Handlu przez jednostki samorządu terytorialnego </w:t>
      </w:r>
      <w:r w:rsidR="007B11A0">
        <w:rPr>
          <w:rFonts w:asciiTheme="minorHAnsi" w:hAnsiTheme="minorHAnsi" w:cstheme="minorHAnsi"/>
        </w:rPr>
        <w:t>(dalej: ustawa centralizacyjna), a także wyrok</w:t>
      </w:r>
      <w:r w:rsidR="001E41D1" w:rsidRPr="001E41D1">
        <w:rPr>
          <w:rFonts w:asciiTheme="minorHAnsi" w:hAnsiTheme="minorHAnsi" w:cstheme="minorHAnsi"/>
        </w:rPr>
        <w:t xml:space="preserve"> Trybunału Sprawiedliwości Unii Europejskiej w sprawie C-276/14 Gmina Wrocław przeciwko </w:t>
      </w:r>
      <w:r w:rsidR="007B11A0">
        <w:rPr>
          <w:rFonts w:asciiTheme="minorHAnsi" w:hAnsiTheme="minorHAnsi" w:cstheme="minorHAnsi"/>
        </w:rPr>
        <w:t>Ministrowi Finansów</w:t>
      </w:r>
      <w:r w:rsidR="001E41D1">
        <w:rPr>
          <w:rFonts w:asciiTheme="minorHAnsi" w:hAnsiTheme="minorHAnsi" w:cstheme="minorHAnsi"/>
        </w:rPr>
        <w:t>.</w:t>
      </w:r>
    </w:p>
    <w:p w14:paraId="5813564A" w14:textId="77777777" w:rsidR="00331689" w:rsidRPr="00221E98" w:rsidRDefault="00331689">
      <w:pPr>
        <w:pStyle w:val="Tekstpodstawowy"/>
        <w:spacing w:after="0"/>
        <w:jc w:val="both"/>
        <w:rPr>
          <w:rFonts w:asciiTheme="minorHAnsi" w:hAnsiTheme="minorHAnsi" w:cstheme="minorHAnsi"/>
        </w:rPr>
      </w:pPr>
    </w:p>
    <w:p w14:paraId="78E2347D" w14:textId="0AAB7F75" w:rsidR="004F58DB" w:rsidRPr="002579AF" w:rsidRDefault="00C925FF" w:rsidP="00F95DF4">
      <w:pPr>
        <w:spacing w:after="0"/>
        <w:rPr>
          <w:rFonts w:asciiTheme="minorHAnsi" w:hAnsiTheme="minorHAnsi" w:cstheme="minorHAnsi"/>
        </w:rPr>
      </w:pPr>
      <w:r w:rsidRPr="002579AF">
        <w:rPr>
          <w:rFonts w:asciiTheme="minorHAnsi" w:hAnsiTheme="minorHAnsi" w:cstheme="minorHAnsi"/>
        </w:rPr>
        <w:t xml:space="preserve">Niniejsza Procedura </w:t>
      </w:r>
      <w:r w:rsidR="00840778" w:rsidRPr="002579AF">
        <w:rPr>
          <w:rFonts w:asciiTheme="minorHAnsi" w:hAnsiTheme="minorHAnsi" w:cstheme="minorHAnsi"/>
        </w:rPr>
        <w:t xml:space="preserve">jest podzielona na następujące </w:t>
      </w:r>
      <w:r w:rsidR="001E0300">
        <w:rPr>
          <w:rFonts w:asciiTheme="minorHAnsi" w:hAnsiTheme="minorHAnsi" w:cstheme="minorHAnsi"/>
        </w:rPr>
        <w:t>Sytuacje</w:t>
      </w:r>
      <w:r w:rsidRPr="002579AF">
        <w:rPr>
          <w:rFonts w:asciiTheme="minorHAnsi" w:hAnsiTheme="minorHAnsi" w:cstheme="minorHAnsi"/>
        </w:rPr>
        <w:t>:</w:t>
      </w:r>
    </w:p>
    <w:p w14:paraId="190496EC" w14:textId="1B5227E5" w:rsidR="00C925FF" w:rsidRPr="002579AF" w:rsidRDefault="001E0300" w:rsidP="00442935">
      <w:pPr>
        <w:pStyle w:val="Tekstpodstawowy"/>
        <w:numPr>
          <w:ilvl w:val="0"/>
          <w:numId w:val="34"/>
        </w:numPr>
        <w:spacing w:after="0"/>
        <w:jc w:val="both"/>
        <w:rPr>
          <w:rFonts w:asciiTheme="minorHAnsi" w:hAnsiTheme="minorHAnsi" w:cstheme="minorHAnsi"/>
        </w:rPr>
      </w:pPr>
      <w:r>
        <w:rPr>
          <w:rFonts w:asciiTheme="minorHAnsi" w:hAnsiTheme="minorHAnsi" w:cstheme="minorHAnsi"/>
        </w:rPr>
        <w:t>Sytuacja</w:t>
      </w:r>
      <w:r w:rsidR="00C925FF" w:rsidRPr="002579AF">
        <w:rPr>
          <w:rFonts w:asciiTheme="minorHAnsi" w:hAnsiTheme="minorHAnsi" w:cstheme="minorHAnsi"/>
        </w:rPr>
        <w:t xml:space="preserve"> 1 </w:t>
      </w:r>
      <w:r w:rsidR="00E35052" w:rsidRPr="002579AF">
        <w:rPr>
          <w:rFonts w:asciiTheme="minorHAnsi" w:hAnsiTheme="minorHAnsi" w:cstheme="minorHAnsi"/>
        </w:rPr>
        <w:t>–</w:t>
      </w:r>
      <w:r w:rsidR="00C925FF" w:rsidRPr="002579AF">
        <w:rPr>
          <w:rFonts w:asciiTheme="minorHAnsi" w:hAnsiTheme="minorHAnsi" w:cstheme="minorHAnsi"/>
        </w:rPr>
        <w:t xml:space="preserve"> </w:t>
      </w:r>
      <w:r w:rsidR="00E35052" w:rsidRPr="002579AF">
        <w:rPr>
          <w:rFonts w:asciiTheme="minorHAnsi" w:hAnsiTheme="minorHAnsi" w:cstheme="minorHAnsi"/>
        </w:rPr>
        <w:t>Identyfikacja obowiązków raportowych</w:t>
      </w:r>
    </w:p>
    <w:p w14:paraId="601EAAC8" w14:textId="2C12906B" w:rsidR="004F58DB" w:rsidRPr="002579AF" w:rsidRDefault="001E0300" w:rsidP="00442935">
      <w:pPr>
        <w:pStyle w:val="Tekstpodstawowy"/>
        <w:numPr>
          <w:ilvl w:val="0"/>
          <w:numId w:val="34"/>
        </w:numPr>
        <w:spacing w:after="0"/>
        <w:jc w:val="both"/>
        <w:rPr>
          <w:rFonts w:asciiTheme="minorHAnsi" w:hAnsiTheme="minorHAnsi" w:cstheme="minorHAnsi"/>
        </w:rPr>
      </w:pPr>
      <w:r>
        <w:rPr>
          <w:rFonts w:asciiTheme="minorHAnsi" w:hAnsiTheme="minorHAnsi" w:cstheme="minorHAnsi"/>
        </w:rPr>
        <w:t>Sytuacja</w:t>
      </w:r>
      <w:r w:rsidR="00C925FF" w:rsidRPr="002579AF">
        <w:rPr>
          <w:rFonts w:asciiTheme="minorHAnsi" w:hAnsiTheme="minorHAnsi" w:cstheme="minorHAnsi"/>
        </w:rPr>
        <w:t xml:space="preserve"> 2</w:t>
      </w:r>
      <w:r w:rsidR="00120AA9">
        <w:rPr>
          <w:rFonts w:asciiTheme="minorHAnsi" w:hAnsiTheme="minorHAnsi" w:cstheme="minorHAnsi"/>
        </w:rPr>
        <w:t xml:space="preserve"> </w:t>
      </w:r>
      <w:r w:rsidR="00C925FF" w:rsidRPr="002579AF">
        <w:rPr>
          <w:rFonts w:asciiTheme="minorHAnsi" w:hAnsiTheme="minorHAnsi" w:cstheme="minorHAnsi"/>
        </w:rPr>
        <w:t>–</w:t>
      </w:r>
      <w:r w:rsidR="00840778" w:rsidRPr="002579AF">
        <w:rPr>
          <w:rFonts w:asciiTheme="minorHAnsi" w:hAnsiTheme="minorHAnsi" w:cstheme="minorHAnsi"/>
        </w:rPr>
        <w:t xml:space="preserve"> </w:t>
      </w:r>
      <w:r w:rsidR="00E35052" w:rsidRPr="002579AF">
        <w:rPr>
          <w:rFonts w:asciiTheme="minorHAnsi" w:hAnsiTheme="minorHAnsi" w:cstheme="minorHAnsi"/>
        </w:rPr>
        <w:t>Sposób postępowania</w:t>
      </w:r>
      <w:r w:rsidR="00E53F7C" w:rsidRPr="002579AF">
        <w:rPr>
          <w:rFonts w:asciiTheme="minorHAnsi" w:hAnsiTheme="minorHAnsi" w:cstheme="minorHAnsi"/>
        </w:rPr>
        <w:t xml:space="preserve"> w przypadku występowania Gminy</w:t>
      </w:r>
      <w:r w:rsidR="00E35052" w:rsidRPr="002579AF">
        <w:rPr>
          <w:rFonts w:asciiTheme="minorHAnsi" w:hAnsiTheme="minorHAnsi" w:cstheme="minorHAnsi"/>
        </w:rPr>
        <w:t xml:space="preserve"> w rol</w:t>
      </w:r>
      <w:r w:rsidR="00F425A3">
        <w:rPr>
          <w:rFonts w:asciiTheme="minorHAnsi" w:hAnsiTheme="minorHAnsi" w:cstheme="minorHAnsi"/>
        </w:rPr>
        <w:t>i</w:t>
      </w:r>
      <w:r w:rsidR="00E35052" w:rsidRPr="002579AF">
        <w:rPr>
          <w:rFonts w:asciiTheme="minorHAnsi" w:hAnsiTheme="minorHAnsi" w:cstheme="minorHAnsi"/>
        </w:rPr>
        <w:t xml:space="preserve"> Promotora,</w:t>
      </w:r>
      <w:r w:rsidR="00631420">
        <w:rPr>
          <w:rFonts w:asciiTheme="minorHAnsi" w:hAnsiTheme="minorHAnsi" w:cstheme="minorHAnsi"/>
        </w:rPr>
        <w:t xml:space="preserve"> Wspomagającego, Korzystającego</w:t>
      </w:r>
    </w:p>
    <w:p w14:paraId="138AACB3" w14:textId="7BE76F5D" w:rsidR="004F58DB" w:rsidRPr="002579AF" w:rsidRDefault="001E0300" w:rsidP="00442935">
      <w:pPr>
        <w:pStyle w:val="Tekstpodstawowy"/>
        <w:numPr>
          <w:ilvl w:val="0"/>
          <w:numId w:val="34"/>
        </w:numPr>
        <w:spacing w:after="0"/>
        <w:jc w:val="both"/>
        <w:rPr>
          <w:rFonts w:asciiTheme="minorHAnsi" w:hAnsiTheme="minorHAnsi" w:cstheme="minorHAnsi"/>
        </w:rPr>
      </w:pPr>
      <w:r>
        <w:rPr>
          <w:rFonts w:asciiTheme="minorHAnsi" w:hAnsiTheme="minorHAnsi" w:cstheme="minorHAnsi"/>
        </w:rPr>
        <w:t>Sytuacja</w:t>
      </w:r>
      <w:r w:rsidR="002579AF" w:rsidRPr="002579AF">
        <w:rPr>
          <w:rFonts w:asciiTheme="minorHAnsi" w:hAnsiTheme="minorHAnsi" w:cstheme="minorHAnsi"/>
        </w:rPr>
        <w:t xml:space="preserve"> 3 – </w:t>
      </w:r>
      <w:r w:rsidR="00F425A3">
        <w:rPr>
          <w:rFonts w:asciiTheme="minorHAnsi" w:hAnsiTheme="minorHAnsi" w:cstheme="minorHAnsi"/>
        </w:rPr>
        <w:t>O</w:t>
      </w:r>
      <w:r w:rsidR="00C925FF" w:rsidRPr="002579AF">
        <w:rPr>
          <w:rFonts w:asciiTheme="minorHAnsi" w:hAnsiTheme="minorHAnsi" w:cstheme="minorHAnsi"/>
        </w:rPr>
        <w:t>bowiązki pracowników zaangażowanych w realizację Procedury w zakresie właściw</w:t>
      </w:r>
      <w:r w:rsidR="00631420">
        <w:rPr>
          <w:rFonts w:asciiTheme="minorHAnsi" w:hAnsiTheme="minorHAnsi" w:cstheme="minorHAnsi"/>
        </w:rPr>
        <w:t>ego archiwizowania dokumentacji</w:t>
      </w:r>
    </w:p>
    <w:p w14:paraId="4A101409" w14:textId="24C56C51" w:rsidR="004F58DB" w:rsidRDefault="001E0300">
      <w:pPr>
        <w:pStyle w:val="Tekstpodstawowy"/>
        <w:numPr>
          <w:ilvl w:val="0"/>
          <w:numId w:val="34"/>
        </w:numPr>
        <w:spacing w:after="0"/>
        <w:jc w:val="both"/>
        <w:rPr>
          <w:rFonts w:asciiTheme="minorHAnsi" w:hAnsiTheme="minorHAnsi" w:cstheme="minorHAnsi"/>
        </w:rPr>
      </w:pPr>
      <w:r>
        <w:rPr>
          <w:rFonts w:asciiTheme="minorHAnsi" w:hAnsiTheme="minorHAnsi" w:cstheme="minorHAnsi"/>
        </w:rPr>
        <w:t xml:space="preserve">Sytuacja </w:t>
      </w:r>
      <w:r w:rsidR="00E53F7C" w:rsidRPr="002579AF">
        <w:rPr>
          <w:rFonts w:asciiTheme="minorHAnsi" w:hAnsiTheme="minorHAnsi" w:cstheme="minorHAnsi"/>
        </w:rPr>
        <w:t xml:space="preserve">4-5 – </w:t>
      </w:r>
      <w:r w:rsidR="00F425A3">
        <w:rPr>
          <w:rFonts w:asciiTheme="minorHAnsi" w:hAnsiTheme="minorHAnsi" w:cstheme="minorHAnsi"/>
        </w:rPr>
        <w:t>Określenie</w:t>
      </w:r>
      <w:r w:rsidR="00E53F7C" w:rsidRPr="002579AF">
        <w:rPr>
          <w:rFonts w:asciiTheme="minorHAnsi" w:hAnsiTheme="minorHAnsi" w:cstheme="minorHAnsi"/>
        </w:rPr>
        <w:t xml:space="preserve"> zadania Gminy</w:t>
      </w:r>
      <w:r w:rsidR="00C925FF" w:rsidRPr="002579AF">
        <w:rPr>
          <w:rFonts w:asciiTheme="minorHAnsi" w:hAnsiTheme="minorHAnsi" w:cstheme="minorHAnsi"/>
        </w:rPr>
        <w:t xml:space="preserve"> w zakresie kontrolowania właściwej realizacji Procedury oraz upowszechniania wiedzy doty</w:t>
      </w:r>
      <w:r w:rsidR="007B11A0">
        <w:rPr>
          <w:rFonts w:asciiTheme="minorHAnsi" w:hAnsiTheme="minorHAnsi" w:cstheme="minorHAnsi"/>
        </w:rPr>
        <w:t>czącej</w:t>
      </w:r>
      <w:r w:rsidR="00E53F7C" w:rsidRPr="002579AF">
        <w:rPr>
          <w:rFonts w:asciiTheme="minorHAnsi" w:hAnsiTheme="minorHAnsi" w:cstheme="minorHAnsi"/>
        </w:rPr>
        <w:t xml:space="preserve"> obowiązku raportowania schematów p</w:t>
      </w:r>
      <w:r w:rsidR="00C925FF" w:rsidRPr="002579AF">
        <w:rPr>
          <w:rFonts w:asciiTheme="minorHAnsi" w:hAnsiTheme="minorHAnsi" w:cstheme="minorHAnsi"/>
        </w:rPr>
        <w:t>odatkowych.</w:t>
      </w:r>
    </w:p>
    <w:p w14:paraId="65DD8245" w14:textId="77777777" w:rsidR="002B2043" w:rsidRPr="00221E98" w:rsidRDefault="00B07A22" w:rsidP="00F95DF4">
      <w:pPr>
        <w:spacing w:after="0"/>
        <w:rPr>
          <w:rFonts w:asciiTheme="minorHAnsi" w:hAnsiTheme="minorHAnsi" w:cstheme="minorHAnsi"/>
        </w:rPr>
      </w:pPr>
      <w:r w:rsidRPr="00221E98">
        <w:rPr>
          <w:rFonts w:asciiTheme="minorHAnsi" w:hAnsiTheme="minorHAnsi" w:cstheme="minorHAnsi"/>
        </w:rPr>
        <w:br w:type="page"/>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3544"/>
        <w:gridCol w:w="4961"/>
      </w:tblGrid>
      <w:tr w:rsidR="00494B5B" w:rsidRPr="00221E98" w14:paraId="6A865F91" w14:textId="77777777" w:rsidTr="00F914C0">
        <w:tc>
          <w:tcPr>
            <w:tcW w:w="10910" w:type="dxa"/>
            <w:gridSpan w:val="3"/>
            <w:shd w:val="clear" w:color="auto" w:fill="D99594"/>
          </w:tcPr>
          <w:p w14:paraId="7DDB8B92" w14:textId="77777777" w:rsidR="00494B5B" w:rsidRPr="00221E98" w:rsidRDefault="00494B5B" w:rsidP="00442935">
            <w:pPr>
              <w:pStyle w:val="Nagwek1"/>
              <w:jc w:val="center"/>
              <w:rPr>
                <w:rFonts w:asciiTheme="minorHAnsi" w:hAnsiTheme="minorHAnsi" w:cstheme="minorHAnsi"/>
              </w:rPr>
            </w:pPr>
            <w:bookmarkStart w:id="1" w:name="_Toc22912860"/>
            <w:r w:rsidRPr="00221E98">
              <w:rPr>
                <w:rFonts w:asciiTheme="minorHAnsi" w:hAnsiTheme="minorHAnsi" w:cstheme="minorHAnsi"/>
                <w:color w:val="auto"/>
              </w:rPr>
              <w:lastRenderedPageBreak/>
              <w:t>INFORMACJE WSTĘPNE</w:t>
            </w:r>
            <w:bookmarkEnd w:id="1"/>
          </w:p>
        </w:tc>
      </w:tr>
      <w:tr w:rsidR="00217A7C" w:rsidRPr="00221E98" w14:paraId="002AE116" w14:textId="77777777" w:rsidTr="00F914C0">
        <w:tc>
          <w:tcPr>
            <w:tcW w:w="10910" w:type="dxa"/>
            <w:gridSpan w:val="3"/>
            <w:shd w:val="clear" w:color="auto" w:fill="auto"/>
          </w:tcPr>
          <w:p w14:paraId="400D1D82" w14:textId="77777777" w:rsidR="00096779" w:rsidRPr="00221E98" w:rsidRDefault="008C6D68" w:rsidP="00F95DF4">
            <w:pPr>
              <w:pStyle w:val="Akapitzlist"/>
              <w:numPr>
                <w:ilvl w:val="0"/>
                <w:numId w:val="2"/>
              </w:numPr>
              <w:spacing w:after="0"/>
              <w:contextualSpacing/>
              <w:jc w:val="both"/>
              <w:rPr>
                <w:rFonts w:asciiTheme="minorHAnsi" w:hAnsiTheme="minorHAnsi" w:cstheme="minorHAnsi"/>
              </w:rPr>
            </w:pPr>
            <w:r w:rsidRPr="00221E98">
              <w:rPr>
                <w:rFonts w:asciiTheme="minorHAnsi" w:hAnsiTheme="minorHAnsi" w:cstheme="minorHAnsi"/>
              </w:rPr>
              <w:t>Celem Procedury jest przeciwdziałanie</w:t>
            </w:r>
            <w:r w:rsidR="00096779" w:rsidRPr="00221E98">
              <w:rPr>
                <w:rFonts w:asciiTheme="minorHAnsi" w:hAnsiTheme="minorHAnsi" w:cstheme="minorHAnsi"/>
              </w:rPr>
              <w:t xml:space="preserve"> niewywiązywaniu się z obowiązków</w:t>
            </w:r>
            <w:r w:rsidRPr="00221E98">
              <w:rPr>
                <w:rFonts w:asciiTheme="minorHAnsi" w:hAnsiTheme="minorHAnsi" w:cstheme="minorHAnsi"/>
              </w:rPr>
              <w:t xml:space="preserve"> przekazywania informacji o schematach podatkowych, </w:t>
            </w:r>
            <w:r w:rsidR="00096779" w:rsidRPr="00221E98">
              <w:rPr>
                <w:rFonts w:asciiTheme="minorHAnsi" w:hAnsiTheme="minorHAnsi" w:cstheme="minorHAnsi"/>
              </w:rPr>
              <w:t>wynik</w:t>
            </w:r>
            <w:r w:rsidR="00A64AB8">
              <w:rPr>
                <w:rFonts w:asciiTheme="minorHAnsi" w:hAnsiTheme="minorHAnsi" w:cstheme="minorHAnsi"/>
              </w:rPr>
              <w:t>ających z przepisów Ordynacji podatkowej.</w:t>
            </w:r>
          </w:p>
          <w:p w14:paraId="5231EA47" w14:textId="77777777" w:rsidR="006F19AB" w:rsidRDefault="006F19AB" w:rsidP="00442935">
            <w:pPr>
              <w:pStyle w:val="Akapitzlist"/>
              <w:numPr>
                <w:ilvl w:val="0"/>
                <w:numId w:val="2"/>
              </w:numPr>
              <w:spacing w:after="0"/>
              <w:jc w:val="both"/>
              <w:rPr>
                <w:rFonts w:asciiTheme="minorHAnsi" w:hAnsiTheme="minorHAnsi" w:cstheme="minorHAnsi"/>
              </w:rPr>
            </w:pPr>
            <w:r w:rsidRPr="00221E98">
              <w:rPr>
                <w:rFonts w:asciiTheme="minorHAnsi" w:hAnsiTheme="minorHAnsi" w:cstheme="minorHAnsi"/>
              </w:rPr>
              <w:t xml:space="preserve">Zakresem niniejszej Procedury </w:t>
            </w:r>
            <w:r w:rsidR="007D5BB0">
              <w:rPr>
                <w:rFonts w:asciiTheme="minorHAnsi" w:hAnsiTheme="minorHAnsi" w:cstheme="minorHAnsi"/>
              </w:rPr>
              <w:t>objęte są w równym stopniu</w:t>
            </w:r>
            <w:r w:rsidRPr="006F19AB">
              <w:rPr>
                <w:rFonts w:asciiTheme="minorHAnsi" w:hAnsiTheme="minorHAnsi" w:cstheme="minorHAnsi"/>
              </w:rPr>
              <w:t xml:space="preserve"> </w:t>
            </w:r>
            <w:r w:rsidR="00D24079">
              <w:rPr>
                <w:rFonts w:asciiTheme="minorHAnsi" w:hAnsiTheme="minorHAnsi" w:cstheme="minorHAnsi"/>
              </w:rPr>
              <w:t>J</w:t>
            </w:r>
            <w:r w:rsidR="00A64AB8">
              <w:rPr>
                <w:rFonts w:asciiTheme="minorHAnsi" w:hAnsiTheme="minorHAnsi" w:cstheme="minorHAnsi"/>
              </w:rPr>
              <w:t>ednostk</w:t>
            </w:r>
            <w:r w:rsidR="00D24079">
              <w:rPr>
                <w:rFonts w:asciiTheme="minorHAnsi" w:hAnsiTheme="minorHAnsi" w:cstheme="minorHAnsi"/>
              </w:rPr>
              <w:t>i.</w:t>
            </w:r>
          </w:p>
          <w:p w14:paraId="5FF58EC4" w14:textId="77777777" w:rsidR="001C6D78" w:rsidRPr="001C6D78" w:rsidRDefault="00D24079" w:rsidP="00442935">
            <w:pPr>
              <w:pStyle w:val="Akapitzlist"/>
              <w:numPr>
                <w:ilvl w:val="0"/>
                <w:numId w:val="2"/>
              </w:numPr>
              <w:spacing w:after="0"/>
              <w:jc w:val="both"/>
              <w:rPr>
                <w:rFonts w:asciiTheme="minorHAnsi" w:hAnsiTheme="minorHAnsi" w:cstheme="minorHAnsi"/>
              </w:rPr>
            </w:pPr>
            <w:r>
              <w:rPr>
                <w:rFonts w:asciiTheme="minorHAnsi" w:hAnsiTheme="minorHAnsi" w:cstheme="minorHAnsi"/>
              </w:rPr>
              <w:t xml:space="preserve">Zakresem niniejszej Procedury objęci są </w:t>
            </w:r>
            <w:r w:rsidR="001C6D78">
              <w:rPr>
                <w:rFonts w:asciiTheme="minorHAnsi" w:hAnsiTheme="minorHAnsi" w:cstheme="minorHAnsi"/>
              </w:rPr>
              <w:t xml:space="preserve">wszyscy </w:t>
            </w:r>
            <w:r>
              <w:rPr>
                <w:rFonts w:asciiTheme="minorHAnsi" w:hAnsiTheme="minorHAnsi" w:cstheme="minorHAnsi"/>
              </w:rPr>
              <w:t>pracownicy Gminy, w tym także pracownicy Jednostek (dalej łącznie: Pracownicy).</w:t>
            </w:r>
          </w:p>
          <w:p w14:paraId="6A72E166" w14:textId="77777777" w:rsidR="008C6D68" w:rsidRPr="00B43E11" w:rsidRDefault="003D0902" w:rsidP="00F95DF4">
            <w:pPr>
              <w:pStyle w:val="Akapitzlist"/>
              <w:numPr>
                <w:ilvl w:val="0"/>
                <w:numId w:val="2"/>
              </w:numPr>
              <w:spacing w:after="0"/>
              <w:ind w:left="357" w:hanging="357"/>
              <w:jc w:val="both"/>
              <w:rPr>
                <w:rFonts w:asciiTheme="minorHAnsi" w:hAnsiTheme="minorHAnsi" w:cstheme="minorHAnsi"/>
              </w:rPr>
            </w:pPr>
            <w:r w:rsidRPr="00221E98">
              <w:rPr>
                <w:rFonts w:asciiTheme="minorHAnsi" w:hAnsiTheme="minorHAnsi" w:cstheme="minorHAnsi"/>
              </w:rPr>
              <w:t xml:space="preserve">Szczegółowe obowiązki i zadania </w:t>
            </w:r>
            <w:r w:rsidR="001C6D78">
              <w:rPr>
                <w:rFonts w:asciiTheme="minorHAnsi" w:hAnsiTheme="minorHAnsi" w:cstheme="minorHAnsi"/>
              </w:rPr>
              <w:t>Gminy i Jednostek oraz P</w:t>
            </w:r>
            <w:r w:rsidRPr="00221E98">
              <w:rPr>
                <w:rFonts w:asciiTheme="minorHAnsi" w:hAnsiTheme="minorHAnsi" w:cstheme="minorHAnsi"/>
              </w:rPr>
              <w:t>racowników opisano w dalszej części Procedury z uwzględnienie</w:t>
            </w:r>
            <w:r w:rsidR="00300B65">
              <w:rPr>
                <w:rFonts w:asciiTheme="minorHAnsi" w:hAnsiTheme="minorHAnsi" w:cstheme="minorHAnsi"/>
              </w:rPr>
              <w:t>m specyfiki ról, w jakich Gmina</w:t>
            </w:r>
            <w:r w:rsidRPr="00221E98">
              <w:rPr>
                <w:rFonts w:asciiTheme="minorHAnsi" w:hAnsiTheme="minorHAnsi" w:cstheme="minorHAnsi"/>
              </w:rPr>
              <w:t xml:space="preserve"> może występować w procesie identyfikacji schematów podatkowych</w:t>
            </w:r>
            <w:r w:rsidR="00300B65">
              <w:rPr>
                <w:rFonts w:asciiTheme="minorHAnsi" w:hAnsiTheme="minorHAnsi" w:cstheme="minorHAnsi"/>
              </w:rPr>
              <w:t xml:space="preserve"> oraz przekazywania przez Gminę</w:t>
            </w:r>
            <w:r w:rsidRPr="00221E98">
              <w:rPr>
                <w:rFonts w:asciiTheme="minorHAnsi" w:hAnsiTheme="minorHAnsi" w:cstheme="minorHAnsi"/>
              </w:rPr>
              <w:t xml:space="preserve"> informacji o schematach podatkowych.</w:t>
            </w:r>
          </w:p>
          <w:p w14:paraId="543DEAFB" w14:textId="77777777" w:rsidR="008C6D68" w:rsidRPr="00221E98" w:rsidRDefault="008C6D68" w:rsidP="00F95DF4">
            <w:pPr>
              <w:pStyle w:val="Akapitzlist"/>
              <w:numPr>
                <w:ilvl w:val="0"/>
                <w:numId w:val="2"/>
              </w:numPr>
              <w:spacing w:after="0"/>
              <w:ind w:left="357" w:hanging="357"/>
              <w:jc w:val="both"/>
              <w:rPr>
                <w:rFonts w:asciiTheme="minorHAnsi" w:hAnsiTheme="minorHAnsi" w:cstheme="minorHAnsi"/>
              </w:rPr>
            </w:pPr>
            <w:r w:rsidRPr="00221E98">
              <w:rPr>
                <w:rFonts w:asciiTheme="minorHAnsi" w:hAnsiTheme="minorHAnsi" w:cstheme="minorHAnsi"/>
              </w:rPr>
              <w:t>Stosowan</w:t>
            </w:r>
            <w:r w:rsidR="00B43E11">
              <w:rPr>
                <w:rFonts w:asciiTheme="minorHAnsi" w:hAnsiTheme="minorHAnsi" w:cstheme="minorHAnsi"/>
              </w:rPr>
              <w:t>ie się przez P</w:t>
            </w:r>
            <w:r w:rsidR="00300B65">
              <w:rPr>
                <w:rFonts w:asciiTheme="minorHAnsi" w:hAnsiTheme="minorHAnsi" w:cstheme="minorHAnsi"/>
              </w:rPr>
              <w:t xml:space="preserve">racowników </w:t>
            </w:r>
            <w:r w:rsidRPr="00221E98">
              <w:rPr>
                <w:rFonts w:asciiTheme="minorHAnsi" w:hAnsiTheme="minorHAnsi" w:cstheme="minorHAnsi"/>
              </w:rPr>
              <w:t>do reguł postępowania i obowiązków wynikających z niniejszej Procedury</w:t>
            </w:r>
            <w:r w:rsidR="00851EFB" w:rsidRPr="00221E98">
              <w:rPr>
                <w:rFonts w:asciiTheme="minorHAnsi" w:hAnsiTheme="minorHAnsi" w:cstheme="minorHAnsi"/>
              </w:rPr>
              <w:t xml:space="preserve"> </w:t>
            </w:r>
            <w:r w:rsidR="00F35116" w:rsidRPr="00221E98">
              <w:rPr>
                <w:rFonts w:asciiTheme="minorHAnsi" w:hAnsiTheme="minorHAnsi" w:cstheme="minorHAnsi"/>
              </w:rPr>
              <w:t>ma</w:t>
            </w:r>
            <w:r w:rsidRPr="00221E98">
              <w:rPr>
                <w:rFonts w:asciiTheme="minorHAnsi" w:hAnsiTheme="minorHAnsi" w:cstheme="minorHAnsi"/>
              </w:rPr>
              <w:t xml:space="preserve"> na celu dochowanie należytej staranności w sytuacjach, gdy przepisy Rozdziału 11a Ordynacji podatkowej wprost nakładają</w:t>
            </w:r>
            <w:r w:rsidR="00300B65">
              <w:rPr>
                <w:rFonts w:asciiTheme="minorHAnsi" w:hAnsiTheme="minorHAnsi" w:cstheme="minorHAnsi"/>
              </w:rPr>
              <w:t xml:space="preserve"> obowiązki n</w:t>
            </w:r>
            <w:r w:rsidR="00B43E11">
              <w:rPr>
                <w:rFonts w:asciiTheme="minorHAnsi" w:hAnsiTheme="minorHAnsi" w:cstheme="minorHAnsi"/>
              </w:rPr>
              <w:t>a osoby zatrudnione</w:t>
            </w:r>
            <w:r w:rsidRPr="00221E98">
              <w:rPr>
                <w:rFonts w:asciiTheme="minorHAnsi" w:hAnsiTheme="minorHAnsi" w:cstheme="minorHAnsi"/>
              </w:rPr>
              <w:t>.</w:t>
            </w:r>
          </w:p>
          <w:p w14:paraId="666C92B9" w14:textId="503B5483" w:rsidR="003D0902" w:rsidRDefault="003D0902" w:rsidP="00F95DF4">
            <w:pPr>
              <w:pStyle w:val="Akapitzlist"/>
              <w:numPr>
                <w:ilvl w:val="0"/>
                <w:numId w:val="2"/>
              </w:numPr>
              <w:spacing w:after="0"/>
              <w:ind w:left="357" w:hanging="357"/>
              <w:jc w:val="both"/>
              <w:rPr>
                <w:rFonts w:asciiTheme="minorHAnsi" w:hAnsiTheme="minorHAnsi" w:cstheme="minorHAnsi"/>
              </w:rPr>
            </w:pPr>
            <w:r w:rsidRPr="00221E98">
              <w:rPr>
                <w:rFonts w:asciiTheme="minorHAnsi" w:hAnsiTheme="minorHAnsi" w:cstheme="minorHAnsi"/>
              </w:rPr>
              <w:t>Przy określaniu obowiązków w zakresie identyfikacji schematów podatkowych oraz przekazywani</w:t>
            </w:r>
            <w:r w:rsidR="00F425A3">
              <w:rPr>
                <w:rFonts w:asciiTheme="minorHAnsi" w:hAnsiTheme="minorHAnsi" w:cstheme="minorHAnsi"/>
              </w:rPr>
              <w:t>a</w:t>
            </w:r>
            <w:r w:rsidRPr="00221E98">
              <w:rPr>
                <w:rFonts w:asciiTheme="minorHAnsi" w:hAnsiTheme="minorHAnsi" w:cstheme="minorHAnsi"/>
              </w:rPr>
              <w:t xml:space="preserve"> informacji o schematach podatkowych </w:t>
            </w:r>
            <w:r w:rsidR="00300B65">
              <w:rPr>
                <w:rFonts w:asciiTheme="minorHAnsi" w:hAnsiTheme="minorHAnsi" w:cstheme="minorHAnsi"/>
              </w:rPr>
              <w:t>Gmina</w:t>
            </w:r>
            <w:r w:rsidRPr="00221E98">
              <w:rPr>
                <w:rFonts w:asciiTheme="minorHAnsi" w:hAnsiTheme="minorHAnsi" w:cstheme="minorHAnsi"/>
              </w:rPr>
              <w:t xml:space="preserve"> opiera się na regułach i zasada</w:t>
            </w:r>
            <w:r w:rsidR="007C763F" w:rsidRPr="00221E98">
              <w:rPr>
                <w:rFonts w:asciiTheme="minorHAnsi" w:hAnsiTheme="minorHAnsi" w:cstheme="minorHAnsi"/>
              </w:rPr>
              <w:t>ch opisanych w niniejszej Procedurze</w:t>
            </w:r>
            <w:r w:rsidRPr="00221E98">
              <w:rPr>
                <w:rFonts w:asciiTheme="minorHAnsi" w:hAnsiTheme="minorHAnsi" w:cstheme="minorHAnsi"/>
              </w:rPr>
              <w:t>, przepisach prawa oraz dodatkowych źródłach informacji, w szczególności dostępnych interpretacj</w:t>
            </w:r>
            <w:r w:rsidR="00851EFB" w:rsidRPr="00221E98">
              <w:rPr>
                <w:rFonts w:asciiTheme="minorHAnsi" w:hAnsiTheme="minorHAnsi" w:cstheme="minorHAnsi"/>
              </w:rPr>
              <w:t>ach</w:t>
            </w:r>
            <w:r w:rsidR="003C13B7" w:rsidRPr="00221E98">
              <w:rPr>
                <w:rFonts w:asciiTheme="minorHAnsi" w:hAnsiTheme="minorHAnsi" w:cstheme="minorHAnsi"/>
              </w:rPr>
              <w:t xml:space="preserve">, </w:t>
            </w:r>
            <w:r w:rsidRPr="00221E98">
              <w:rPr>
                <w:rFonts w:asciiTheme="minorHAnsi" w:hAnsiTheme="minorHAnsi" w:cstheme="minorHAnsi"/>
              </w:rPr>
              <w:t>objaśnie</w:t>
            </w:r>
            <w:r w:rsidR="00851EFB" w:rsidRPr="00221E98">
              <w:rPr>
                <w:rFonts w:asciiTheme="minorHAnsi" w:hAnsiTheme="minorHAnsi" w:cstheme="minorHAnsi"/>
              </w:rPr>
              <w:t>niach</w:t>
            </w:r>
            <w:r w:rsidRPr="00221E98">
              <w:rPr>
                <w:rFonts w:asciiTheme="minorHAnsi" w:hAnsiTheme="minorHAnsi" w:cstheme="minorHAnsi"/>
              </w:rPr>
              <w:t xml:space="preserve"> </w:t>
            </w:r>
            <w:r w:rsidR="003C13B7" w:rsidRPr="00221E98">
              <w:rPr>
                <w:rFonts w:asciiTheme="minorHAnsi" w:hAnsiTheme="minorHAnsi" w:cstheme="minorHAnsi"/>
              </w:rPr>
              <w:t xml:space="preserve">i wyjaśnieniach </w:t>
            </w:r>
            <w:r w:rsidRPr="00221E98">
              <w:rPr>
                <w:rFonts w:asciiTheme="minorHAnsi" w:hAnsiTheme="minorHAnsi" w:cstheme="minorHAnsi"/>
              </w:rPr>
              <w:t>Ministerstwa Finansów</w:t>
            </w:r>
            <w:r w:rsidR="00300B65">
              <w:rPr>
                <w:rFonts w:asciiTheme="minorHAnsi" w:hAnsiTheme="minorHAnsi" w:cstheme="minorHAnsi"/>
              </w:rPr>
              <w:t xml:space="preserve"> w zakresie schematów p</w:t>
            </w:r>
            <w:r w:rsidR="003C13B7" w:rsidRPr="00221E98">
              <w:rPr>
                <w:rFonts w:asciiTheme="minorHAnsi" w:hAnsiTheme="minorHAnsi" w:cstheme="minorHAnsi"/>
              </w:rPr>
              <w:t>odatkowych (ze wskazaniem ich NSP)</w:t>
            </w:r>
            <w:r w:rsidRPr="00221E98">
              <w:rPr>
                <w:rFonts w:asciiTheme="minorHAnsi" w:hAnsiTheme="minorHAnsi" w:cstheme="minorHAnsi"/>
              </w:rPr>
              <w:t>, prakty</w:t>
            </w:r>
            <w:r w:rsidR="00851EFB" w:rsidRPr="00221E98">
              <w:rPr>
                <w:rFonts w:asciiTheme="minorHAnsi" w:hAnsiTheme="minorHAnsi" w:cstheme="minorHAnsi"/>
              </w:rPr>
              <w:t>ce</w:t>
            </w:r>
            <w:r w:rsidRPr="00221E98">
              <w:rPr>
                <w:rFonts w:asciiTheme="minorHAnsi" w:hAnsiTheme="minorHAnsi" w:cstheme="minorHAnsi"/>
              </w:rPr>
              <w:t xml:space="preserve"> rynkowej, wynik</w:t>
            </w:r>
            <w:r w:rsidR="00851EFB" w:rsidRPr="00221E98">
              <w:rPr>
                <w:rFonts w:asciiTheme="minorHAnsi" w:hAnsiTheme="minorHAnsi" w:cstheme="minorHAnsi"/>
              </w:rPr>
              <w:t>ach</w:t>
            </w:r>
            <w:r w:rsidRPr="00221E98">
              <w:rPr>
                <w:rFonts w:asciiTheme="minorHAnsi" w:hAnsiTheme="minorHAnsi" w:cstheme="minorHAnsi"/>
              </w:rPr>
              <w:t xml:space="preserve"> analiz</w:t>
            </w:r>
            <w:r w:rsidR="007941E6">
              <w:rPr>
                <w:rFonts w:asciiTheme="minorHAnsi" w:hAnsiTheme="minorHAnsi" w:cstheme="minorHAnsi"/>
              </w:rPr>
              <w:t xml:space="preserve"> i decyzji wewnętrznych</w:t>
            </w:r>
            <w:r w:rsidRPr="00221E98">
              <w:rPr>
                <w:rFonts w:asciiTheme="minorHAnsi" w:hAnsiTheme="minorHAnsi" w:cstheme="minorHAnsi"/>
              </w:rPr>
              <w:t>.</w:t>
            </w:r>
          </w:p>
          <w:p w14:paraId="6E45A07E" w14:textId="5D9D003D" w:rsidR="00A64AB8" w:rsidRPr="00A64AB8" w:rsidRDefault="00A64AB8" w:rsidP="00CE37BA">
            <w:pPr>
              <w:pStyle w:val="Akapitzlist"/>
              <w:numPr>
                <w:ilvl w:val="0"/>
                <w:numId w:val="2"/>
              </w:numPr>
              <w:spacing w:after="0"/>
              <w:jc w:val="both"/>
              <w:rPr>
                <w:rFonts w:asciiTheme="minorHAnsi" w:hAnsiTheme="minorHAnsi" w:cstheme="minorHAnsi"/>
              </w:rPr>
            </w:pPr>
            <w:r w:rsidRPr="00A64AB8">
              <w:rPr>
                <w:rFonts w:asciiTheme="minorHAnsi" w:hAnsiTheme="minorHAnsi" w:cstheme="minorHAnsi"/>
              </w:rPr>
              <w:t xml:space="preserve">Koordynatorem MDR w Gminie ustanawia </w:t>
            </w:r>
            <w:r w:rsidR="00F425A3">
              <w:rPr>
                <w:rFonts w:asciiTheme="minorHAnsi" w:hAnsiTheme="minorHAnsi" w:cstheme="minorHAnsi"/>
              </w:rPr>
              <w:t xml:space="preserve">się </w:t>
            </w:r>
            <w:r w:rsidR="00CE37BA" w:rsidRPr="00CE37BA">
              <w:rPr>
                <w:rFonts w:asciiTheme="minorHAnsi" w:hAnsiTheme="minorHAnsi" w:cstheme="minorHAnsi"/>
              </w:rPr>
              <w:t>S</w:t>
            </w:r>
            <w:r w:rsidR="00E3308F">
              <w:rPr>
                <w:rFonts w:asciiTheme="minorHAnsi" w:hAnsiTheme="minorHAnsi" w:cstheme="minorHAnsi"/>
              </w:rPr>
              <w:t>pecjalista</w:t>
            </w:r>
            <w:r w:rsidR="00CE37BA" w:rsidRPr="00CE37BA">
              <w:rPr>
                <w:rFonts w:asciiTheme="minorHAnsi" w:hAnsiTheme="minorHAnsi" w:cstheme="minorHAnsi"/>
              </w:rPr>
              <w:t xml:space="preserve"> ds. Księgowości Budżetowej 2</w:t>
            </w:r>
            <w:r w:rsidR="00CE37BA">
              <w:rPr>
                <w:rFonts w:asciiTheme="minorHAnsi" w:hAnsiTheme="minorHAnsi" w:cstheme="minorHAnsi"/>
              </w:rPr>
              <w:t>.</w:t>
            </w:r>
            <w:r w:rsidR="000B728E" w:rsidRPr="00CE37BA">
              <w:rPr>
                <w:rFonts w:asciiTheme="minorHAnsi" w:hAnsiTheme="minorHAnsi" w:cstheme="minorHAnsi"/>
              </w:rPr>
              <w:t xml:space="preserve"> </w:t>
            </w:r>
          </w:p>
        </w:tc>
      </w:tr>
      <w:tr w:rsidR="00217A7C" w:rsidRPr="00221E98" w14:paraId="21C01AD9" w14:textId="77777777" w:rsidTr="00F914C0">
        <w:tc>
          <w:tcPr>
            <w:tcW w:w="5949" w:type="dxa"/>
            <w:gridSpan w:val="2"/>
            <w:shd w:val="clear" w:color="auto" w:fill="D99594"/>
          </w:tcPr>
          <w:p w14:paraId="0809BE45" w14:textId="77777777" w:rsidR="00217A7C" w:rsidRPr="00221E98" w:rsidRDefault="00217A7C" w:rsidP="00F95DF4">
            <w:pPr>
              <w:widowControl w:val="0"/>
              <w:autoSpaceDE w:val="0"/>
              <w:autoSpaceDN w:val="0"/>
              <w:adjustRightInd w:val="0"/>
              <w:spacing w:after="0"/>
              <w:jc w:val="center"/>
              <w:rPr>
                <w:rFonts w:asciiTheme="minorHAnsi" w:hAnsiTheme="minorHAnsi" w:cstheme="minorHAnsi"/>
                <w:b/>
                <w:bCs/>
                <w:sz w:val="24"/>
                <w:szCs w:val="24"/>
              </w:rPr>
            </w:pPr>
            <w:r w:rsidRPr="00221E98">
              <w:rPr>
                <w:rFonts w:asciiTheme="minorHAnsi" w:hAnsiTheme="minorHAnsi" w:cstheme="minorHAnsi"/>
                <w:b/>
                <w:bCs/>
                <w:sz w:val="24"/>
                <w:szCs w:val="24"/>
              </w:rPr>
              <w:t xml:space="preserve">CO </w:t>
            </w:r>
            <w:r w:rsidR="008C6D68" w:rsidRPr="00221E98">
              <w:rPr>
                <w:rFonts w:asciiTheme="minorHAnsi" w:hAnsiTheme="minorHAnsi" w:cstheme="minorHAnsi"/>
                <w:b/>
                <w:bCs/>
                <w:sz w:val="24"/>
                <w:szCs w:val="24"/>
              </w:rPr>
              <w:t>WARTO</w:t>
            </w:r>
            <w:r w:rsidRPr="00221E98">
              <w:rPr>
                <w:rFonts w:asciiTheme="minorHAnsi" w:hAnsiTheme="minorHAnsi" w:cstheme="minorHAnsi"/>
                <w:b/>
                <w:bCs/>
                <w:sz w:val="24"/>
                <w:szCs w:val="24"/>
              </w:rPr>
              <w:t xml:space="preserve"> WIEDZIEĆ?</w:t>
            </w:r>
          </w:p>
        </w:tc>
        <w:tc>
          <w:tcPr>
            <w:tcW w:w="4961" w:type="dxa"/>
            <w:shd w:val="clear" w:color="auto" w:fill="D99594"/>
          </w:tcPr>
          <w:p w14:paraId="78D51629" w14:textId="77777777" w:rsidR="00217A7C" w:rsidRPr="00221E98" w:rsidRDefault="008C6D68" w:rsidP="00F95DF4">
            <w:pPr>
              <w:widowControl w:val="0"/>
              <w:autoSpaceDE w:val="0"/>
              <w:autoSpaceDN w:val="0"/>
              <w:adjustRightInd w:val="0"/>
              <w:spacing w:after="0"/>
              <w:jc w:val="center"/>
              <w:rPr>
                <w:rFonts w:asciiTheme="minorHAnsi" w:hAnsiTheme="minorHAnsi" w:cstheme="minorHAnsi"/>
                <w:b/>
                <w:bCs/>
                <w:sz w:val="24"/>
                <w:szCs w:val="24"/>
              </w:rPr>
            </w:pPr>
            <w:r w:rsidRPr="00221E98">
              <w:rPr>
                <w:rFonts w:asciiTheme="minorHAnsi" w:hAnsiTheme="minorHAnsi" w:cstheme="minorHAnsi"/>
                <w:b/>
                <w:bCs/>
                <w:sz w:val="24"/>
                <w:szCs w:val="24"/>
              </w:rPr>
              <w:t>ODPOWIEDZIALNOŚĆ</w:t>
            </w:r>
          </w:p>
        </w:tc>
      </w:tr>
      <w:tr w:rsidR="00287F1C" w:rsidRPr="00221E98" w14:paraId="1021E13E" w14:textId="77777777" w:rsidTr="00F95DF4">
        <w:trPr>
          <w:trHeight w:val="983"/>
        </w:trPr>
        <w:tc>
          <w:tcPr>
            <w:tcW w:w="5949" w:type="dxa"/>
            <w:gridSpan w:val="2"/>
          </w:tcPr>
          <w:p w14:paraId="61D2BA0A" w14:textId="77777777" w:rsidR="00007EBB" w:rsidRPr="00221E98" w:rsidRDefault="007C763F" w:rsidP="00F95DF4">
            <w:pPr>
              <w:pStyle w:val="Akapitzlist"/>
              <w:numPr>
                <w:ilvl w:val="0"/>
                <w:numId w:val="1"/>
              </w:numPr>
              <w:spacing w:after="0"/>
              <w:ind w:left="357" w:hanging="357"/>
              <w:jc w:val="both"/>
              <w:rPr>
                <w:rFonts w:asciiTheme="minorHAnsi" w:hAnsiTheme="minorHAnsi" w:cstheme="minorHAnsi"/>
              </w:rPr>
            </w:pPr>
            <w:r w:rsidRPr="00221E98">
              <w:rPr>
                <w:rFonts w:asciiTheme="minorHAnsi" w:hAnsiTheme="minorHAnsi" w:cstheme="minorHAnsi"/>
              </w:rPr>
              <w:t>Niniejsza Procedura posługuje się następującymi pojęciami ustawowymi, szczegółowo zdefiniowanymi w art. 86a Ordynacji podatkowej: Uzgodnienie; Schemat Podatkowy; Schemat Podatkowy Standaryzowany; Schemat Podatkowy Transgraniczny; Korzyść Podatkowa; Kryterium Kwalifikowanego Korzystającego; Kryterium Głównej Korzyści; Kryterium Transgraniczne; Promotor; Korzystający; Wspomagający; Ogólna Cecha Rozpoznawcza; Szczególna Cecha Rozpoznawcza; Inna Szczególna Cecha Rozpoznawcza; NSP; Podmiot Powiązany; Udostępnianie; Wdrażanie</w:t>
            </w:r>
            <w:r w:rsidR="008757B8" w:rsidRPr="00221E98">
              <w:rPr>
                <w:rFonts w:asciiTheme="minorHAnsi" w:hAnsiTheme="minorHAnsi" w:cstheme="minorHAnsi"/>
              </w:rPr>
              <w:t xml:space="preserve">, których definicje </w:t>
            </w:r>
            <w:r w:rsidR="004852DC" w:rsidRPr="00221E98">
              <w:rPr>
                <w:rFonts w:asciiTheme="minorHAnsi" w:hAnsiTheme="minorHAnsi" w:cstheme="minorHAnsi"/>
              </w:rPr>
              <w:t xml:space="preserve">(biorąc </w:t>
            </w:r>
            <w:r w:rsidR="00E703A9" w:rsidRPr="00221E98">
              <w:rPr>
                <w:rFonts w:asciiTheme="minorHAnsi" w:hAnsiTheme="minorHAnsi" w:cstheme="minorHAnsi"/>
              </w:rPr>
              <w:t xml:space="preserve">pod uwagę </w:t>
            </w:r>
            <w:r w:rsidR="00707911">
              <w:rPr>
                <w:rFonts w:asciiTheme="minorHAnsi" w:hAnsiTheme="minorHAnsi" w:cstheme="minorHAnsi"/>
              </w:rPr>
              <w:t xml:space="preserve">specyfikę </w:t>
            </w:r>
            <w:r w:rsidR="007941E6">
              <w:rPr>
                <w:rFonts w:asciiTheme="minorHAnsi" w:hAnsiTheme="minorHAnsi" w:cstheme="minorHAnsi"/>
              </w:rPr>
              <w:t>działalności Gminy</w:t>
            </w:r>
            <w:r w:rsidR="004852DC" w:rsidRPr="00221E98">
              <w:rPr>
                <w:rFonts w:asciiTheme="minorHAnsi" w:hAnsiTheme="minorHAnsi" w:cstheme="minorHAnsi"/>
              </w:rPr>
              <w:t xml:space="preserve">) </w:t>
            </w:r>
            <w:r w:rsidR="00A64AB8" w:rsidRPr="00A64AB8">
              <w:rPr>
                <w:rFonts w:asciiTheme="minorHAnsi" w:hAnsiTheme="minorHAnsi" w:cstheme="minorHAnsi"/>
              </w:rPr>
              <w:t xml:space="preserve">umieszczono w załączniku do </w:t>
            </w:r>
            <w:r w:rsidR="004852DC" w:rsidRPr="00A64AB8">
              <w:rPr>
                <w:rFonts w:asciiTheme="minorHAnsi" w:hAnsiTheme="minorHAnsi" w:cstheme="minorHAnsi"/>
              </w:rPr>
              <w:t>niniejszej Procedury</w:t>
            </w:r>
            <w:r w:rsidRPr="00A64AB8">
              <w:rPr>
                <w:rFonts w:asciiTheme="minorHAnsi" w:hAnsiTheme="minorHAnsi" w:cstheme="minorHAnsi"/>
              </w:rPr>
              <w:t>.</w:t>
            </w:r>
          </w:p>
        </w:tc>
        <w:tc>
          <w:tcPr>
            <w:tcW w:w="4961" w:type="dxa"/>
            <w:shd w:val="clear" w:color="auto" w:fill="auto"/>
          </w:tcPr>
          <w:p w14:paraId="6C380F36" w14:textId="77777777" w:rsidR="00362C84" w:rsidRPr="00221E98" w:rsidRDefault="00362C84" w:rsidP="00F95DF4">
            <w:pPr>
              <w:pStyle w:val="Akapitzlist"/>
              <w:numPr>
                <w:ilvl w:val="0"/>
                <w:numId w:val="3"/>
              </w:numPr>
              <w:spacing w:after="0"/>
              <w:jc w:val="both"/>
              <w:rPr>
                <w:rFonts w:asciiTheme="minorHAnsi" w:hAnsiTheme="minorHAnsi" w:cstheme="minorHAnsi"/>
              </w:rPr>
            </w:pPr>
            <w:r w:rsidRPr="00221E98">
              <w:rPr>
                <w:rFonts w:asciiTheme="minorHAnsi" w:hAnsiTheme="minorHAnsi" w:cstheme="minorHAnsi"/>
                <w:szCs w:val="16"/>
              </w:rPr>
              <w:t>Za prawidłowe wypełnianie obowiązków określ</w:t>
            </w:r>
            <w:r w:rsidR="00F425A3">
              <w:rPr>
                <w:rFonts w:asciiTheme="minorHAnsi" w:hAnsiTheme="minorHAnsi" w:cstheme="minorHAnsi"/>
                <w:szCs w:val="16"/>
              </w:rPr>
              <w:t>o</w:t>
            </w:r>
            <w:r w:rsidRPr="00221E98">
              <w:rPr>
                <w:rFonts w:asciiTheme="minorHAnsi" w:hAnsiTheme="minorHAnsi" w:cstheme="minorHAnsi"/>
                <w:szCs w:val="16"/>
              </w:rPr>
              <w:t>nych w Procedurze odpowiedzialn</w:t>
            </w:r>
            <w:r w:rsidR="00A212F8" w:rsidRPr="00221E98">
              <w:rPr>
                <w:rFonts w:asciiTheme="minorHAnsi" w:hAnsiTheme="minorHAnsi" w:cstheme="minorHAnsi"/>
                <w:szCs w:val="16"/>
              </w:rPr>
              <w:t>i</w:t>
            </w:r>
            <w:r w:rsidRPr="00221E98">
              <w:rPr>
                <w:rFonts w:asciiTheme="minorHAnsi" w:hAnsiTheme="minorHAnsi" w:cstheme="minorHAnsi"/>
                <w:szCs w:val="16"/>
              </w:rPr>
              <w:t xml:space="preserve"> są</w:t>
            </w:r>
            <w:r w:rsidR="00A64AB8">
              <w:rPr>
                <w:rFonts w:asciiTheme="minorHAnsi" w:hAnsiTheme="minorHAnsi" w:cstheme="minorHAnsi"/>
                <w:szCs w:val="16"/>
              </w:rPr>
              <w:t xml:space="preserve"> w szczególności</w:t>
            </w:r>
            <w:r w:rsidRPr="00221E98">
              <w:rPr>
                <w:rFonts w:asciiTheme="minorHAnsi" w:hAnsiTheme="minorHAnsi" w:cstheme="minorHAnsi"/>
                <w:szCs w:val="16"/>
              </w:rPr>
              <w:t>:</w:t>
            </w:r>
          </w:p>
          <w:p w14:paraId="3DAC74F1" w14:textId="77777777" w:rsidR="00362C84" w:rsidRPr="00781E75" w:rsidRDefault="00A64AB8" w:rsidP="00F95DF4">
            <w:pPr>
              <w:pStyle w:val="Bezodstpw"/>
              <w:numPr>
                <w:ilvl w:val="0"/>
                <w:numId w:val="19"/>
              </w:numPr>
              <w:spacing w:line="276" w:lineRule="auto"/>
              <w:ind w:left="641" w:hanging="357"/>
              <w:jc w:val="both"/>
              <w:rPr>
                <w:rFonts w:asciiTheme="minorHAnsi" w:hAnsiTheme="minorHAnsi" w:cstheme="minorHAnsi"/>
              </w:rPr>
            </w:pPr>
            <w:r>
              <w:rPr>
                <w:rFonts w:asciiTheme="minorHAnsi" w:hAnsiTheme="minorHAnsi" w:cstheme="minorHAnsi"/>
              </w:rPr>
              <w:t>Główni</w:t>
            </w:r>
            <w:r w:rsidR="000D3B17" w:rsidRPr="00221E98">
              <w:rPr>
                <w:rFonts w:asciiTheme="minorHAnsi" w:hAnsiTheme="minorHAnsi" w:cstheme="minorHAnsi"/>
              </w:rPr>
              <w:t xml:space="preserve"> </w:t>
            </w:r>
            <w:r w:rsidR="00C73F0B">
              <w:rPr>
                <w:rFonts w:asciiTheme="minorHAnsi" w:hAnsiTheme="minorHAnsi" w:cstheme="minorHAnsi"/>
              </w:rPr>
              <w:t>Księgowi</w:t>
            </w:r>
            <w:r w:rsidR="00781E75">
              <w:rPr>
                <w:rFonts w:asciiTheme="minorHAnsi" w:hAnsiTheme="minorHAnsi" w:cstheme="minorHAnsi"/>
              </w:rPr>
              <w:t xml:space="preserve"> </w:t>
            </w:r>
            <w:r w:rsidR="00B43E11">
              <w:rPr>
                <w:rFonts w:asciiTheme="minorHAnsi" w:hAnsiTheme="minorHAnsi" w:cstheme="minorHAnsi"/>
              </w:rPr>
              <w:t>Jednostek</w:t>
            </w:r>
            <w:r w:rsidR="000D3B17" w:rsidRPr="00781E75">
              <w:rPr>
                <w:rFonts w:asciiTheme="minorHAnsi" w:hAnsiTheme="minorHAnsi" w:cstheme="minorHAnsi"/>
              </w:rPr>
              <w:t xml:space="preserve"> – w zakresie, w jakim są odpowiedzialni za terminowe i rzetelne przekazywanie zgodnych z prawdą informacji, jak</w:t>
            </w:r>
            <w:r w:rsidR="007941E6" w:rsidRPr="00781E75">
              <w:rPr>
                <w:rFonts w:asciiTheme="minorHAnsi" w:hAnsiTheme="minorHAnsi" w:cstheme="minorHAnsi"/>
              </w:rPr>
              <w:t xml:space="preserve"> również komunikację z kontrahentami Gminy</w:t>
            </w:r>
            <w:r w:rsidR="004F58DB" w:rsidRPr="00781E75">
              <w:rPr>
                <w:rFonts w:asciiTheme="minorHAnsi" w:hAnsiTheme="minorHAnsi" w:cstheme="minorHAnsi"/>
              </w:rPr>
              <w:t>;</w:t>
            </w:r>
          </w:p>
          <w:p w14:paraId="1C0F11CD" w14:textId="77777777" w:rsidR="00104CA9" w:rsidRDefault="001E2C82" w:rsidP="00F95DF4">
            <w:pPr>
              <w:pStyle w:val="Bezodstpw"/>
              <w:numPr>
                <w:ilvl w:val="0"/>
                <w:numId w:val="19"/>
              </w:numPr>
              <w:spacing w:line="276" w:lineRule="auto"/>
              <w:ind w:left="641" w:hanging="357"/>
              <w:jc w:val="both"/>
              <w:rPr>
                <w:rFonts w:asciiTheme="minorHAnsi" w:hAnsiTheme="minorHAnsi" w:cstheme="minorHAnsi"/>
              </w:rPr>
            </w:pPr>
            <w:r>
              <w:rPr>
                <w:rFonts w:asciiTheme="minorHAnsi" w:hAnsiTheme="minorHAnsi" w:cstheme="minorHAnsi"/>
              </w:rPr>
              <w:t xml:space="preserve">Koordynator MDR </w:t>
            </w:r>
            <w:r w:rsidR="00EB3A1A" w:rsidRPr="00221E98">
              <w:rPr>
                <w:rFonts w:asciiTheme="minorHAnsi" w:hAnsiTheme="minorHAnsi" w:cstheme="minorHAnsi"/>
              </w:rPr>
              <w:t>– w zakresie, w jaki</w:t>
            </w:r>
            <w:r w:rsidR="00B43E11">
              <w:rPr>
                <w:rFonts w:asciiTheme="minorHAnsi" w:hAnsiTheme="minorHAnsi" w:cstheme="minorHAnsi"/>
              </w:rPr>
              <w:t>m dokonuje weryfikacji ustaleń Jednostek</w:t>
            </w:r>
            <w:r w:rsidR="00EB3A1A" w:rsidRPr="00221E98">
              <w:rPr>
                <w:rFonts w:asciiTheme="minorHAnsi" w:hAnsiTheme="minorHAnsi" w:cstheme="minorHAnsi"/>
              </w:rPr>
              <w:t xml:space="preserve"> oraz w jakim dokonuje własnych ustal</w:t>
            </w:r>
            <w:r>
              <w:rPr>
                <w:rFonts w:asciiTheme="minorHAnsi" w:hAnsiTheme="minorHAnsi" w:cstheme="minorHAnsi"/>
              </w:rPr>
              <w:t>eń</w:t>
            </w:r>
            <w:r w:rsidR="00781E75">
              <w:rPr>
                <w:rFonts w:asciiTheme="minorHAnsi" w:hAnsiTheme="minorHAnsi" w:cstheme="minorHAnsi"/>
              </w:rPr>
              <w:t xml:space="preserve"> dla Gminy</w:t>
            </w:r>
            <w:r>
              <w:rPr>
                <w:rFonts w:asciiTheme="minorHAnsi" w:hAnsiTheme="minorHAnsi" w:cstheme="minorHAnsi"/>
              </w:rPr>
              <w:t>, a także w zakresie sporządza</w:t>
            </w:r>
            <w:r w:rsidR="00EB3A1A" w:rsidRPr="00221E98">
              <w:rPr>
                <w:rFonts w:asciiTheme="minorHAnsi" w:hAnsiTheme="minorHAnsi" w:cstheme="minorHAnsi"/>
              </w:rPr>
              <w:t>nia i</w:t>
            </w:r>
            <w:r>
              <w:rPr>
                <w:rFonts w:asciiTheme="minorHAnsi" w:hAnsiTheme="minorHAnsi" w:cstheme="minorHAnsi"/>
              </w:rPr>
              <w:t>nformacji dla Szefa KAS,</w:t>
            </w:r>
            <w:r w:rsidR="00C6786F" w:rsidRPr="00221E98">
              <w:rPr>
                <w:rFonts w:asciiTheme="minorHAnsi" w:hAnsiTheme="minorHAnsi" w:cstheme="minorHAnsi"/>
              </w:rPr>
              <w:t xml:space="preserve"> </w:t>
            </w:r>
            <w:r w:rsidR="009A3C52" w:rsidRPr="00221E98">
              <w:rPr>
                <w:rFonts w:asciiTheme="minorHAnsi" w:hAnsiTheme="minorHAnsi" w:cstheme="minorHAnsi"/>
              </w:rPr>
              <w:t xml:space="preserve">oraz </w:t>
            </w:r>
            <w:r>
              <w:rPr>
                <w:rFonts w:asciiTheme="minorHAnsi" w:hAnsiTheme="minorHAnsi" w:cstheme="minorHAnsi"/>
              </w:rPr>
              <w:t xml:space="preserve">w zakresie </w:t>
            </w:r>
            <w:r w:rsidR="009A3C52" w:rsidRPr="00221E98">
              <w:rPr>
                <w:rFonts w:asciiTheme="minorHAnsi" w:hAnsiTheme="minorHAnsi" w:cstheme="minorHAnsi"/>
              </w:rPr>
              <w:t>innych obowiązków informacyjnych przewidzianych w roz</w:t>
            </w:r>
            <w:r w:rsidR="00B43E11">
              <w:rPr>
                <w:rFonts w:asciiTheme="minorHAnsi" w:hAnsiTheme="minorHAnsi" w:cstheme="minorHAnsi"/>
              </w:rPr>
              <w:t>dziale 11a Ordynacji Podatkowej</w:t>
            </w:r>
            <w:r w:rsidR="00C73F0B">
              <w:rPr>
                <w:rFonts w:asciiTheme="minorHAnsi" w:hAnsiTheme="minorHAnsi" w:cstheme="minorHAnsi"/>
              </w:rPr>
              <w:t xml:space="preserve">, </w:t>
            </w:r>
            <w:r w:rsidR="00057F61">
              <w:rPr>
                <w:rFonts w:asciiTheme="minorHAnsi" w:hAnsiTheme="minorHAnsi" w:cstheme="minorHAnsi"/>
              </w:rPr>
              <w:t>jak również</w:t>
            </w:r>
            <w:r w:rsidR="00C73F0B">
              <w:rPr>
                <w:rFonts w:asciiTheme="minorHAnsi" w:hAnsiTheme="minorHAnsi" w:cstheme="minorHAnsi"/>
              </w:rPr>
              <w:t xml:space="preserve"> w zakresie prowadzenia</w:t>
            </w:r>
            <w:r w:rsidR="00B43E11">
              <w:rPr>
                <w:rFonts w:asciiTheme="minorHAnsi" w:hAnsiTheme="minorHAnsi" w:cstheme="minorHAnsi"/>
              </w:rPr>
              <w:t xml:space="preserve"> BSP;</w:t>
            </w:r>
          </w:p>
          <w:p w14:paraId="092AAD8F" w14:textId="73F79DEB" w:rsidR="001E2C82" w:rsidRPr="00C73F0B" w:rsidRDefault="001E2C82" w:rsidP="00F95DF4">
            <w:pPr>
              <w:pStyle w:val="Bezodstpw"/>
              <w:numPr>
                <w:ilvl w:val="0"/>
                <w:numId w:val="19"/>
              </w:numPr>
              <w:spacing w:line="276" w:lineRule="auto"/>
              <w:jc w:val="both"/>
              <w:rPr>
                <w:rFonts w:asciiTheme="minorHAnsi" w:hAnsiTheme="minorHAnsi" w:cstheme="minorHAnsi"/>
              </w:rPr>
            </w:pPr>
            <w:r>
              <w:rPr>
                <w:rFonts w:asciiTheme="minorHAnsi" w:hAnsiTheme="minorHAnsi" w:cstheme="minorHAnsi"/>
              </w:rPr>
              <w:t>Osoba upoważniona do reprezent</w:t>
            </w:r>
            <w:r w:rsidR="00C1205B">
              <w:rPr>
                <w:rFonts w:asciiTheme="minorHAnsi" w:hAnsiTheme="minorHAnsi" w:cstheme="minorHAnsi"/>
              </w:rPr>
              <w:t xml:space="preserve">acji </w:t>
            </w:r>
            <w:r w:rsidR="00C73F0B">
              <w:rPr>
                <w:rFonts w:asciiTheme="minorHAnsi" w:hAnsiTheme="minorHAnsi" w:cstheme="minorHAnsi"/>
              </w:rPr>
              <w:t>–</w:t>
            </w:r>
            <w:r>
              <w:rPr>
                <w:rFonts w:asciiTheme="minorHAnsi" w:hAnsiTheme="minorHAnsi" w:cstheme="minorHAnsi"/>
              </w:rPr>
              <w:t xml:space="preserve"> </w:t>
            </w:r>
            <w:r w:rsidRPr="00C73F0B">
              <w:rPr>
                <w:rFonts w:asciiTheme="minorHAnsi" w:hAnsiTheme="minorHAnsi" w:cstheme="minorHAnsi"/>
              </w:rPr>
              <w:t>w zakresie przekazywania informacji Szefowi KAS w ustawowym terminie oraz w zakresie innych obowiązków informacyjnych przewidzianych w rozdziale 11a Ordynacji Podatkowej.</w:t>
            </w:r>
          </w:p>
          <w:p w14:paraId="3E4C4C8F" w14:textId="165B3A0E" w:rsidR="00B43E11" w:rsidRPr="00B43E11" w:rsidRDefault="00EB3A1A" w:rsidP="00F95DF4">
            <w:pPr>
              <w:pStyle w:val="Akapitzlist"/>
              <w:numPr>
                <w:ilvl w:val="0"/>
                <w:numId w:val="3"/>
              </w:numPr>
              <w:spacing w:after="0"/>
              <w:ind w:left="357" w:hanging="357"/>
              <w:jc w:val="both"/>
            </w:pPr>
            <w:r w:rsidRPr="00221E98">
              <w:rPr>
                <w:rFonts w:asciiTheme="minorHAnsi" w:hAnsiTheme="minorHAnsi" w:cstheme="minorHAnsi"/>
                <w:u w:val="single"/>
              </w:rPr>
              <w:t>Każ</w:t>
            </w:r>
            <w:r w:rsidR="00B43E11">
              <w:rPr>
                <w:rFonts w:asciiTheme="minorHAnsi" w:hAnsiTheme="minorHAnsi" w:cstheme="minorHAnsi"/>
                <w:u w:val="single"/>
              </w:rPr>
              <w:t>dorazowo, w razie wątpliwości, Pracownicy</w:t>
            </w:r>
            <w:r w:rsidR="001E2C82">
              <w:rPr>
                <w:rFonts w:asciiTheme="minorHAnsi" w:hAnsiTheme="minorHAnsi" w:cstheme="minorHAnsi"/>
                <w:u w:val="single"/>
              </w:rPr>
              <w:t xml:space="preserve"> </w:t>
            </w:r>
            <w:r w:rsidRPr="00221E98">
              <w:rPr>
                <w:rFonts w:asciiTheme="minorHAnsi" w:hAnsiTheme="minorHAnsi" w:cstheme="minorHAnsi"/>
                <w:u w:val="single"/>
              </w:rPr>
              <w:t xml:space="preserve">zwracają się do Koordynatora MDR celem ich </w:t>
            </w:r>
            <w:r w:rsidRPr="00221E98">
              <w:rPr>
                <w:rFonts w:asciiTheme="minorHAnsi" w:hAnsiTheme="minorHAnsi" w:cstheme="minorHAnsi"/>
                <w:u w:val="single"/>
              </w:rPr>
              <w:lastRenderedPageBreak/>
              <w:t>wyjaśnienia</w:t>
            </w:r>
            <w:r w:rsidRPr="00221E98">
              <w:rPr>
                <w:rFonts w:asciiTheme="minorHAnsi" w:hAnsiTheme="minorHAnsi" w:cstheme="minorHAnsi"/>
              </w:rPr>
              <w:t>.</w:t>
            </w:r>
          </w:p>
        </w:tc>
      </w:tr>
      <w:tr w:rsidR="00EA532E" w:rsidRPr="00221E98" w14:paraId="45F87831" w14:textId="77777777" w:rsidTr="00F914C0">
        <w:tc>
          <w:tcPr>
            <w:tcW w:w="10910" w:type="dxa"/>
            <w:gridSpan w:val="3"/>
            <w:shd w:val="clear" w:color="auto" w:fill="D99594"/>
          </w:tcPr>
          <w:p w14:paraId="7ECAD273" w14:textId="77777777" w:rsidR="00EA532E" w:rsidRPr="00781E75" w:rsidRDefault="00DA0A73" w:rsidP="00F95DF4">
            <w:pPr>
              <w:widowControl w:val="0"/>
              <w:autoSpaceDE w:val="0"/>
              <w:autoSpaceDN w:val="0"/>
              <w:adjustRightInd w:val="0"/>
              <w:spacing w:after="0"/>
              <w:jc w:val="center"/>
              <w:rPr>
                <w:rFonts w:asciiTheme="minorHAnsi" w:hAnsiTheme="minorHAnsi" w:cstheme="minorHAnsi"/>
                <w:b/>
                <w:bCs/>
                <w:color w:val="000000" w:themeColor="text1"/>
                <w:kern w:val="32"/>
                <w:sz w:val="32"/>
                <w:szCs w:val="32"/>
                <w:lang w:val="x-none" w:eastAsia="x-none"/>
              </w:rPr>
            </w:pPr>
            <w:bookmarkStart w:id="2" w:name="_Toc22912861"/>
            <w:r>
              <w:rPr>
                <w:rStyle w:val="Nagwek1Znak"/>
                <w:rFonts w:asciiTheme="minorHAnsi" w:hAnsiTheme="minorHAnsi" w:cstheme="minorHAnsi"/>
                <w:lang w:val="pl-PL"/>
              </w:rPr>
              <w:lastRenderedPageBreak/>
              <w:t>SYTUACJA</w:t>
            </w:r>
            <w:r w:rsidR="00AC38DE" w:rsidRPr="00781E75">
              <w:rPr>
                <w:rStyle w:val="Nagwek1Znak"/>
                <w:rFonts w:asciiTheme="minorHAnsi" w:hAnsiTheme="minorHAnsi" w:cstheme="minorHAnsi"/>
              </w:rPr>
              <w:t xml:space="preserve"> 1A: Identyfikacja obo</w:t>
            </w:r>
            <w:r w:rsidR="007941E6" w:rsidRPr="00781E75">
              <w:rPr>
                <w:rStyle w:val="Nagwek1Znak"/>
                <w:rFonts w:asciiTheme="minorHAnsi" w:hAnsiTheme="minorHAnsi" w:cstheme="minorHAnsi"/>
              </w:rPr>
              <w:t>wiązków raportowych Gminy</w:t>
            </w:r>
            <w:r w:rsidR="00AC38DE" w:rsidRPr="00781E75">
              <w:rPr>
                <w:rStyle w:val="Nagwek1Znak"/>
                <w:rFonts w:asciiTheme="minorHAnsi" w:hAnsiTheme="minorHAnsi" w:cstheme="minorHAnsi"/>
              </w:rPr>
              <w:t xml:space="preserve"> – Promotora</w:t>
            </w:r>
            <w:bookmarkEnd w:id="2"/>
          </w:p>
        </w:tc>
      </w:tr>
      <w:tr w:rsidR="00EA532E" w:rsidRPr="00221E98" w14:paraId="1E01B616" w14:textId="77777777" w:rsidTr="001565BD">
        <w:tc>
          <w:tcPr>
            <w:tcW w:w="2405" w:type="dxa"/>
            <w:shd w:val="clear" w:color="auto" w:fill="D99594"/>
          </w:tcPr>
          <w:p w14:paraId="6827D7B9" w14:textId="77777777" w:rsidR="00EA532E" w:rsidRPr="00781E75" w:rsidRDefault="00EA532E" w:rsidP="00F95DF4">
            <w:pPr>
              <w:widowControl w:val="0"/>
              <w:autoSpaceDE w:val="0"/>
              <w:autoSpaceDN w:val="0"/>
              <w:adjustRightInd w:val="0"/>
              <w:spacing w:after="0"/>
              <w:jc w:val="center"/>
              <w:rPr>
                <w:rFonts w:asciiTheme="minorHAnsi" w:hAnsiTheme="minorHAnsi" w:cstheme="minorHAnsi"/>
                <w:b/>
                <w:bCs/>
                <w:sz w:val="24"/>
                <w:szCs w:val="24"/>
              </w:rPr>
            </w:pPr>
            <w:r w:rsidRPr="00781E75">
              <w:rPr>
                <w:rFonts w:asciiTheme="minorHAnsi" w:hAnsiTheme="minorHAnsi" w:cstheme="minorHAnsi"/>
                <w:b/>
                <w:bCs/>
                <w:sz w:val="24"/>
                <w:szCs w:val="24"/>
              </w:rPr>
              <w:t>KROKI</w:t>
            </w:r>
          </w:p>
        </w:tc>
        <w:tc>
          <w:tcPr>
            <w:tcW w:w="8505" w:type="dxa"/>
            <w:gridSpan w:val="2"/>
            <w:shd w:val="clear" w:color="auto" w:fill="D99594"/>
          </w:tcPr>
          <w:p w14:paraId="5B8BD1EF" w14:textId="77777777" w:rsidR="00EA532E" w:rsidRPr="00781E75" w:rsidRDefault="00EA532E" w:rsidP="00F95DF4">
            <w:pPr>
              <w:widowControl w:val="0"/>
              <w:autoSpaceDE w:val="0"/>
              <w:autoSpaceDN w:val="0"/>
              <w:adjustRightInd w:val="0"/>
              <w:spacing w:after="0"/>
              <w:jc w:val="center"/>
              <w:rPr>
                <w:rFonts w:asciiTheme="minorHAnsi" w:hAnsiTheme="minorHAnsi" w:cstheme="minorHAnsi"/>
                <w:b/>
                <w:bCs/>
                <w:sz w:val="24"/>
                <w:szCs w:val="24"/>
              </w:rPr>
            </w:pPr>
            <w:r w:rsidRPr="00781E75">
              <w:rPr>
                <w:rFonts w:asciiTheme="minorHAnsi" w:hAnsiTheme="minorHAnsi" w:cstheme="minorHAnsi"/>
                <w:b/>
                <w:bCs/>
                <w:sz w:val="24"/>
                <w:szCs w:val="24"/>
              </w:rPr>
              <w:t>OPIS DZIAŁANIA</w:t>
            </w:r>
          </w:p>
        </w:tc>
      </w:tr>
      <w:tr w:rsidR="00113E00" w:rsidRPr="00221E98" w14:paraId="08463D98" w14:textId="77777777" w:rsidTr="001565BD">
        <w:trPr>
          <w:trHeight w:val="699"/>
        </w:trPr>
        <w:tc>
          <w:tcPr>
            <w:tcW w:w="2405" w:type="dxa"/>
            <w:shd w:val="clear" w:color="auto" w:fill="auto"/>
          </w:tcPr>
          <w:p w14:paraId="42B331EC" w14:textId="77777777" w:rsidR="00FF3E7C" w:rsidRDefault="00AC38DE" w:rsidP="00F95DF4">
            <w:pPr>
              <w:widowControl w:val="0"/>
              <w:autoSpaceDE w:val="0"/>
              <w:autoSpaceDN w:val="0"/>
              <w:adjustRightInd w:val="0"/>
              <w:spacing w:after="0"/>
              <w:rPr>
                <w:rFonts w:asciiTheme="minorHAnsi" w:hAnsiTheme="minorHAnsi" w:cstheme="minorHAnsi"/>
                <w:bCs/>
                <w:iCs/>
              </w:rPr>
            </w:pPr>
            <w:r w:rsidRPr="00221E98">
              <w:rPr>
                <w:rFonts w:asciiTheme="minorHAnsi" w:hAnsiTheme="minorHAnsi" w:cstheme="minorHAnsi"/>
                <w:bCs/>
                <w:iCs/>
              </w:rPr>
              <w:t>1.</w:t>
            </w:r>
            <w:r w:rsidR="00F425A3">
              <w:rPr>
                <w:rFonts w:asciiTheme="minorHAnsi" w:hAnsiTheme="minorHAnsi" w:cstheme="minorHAnsi"/>
                <w:bCs/>
                <w:iCs/>
              </w:rPr>
              <w:t xml:space="preserve"> </w:t>
            </w:r>
            <w:r w:rsidRPr="00221E98">
              <w:rPr>
                <w:rFonts w:asciiTheme="minorHAnsi" w:hAnsiTheme="minorHAnsi" w:cstheme="minorHAnsi"/>
                <w:bCs/>
                <w:iCs/>
              </w:rPr>
              <w:t>Wstępna weryfikacja,</w:t>
            </w:r>
            <w:r w:rsidR="00161750">
              <w:rPr>
                <w:rFonts w:asciiTheme="minorHAnsi" w:hAnsiTheme="minorHAnsi" w:cstheme="minorHAnsi"/>
                <w:bCs/>
                <w:iCs/>
              </w:rPr>
              <w:t xml:space="preserve"> w przypadkach, w których Gmina</w:t>
            </w:r>
            <w:r w:rsidRPr="00221E98">
              <w:rPr>
                <w:rFonts w:asciiTheme="minorHAnsi" w:hAnsiTheme="minorHAnsi" w:cstheme="minorHAnsi"/>
                <w:bCs/>
                <w:iCs/>
              </w:rPr>
              <w:t xml:space="preserve"> może </w:t>
            </w:r>
          </w:p>
          <w:p w14:paraId="6F8F12F5" w14:textId="77777777" w:rsidR="00AC38DE" w:rsidRPr="00221E98" w:rsidRDefault="00AC38DE" w:rsidP="00F95DF4">
            <w:pPr>
              <w:widowControl w:val="0"/>
              <w:autoSpaceDE w:val="0"/>
              <w:autoSpaceDN w:val="0"/>
              <w:adjustRightInd w:val="0"/>
              <w:spacing w:after="0"/>
              <w:rPr>
                <w:rFonts w:asciiTheme="minorHAnsi" w:hAnsiTheme="minorHAnsi" w:cstheme="minorHAnsi"/>
                <w:bCs/>
                <w:iCs/>
              </w:rPr>
            </w:pPr>
            <w:r w:rsidRPr="00221E98">
              <w:rPr>
                <w:rFonts w:asciiTheme="minorHAnsi" w:hAnsiTheme="minorHAnsi" w:cstheme="minorHAnsi"/>
                <w:bCs/>
                <w:iCs/>
              </w:rPr>
              <w:t xml:space="preserve">wystąpić w roli </w:t>
            </w:r>
            <w:r w:rsidRPr="00221E98">
              <w:rPr>
                <w:rFonts w:asciiTheme="minorHAnsi" w:hAnsiTheme="minorHAnsi" w:cstheme="minorHAnsi"/>
                <w:b/>
                <w:bCs/>
                <w:iCs/>
              </w:rPr>
              <w:t>Promotora</w:t>
            </w:r>
            <w:r w:rsidRPr="00221E98">
              <w:rPr>
                <w:rFonts w:asciiTheme="minorHAnsi" w:hAnsiTheme="minorHAnsi" w:cstheme="minorHAnsi"/>
                <w:bCs/>
                <w:iCs/>
              </w:rPr>
              <w:t xml:space="preserve"> </w:t>
            </w:r>
          </w:p>
          <w:p w14:paraId="5ED7343E" w14:textId="77777777" w:rsidR="00113E00" w:rsidRPr="00221E98" w:rsidRDefault="00113E00" w:rsidP="00F95DF4">
            <w:pPr>
              <w:widowControl w:val="0"/>
              <w:autoSpaceDE w:val="0"/>
              <w:autoSpaceDN w:val="0"/>
              <w:adjustRightInd w:val="0"/>
              <w:spacing w:after="0"/>
              <w:rPr>
                <w:rFonts w:asciiTheme="minorHAnsi" w:hAnsiTheme="minorHAnsi" w:cstheme="minorHAnsi"/>
                <w:bCs/>
                <w:iCs/>
              </w:rPr>
            </w:pPr>
          </w:p>
        </w:tc>
        <w:tc>
          <w:tcPr>
            <w:tcW w:w="8505" w:type="dxa"/>
            <w:gridSpan w:val="2"/>
            <w:shd w:val="clear" w:color="auto" w:fill="auto"/>
          </w:tcPr>
          <w:p w14:paraId="00FC1674" w14:textId="77777777" w:rsidR="00DC5792" w:rsidRPr="00DC5792" w:rsidRDefault="00AC38DE" w:rsidP="00F95DF4">
            <w:pPr>
              <w:pStyle w:val="Akapitzlist"/>
              <w:numPr>
                <w:ilvl w:val="0"/>
                <w:numId w:val="4"/>
              </w:numPr>
              <w:spacing w:after="0"/>
              <w:contextualSpacing/>
              <w:jc w:val="both"/>
              <w:rPr>
                <w:rFonts w:asciiTheme="minorHAnsi" w:hAnsiTheme="minorHAnsi" w:cstheme="minorHAnsi"/>
              </w:rPr>
            </w:pPr>
            <w:r w:rsidRPr="00106D4B">
              <w:rPr>
                <w:rFonts w:asciiTheme="minorHAnsi" w:hAnsiTheme="minorHAnsi" w:cstheme="minorHAnsi"/>
              </w:rPr>
              <w:t>W przy</w:t>
            </w:r>
            <w:r w:rsidR="00D37355">
              <w:rPr>
                <w:rFonts w:asciiTheme="minorHAnsi" w:hAnsiTheme="minorHAnsi" w:cstheme="minorHAnsi"/>
              </w:rPr>
              <w:t xml:space="preserve">padku </w:t>
            </w:r>
            <w:r w:rsidR="00DC5792">
              <w:rPr>
                <w:rFonts w:asciiTheme="minorHAnsi" w:hAnsiTheme="minorHAnsi" w:cstheme="minorHAnsi"/>
              </w:rPr>
              <w:t xml:space="preserve">w szczególności </w:t>
            </w:r>
            <w:r w:rsidR="00D37355" w:rsidRPr="008624C4">
              <w:rPr>
                <w:rFonts w:asciiTheme="minorHAnsi" w:hAnsiTheme="minorHAnsi" w:cstheme="minorHAnsi"/>
              </w:rPr>
              <w:t>umów/zdarzeń/inwestycji/rozliczeń podatkowych</w:t>
            </w:r>
            <w:r w:rsidR="0080157C" w:rsidRPr="00D37355">
              <w:rPr>
                <w:rFonts w:asciiTheme="minorHAnsi" w:hAnsiTheme="minorHAnsi" w:cstheme="minorHAnsi"/>
              </w:rPr>
              <w:t>,</w:t>
            </w:r>
            <w:r w:rsidR="00D37355">
              <w:rPr>
                <w:rFonts w:asciiTheme="minorHAnsi" w:hAnsiTheme="minorHAnsi" w:cstheme="minorHAnsi"/>
              </w:rPr>
              <w:t xml:space="preserve"> które</w:t>
            </w:r>
            <w:r w:rsidR="00DC5792">
              <w:rPr>
                <w:rFonts w:asciiTheme="minorHAnsi" w:hAnsiTheme="minorHAnsi" w:cstheme="minorHAnsi"/>
              </w:rPr>
              <w:t xml:space="preserve"> mogły</w:t>
            </w:r>
            <w:r w:rsidR="009A5540" w:rsidRPr="00D37355">
              <w:rPr>
                <w:rFonts w:asciiTheme="minorHAnsi" w:hAnsiTheme="minorHAnsi" w:cstheme="minorHAnsi"/>
              </w:rPr>
              <w:t xml:space="preserve">by potencjalnie mieć związek z obowiązkami </w:t>
            </w:r>
            <w:r w:rsidR="00AF72AB" w:rsidRPr="00D37355">
              <w:rPr>
                <w:rFonts w:asciiTheme="minorHAnsi" w:hAnsiTheme="minorHAnsi" w:cstheme="minorHAnsi"/>
              </w:rPr>
              <w:t xml:space="preserve">z zakresu </w:t>
            </w:r>
            <w:r w:rsidR="009A5540" w:rsidRPr="00D37355">
              <w:rPr>
                <w:rFonts w:asciiTheme="minorHAnsi" w:hAnsiTheme="minorHAnsi" w:cstheme="minorHAnsi"/>
              </w:rPr>
              <w:t xml:space="preserve">MDR, </w:t>
            </w:r>
            <w:r w:rsidR="00781E75" w:rsidRPr="00D37355">
              <w:rPr>
                <w:rFonts w:asciiTheme="minorHAnsi" w:hAnsiTheme="minorHAnsi" w:cstheme="minorHAnsi"/>
              </w:rPr>
              <w:t xml:space="preserve">Koordynator </w:t>
            </w:r>
            <w:r w:rsidR="009A5540" w:rsidRPr="00D37355">
              <w:rPr>
                <w:rFonts w:asciiTheme="minorHAnsi" w:hAnsiTheme="minorHAnsi" w:cstheme="minorHAnsi"/>
              </w:rPr>
              <w:t>MDR</w:t>
            </w:r>
            <w:r w:rsidR="0080157C" w:rsidRPr="00D37355">
              <w:rPr>
                <w:rFonts w:asciiTheme="minorHAnsi" w:hAnsiTheme="minorHAnsi" w:cstheme="minorHAnsi"/>
              </w:rPr>
              <w:t xml:space="preserve"> </w:t>
            </w:r>
            <w:r w:rsidR="00D37355">
              <w:rPr>
                <w:rFonts w:asciiTheme="minorHAnsi" w:hAnsiTheme="minorHAnsi" w:cstheme="minorHAnsi"/>
              </w:rPr>
              <w:t>lub odpowiednio Główny Księgowy Jednostki</w:t>
            </w:r>
            <w:r w:rsidR="009A5540" w:rsidRPr="00D37355">
              <w:rPr>
                <w:rFonts w:asciiTheme="minorHAnsi" w:hAnsiTheme="minorHAnsi" w:cstheme="minorHAnsi"/>
              </w:rPr>
              <w:t xml:space="preserve"> (w zależności od </w:t>
            </w:r>
            <w:r w:rsidR="00D37355">
              <w:rPr>
                <w:rFonts w:asciiTheme="minorHAnsi" w:hAnsiTheme="minorHAnsi" w:cstheme="minorHAnsi"/>
              </w:rPr>
              <w:t xml:space="preserve">„miejsca zaistnienia” </w:t>
            </w:r>
            <w:r w:rsidR="00D37355" w:rsidRPr="00C73F0B">
              <w:rPr>
                <w:rFonts w:asciiTheme="minorHAnsi" w:hAnsiTheme="minorHAnsi" w:cstheme="minorHAnsi"/>
                <w:u w:val="single"/>
              </w:rPr>
              <w:t>umów/zdarzeń/inwestycji/rozliczeń podatkowych</w:t>
            </w:r>
            <w:r w:rsidR="00D37355">
              <w:rPr>
                <w:rFonts w:asciiTheme="minorHAnsi" w:hAnsiTheme="minorHAnsi" w:cstheme="minorHAnsi"/>
              </w:rPr>
              <w:t>)</w:t>
            </w:r>
            <w:r w:rsidR="00AF72AB" w:rsidRPr="00D37355">
              <w:rPr>
                <w:rFonts w:asciiTheme="minorHAnsi" w:hAnsiTheme="minorHAnsi" w:cstheme="minorHAnsi"/>
              </w:rPr>
              <w:t xml:space="preserve"> </w:t>
            </w:r>
            <w:r w:rsidR="00707911">
              <w:rPr>
                <w:rFonts w:asciiTheme="minorHAnsi" w:hAnsiTheme="minorHAnsi" w:cstheme="minorHAnsi"/>
              </w:rPr>
              <w:t xml:space="preserve">niezwłocznie </w:t>
            </w:r>
            <w:r w:rsidR="0080157C" w:rsidRPr="00D37355">
              <w:rPr>
                <w:rFonts w:asciiTheme="minorHAnsi" w:hAnsiTheme="minorHAnsi" w:cstheme="minorHAnsi"/>
              </w:rPr>
              <w:t>wstępnie weryfikuje</w:t>
            </w:r>
            <w:r w:rsidR="00D37355">
              <w:rPr>
                <w:rFonts w:asciiTheme="minorHAnsi" w:hAnsiTheme="minorHAnsi" w:cstheme="minorHAnsi"/>
              </w:rPr>
              <w:t>,</w:t>
            </w:r>
            <w:r w:rsidR="0080157C" w:rsidRPr="00D37355">
              <w:rPr>
                <w:rFonts w:asciiTheme="minorHAnsi" w:hAnsiTheme="minorHAnsi" w:cstheme="minorHAnsi"/>
              </w:rPr>
              <w:t xml:space="preserve"> </w:t>
            </w:r>
            <w:r w:rsidRPr="00D37355">
              <w:rPr>
                <w:rFonts w:asciiTheme="minorHAnsi" w:hAnsiTheme="minorHAnsi" w:cstheme="minorHAnsi"/>
              </w:rPr>
              <w:t>czy zgodnie z pos</w:t>
            </w:r>
            <w:r w:rsidR="0080157C" w:rsidRPr="00D37355">
              <w:rPr>
                <w:rFonts w:asciiTheme="minorHAnsi" w:hAnsiTheme="minorHAnsi" w:cstheme="minorHAnsi"/>
              </w:rPr>
              <w:t xml:space="preserve">iadanymi informacjami, Kontrahent </w:t>
            </w:r>
            <w:r w:rsidRPr="00D37355">
              <w:rPr>
                <w:rFonts w:asciiTheme="minorHAnsi" w:hAnsiTheme="minorHAnsi" w:cstheme="minorHAnsi"/>
              </w:rPr>
              <w:t xml:space="preserve">spełnia Kryterium Kwalifikowanego Korzystającego. </w:t>
            </w:r>
          </w:p>
          <w:p w14:paraId="61F61124" w14:textId="77777777" w:rsidR="00AC38DE" w:rsidRPr="00106D4B" w:rsidRDefault="00AC38DE" w:rsidP="00F95DF4">
            <w:pPr>
              <w:pStyle w:val="Akapitzlist"/>
              <w:numPr>
                <w:ilvl w:val="0"/>
                <w:numId w:val="4"/>
              </w:numPr>
              <w:spacing w:after="0"/>
              <w:contextualSpacing/>
              <w:jc w:val="both"/>
              <w:rPr>
                <w:rFonts w:asciiTheme="minorHAnsi" w:hAnsiTheme="minorHAnsi" w:cstheme="minorHAnsi"/>
              </w:rPr>
            </w:pPr>
            <w:r w:rsidRPr="00106D4B">
              <w:rPr>
                <w:rFonts w:asciiTheme="minorHAnsi" w:hAnsiTheme="minorHAnsi" w:cstheme="minorHAnsi"/>
              </w:rPr>
              <w:t>Poprzez posiadane informacje rozumie się w szczególności informacje pozyskane w toku weryfik</w:t>
            </w:r>
            <w:r w:rsidR="0080157C" w:rsidRPr="00106D4B">
              <w:rPr>
                <w:rFonts w:asciiTheme="minorHAnsi" w:hAnsiTheme="minorHAnsi" w:cstheme="minorHAnsi"/>
              </w:rPr>
              <w:t>acji sytuacji finansowej Kontrahenta</w:t>
            </w:r>
            <w:r w:rsidRPr="00106D4B">
              <w:rPr>
                <w:rFonts w:asciiTheme="minorHAnsi" w:hAnsiTheme="minorHAnsi" w:cstheme="minorHAnsi"/>
              </w:rPr>
              <w:t xml:space="preserve"> (</w:t>
            </w:r>
            <w:r w:rsidR="00707911">
              <w:rPr>
                <w:rFonts w:asciiTheme="minorHAnsi" w:hAnsiTheme="minorHAnsi" w:cstheme="minorHAnsi"/>
              </w:rPr>
              <w:t>w tym</w:t>
            </w:r>
            <w:r w:rsidR="00707911" w:rsidRPr="00106D4B">
              <w:rPr>
                <w:rFonts w:asciiTheme="minorHAnsi" w:hAnsiTheme="minorHAnsi" w:cstheme="minorHAnsi"/>
              </w:rPr>
              <w:t xml:space="preserve"> </w:t>
            </w:r>
            <w:r w:rsidRPr="00106D4B">
              <w:rPr>
                <w:rFonts w:asciiTheme="minorHAnsi" w:hAnsiTheme="minorHAnsi" w:cstheme="minorHAnsi"/>
              </w:rPr>
              <w:t>podmiotów z n</w:t>
            </w:r>
            <w:r w:rsidR="0080157C" w:rsidRPr="00106D4B">
              <w:rPr>
                <w:rFonts w:asciiTheme="minorHAnsi" w:hAnsiTheme="minorHAnsi" w:cstheme="minorHAnsi"/>
              </w:rPr>
              <w:t>im powiązanych) w ramach</w:t>
            </w:r>
            <w:r w:rsidRPr="00106D4B">
              <w:rPr>
                <w:rFonts w:asciiTheme="minorHAnsi" w:hAnsiTheme="minorHAnsi" w:cstheme="minorHAnsi"/>
              </w:rPr>
              <w:t xml:space="preserve"> </w:t>
            </w:r>
            <w:r w:rsidR="0080157C" w:rsidRPr="00106D4B">
              <w:rPr>
                <w:rFonts w:asciiTheme="minorHAnsi" w:hAnsiTheme="minorHAnsi" w:cstheme="minorHAnsi"/>
              </w:rPr>
              <w:t>współpracy z Kontrahentem</w:t>
            </w:r>
            <w:r w:rsidRPr="00106D4B">
              <w:rPr>
                <w:rFonts w:asciiTheme="minorHAnsi" w:hAnsiTheme="minorHAnsi" w:cstheme="minorHAnsi"/>
              </w:rPr>
              <w:t>, jak również d</w:t>
            </w:r>
            <w:r w:rsidR="0080157C" w:rsidRPr="00106D4B">
              <w:rPr>
                <w:rFonts w:asciiTheme="minorHAnsi" w:hAnsiTheme="minorHAnsi" w:cstheme="minorHAnsi"/>
              </w:rPr>
              <w:t xml:space="preserve">ane </w:t>
            </w:r>
            <w:r w:rsidR="00057F61">
              <w:rPr>
                <w:rFonts w:asciiTheme="minorHAnsi" w:hAnsiTheme="minorHAnsi" w:cstheme="minorHAnsi"/>
              </w:rPr>
              <w:t>zebrane</w:t>
            </w:r>
            <w:r w:rsidR="0080157C" w:rsidRPr="00106D4B">
              <w:rPr>
                <w:rFonts w:asciiTheme="minorHAnsi" w:hAnsiTheme="minorHAnsi" w:cstheme="minorHAnsi"/>
              </w:rPr>
              <w:t xml:space="preserve"> w systemach Gminy</w:t>
            </w:r>
            <w:r w:rsidRPr="00106D4B">
              <w:rPr>
                <w:rFonts w:asciiTheme="minorHAnsi" w:hAnsiTheme="minorHAnsi" w:cstheme="minorHAnsi"/>
              </w:rPr>
              <w:t xml:space="preserve">. </w:t>
            </w:r>
          </w:p>
          <w:p w14:paraId="37FC8A57" w14:textId="77777777" w:rsidR="00AC38DE" w:rsidRPr="00C7184C" w:rsidRDefault="009A5540" w:rsidP="00F95DF4">
            <w:pPr>
              <w:pStyle w:val="Akapitzlist"/>
              <w:numPr>
                <w:ilvl w:val="0"/>
                <w:numId w:val="4"/>
              </w:numPr>
              <w:spacing w:after="0"/>
              <w:contextualSpacing/>
              <w:jc w:val="both"/>
              <w:rPr>
                <w:rFonts w:asciiTheme="minorHAnsi" w:hAnsiTheme="minorHAnsi" w:cstheme="minorHAnsi"/>
              </w:rPr>
            </w:pPr>
            <w:r>
              <w:rPr>
                <w:rFonts w:asciiTheme="minorHAnsi" w:hAnsiTheme="minorHAnsi" w:cstheme="minorHAnsi"/>
              </w:rPr>
              <w:t>Dodatkowo, w przypadku</w:t>
            </w:r>
            <w:r w:rsidR="00AC38DE" w:rsidRPr="00106D4B">
              <w:rPr>
                <w:rFonts w:asciiTheme="minorHAnsi" w:hAnsiTheme="minorHAnsi" w:cstheme="minorHAnsi"/>
              </w:rPr>
              <w:t xml:space="preserve"> gdy na po</w:t>
            </w:r>
            <w:r w:rsidR="0080157C" w:rsidRPr="00106D4B">
              <w:rPr>
                <w:rFonts w:asciiTheme="minorHAnsi" w:hAnsiTheme="minorHAnsi" w:cstheme="minorHAnsi"/>
              </w:rPr>
              <w:t>dstawie posiadanych przez Gminę</w:t>
            </w:r>
            <w:r w:rsidR="00AC38DE" w:rsidRPr="00106D4B">
              <w:rPr>
                <w:rFonts w:asciiTheme="minorHAnsi" w:hAnsiTheme="minorHAnsi" w:cstheme="minorHAnsi"/>
              </w:rPr>
              <w:t xml:space="preserve"> informacji, nie będzie możliwe racjonalne przyjęcie, że Kryterium Kwalifikowanego Korzystającego zostało s</w:t>
            </w:r>
            <w:r>
              <w:rPr>
                <w:rFonts w:asciiTheme="minorHAnsi" w:hAnsiTheme="minorHAnsi" w:cstheme="minorHAnsi"/>
              </w:rPr>
              <w:t>pełnione</w:t>
            </w:r>
            <w:r w:rsidR="00AF72AB">
              <w:rPr>
                <w:rFonts w:asciiTheme="minorHAnsi" w:hAnsiTheme="minorHAnsi" w:cstheme="minorHAnsi"/>
              </w:rPr>
              <w:t>, Koordynator MDR</w:t>
            </w:r>
            <w:r w:rsidR="0080157C" w:rsidRPr="00106D4B">
              <w:rPr>
                <w:rFonts w:asciiTheme="minorHAnsi" w:hAnsiTheme="minorHAnsi" w:cstheme="minorHAnsi"/>
              </w:rPr>
              <w:t xml:space="preserve"> niezwłocznie wystąpi do Kontrahenta</w:t>
            </w:r>
            <w:r w:rsidR="00AC38DE" w:rsidRPr="00106D4B">
              <w:rPr>
                <w:rFonts w:asciiTheme="minorHAnsi" w:hAnsiTheme="minorHAnsi" w:cstheme="minorHAnsi"/>
              </w:rPr>
              <w:t xml:space="preserve"> z prośbą o wydanie oświadczenia dotyczącego </w:t>
            </w:r>
            <w:r w:rsidR="00AC38DE" w:rsidRPr="00C7184C">
              <w:rPr>
                <w:rFonts w:asciiTheme="minorHAnsi" w:hAnsiTheme="minorHAnsi" w:cstheme="minorHAnsi"/>
              </w:rPr>
              <w:t xml:space="preserve">spełnienia Kryterium Kwalifikowanego Korzystającego. </w:t>
            </w:r>
          </w:p>
          <w:p w14:paraId="6E53FF00" w14:textId="77777777" w:rsidR="00AC38DE" w:rsidRPr="009A5540" w:rsidRDefault="00AC38DE" w:rsidP="00F95DF4">
            <w:pPr>
              <w:pStyle w:val="Akapitzlist"/>
              <w:numPr>
                <w:ilvl w:val="0"/>
                <w:numId w:val="4"/>
              </w:numPr>
              <w:spacing w:after="0"/>
              <w:contextualSpacing/>
              <w:jc w:val="both"/>
              <w:rPr>
                <w:rFonts w:asciiTheme="minorHAnsi" w:hAnsiTheme="minorHAnsi" w:cstheme="minorHAnsi"/>
              </w:rPr>
            </w:pPr>
            <w:r w:rsidRPr="00C7184C">
              <w:rPr>
                <w:rFonts w:asciiTheme="minorHAnsi" w:hAnsiTheme="minorHAnsi" w:cstheme="minorHAnsi"/>
              </w:rPr>
              <w:t>W przypadku braku otrzymania powy</w:t>
            </w:r>
            <w:r w:rsidR="008624C4">
              <w:rPr>
                <w:rFonts w:asciiTheme="minorHAnsi" w:hAnsiTheme="minorHAnsi" w:cstheme="minorHAnsi"/>
              </w:rPr>
              <w:t>ższego oświadczenia w terminie 7</w:t>
            </w:r>
            <w:r w:rsidRPr="00C7184C">
              <w:rPr>
                <w:rFonts w:asciiTheme="minorHAnsi" w:hAnsiTheme="minorHAnsi" w:cstheme="minorHAnsi"/>
              </w:rPr>
              <w:t xml:space="preserve"> dni </w:t>
            </w:r>
            <w:r w:rsidR="00106D4B" w:rsidRPr="00C7184C">
              <w:rPr>
                <w:rFonts w:asciiTheme="minorHAnsi" w:hAnsiTheme="minorHAnsi" w:cstheme="minorHAnsi"/>
              </w:rPr>
              <w:t xml:space="preserve">od dnia wystąpienia przez Gminę </w:t>
            </w:r>
            <w:r w:rsidRPr="00C7184C">
              <w:rPr>
                <w:rFonts w:asciiTheme="minorHAnsi" w:hAnsiTheme="minorHAnsi" w:cstheme="minorHAnsi"/>
              </w:rPr>
              <w:t>o dostarczenie ww. oświadczenia, przy</w:t>
            </w:r>
            <w:r w:rsidR="00C7184C" w:rsidRPr="00C7184C">
              <w:rPr>
                <w:rFonts w:asciiTheme="minorHAnsi" w:hAnsiTheme="minorHAnsi" w:cstheme="minorHAnsi"/>
              </w:rPr>
              <w:t>j</w:t>
            </w:r>
            <w:r w:rsidRPr="00C7184C">
              <w:rPr>
                <w:rFonts w:asciiTheme="minorHAnsi" w:hAnsiTheme="minorHAnsi" w:cstheme="minorHAnsi"/>
              </w:rPr>
              <w:t xml:space="preserve">muje się, że kryterium Kwalifikowanego Korzystającego zostało spełnione. </w:t>
            </w:r>
          </w:p>
          <w:p w14:paraId="276A8336" w14:textId="3EC868EF" w:rsidR="00AC38DE" w:rsidRPr="008624C4" w:rsidRDefault="00AC38DE" w:rsidP="00F95DF4">
            <w:pPr>
              <w:pStyle w:val="Akapitzlist"/>
              <w:numPr>
                <w:ilvl w:val="0"/>
                <w:numId w:val="4"/>
              </w:numPr>
              <w:spacing w:after="0"/>
              <w:contextualSpacing/>
              <w:jc w:val="both"/>
              <w:rPr>
                <w:rFonts w:asciiTheme="minorHAnsi" w:hAnsiTheme="minorHAnsi" w:cstheme="minorHAnsi"/>
              </w:rPr>
            </w:pPr>
            <w:r w:rsidRPr="003924F3">
              <w:rPr>
                <w:rFonts w:asciiTheme="minorHAnsi" w:hAnsiTheme="minorHAnsi" w:cstheme="minorHAnsi"/>
              </w:rPr>
              <w:t>W przypadku, gdy ze wstępnej weryfi</w:t>
            </w:r>
            <w:r w:rsidR="003924F3" w:rsidRPr="003924F3">
              <w:rPr>
                <w:rFonts w:asciiTheme="minorHAnsi" w:hAnsiTheme="minorHAnsi" w:cstheme="minorHAnsi"/>
              </w:rPr>
              <w:t>kacji</w:t>
            </w:r>
            <w:r w:rsidR="008624C4">
              <w:rPr>
                <w:rFonts w:asciiTheme="minorHAnsi" w:hAnsiTheme="minorHAnsi" w:cstheme="minorHAnsi"/>
              </w:rPr>
              <w:t xml:space="preserve"> wynika, że przedmiot </w:t>
            </w:r>
            <w:r w:rsidR="008624C4" w:rsidRPr="008624C4">
              <w:rPr>
                <w:rFonts w:asciiTheme="minorHAnsi" w:hAnsiTheme="minorHAnsi" w:cstheme="minorHAnsi"/>
              </w:rPr>
              <w:t>umów/zdarzeń/inwestycji/rozliczeń podatkowych</w:t>
            </w:r>
            <w:r w:rsidR="003924F3" w:rsidRPr="008624C4">
              <w:rPr>
                <w:rFonts w:asciiTheme="minorHAnsi" w:hAnsiTheme="minorHAnsi" w:cstheme="minorHAnsi"/>
              </w:rPr>
              <w:t xml:space="preserve"> </w:t>
            </w:r>
            <w:r w:rsidRPr="008624C4">
              <w:rPr>
                <w:rFonts w:asciiTheme="minorHAnsi" w:hAnsiTheme="minorHAnsi" w:cstheme="minorHAnsi"/>
              </w:rPr>
              <w:t>nie stanowi Schematu Podatkowego,</w:t>
            </w:r>
            <w:r w:rsidR="009A5540" w:rsidRPr="008624C4">
              <w:rPr>
                <w:rFonts w:asciiTheme="minorHAnsi" w:hAnsiTheme="minorHAnsi" w:cstheme="minorHAnsi"/>
              </w:rPr>
              <w:t xml:space="preserve"> Koordynator MDR </w:t>
            </w:r>
            <w:r w:rsidRPr="008624C4">
              <w:rPr>
                <w:rFonts w:asciiTheme="minorHAnsi" w:hAnsiTheme="minorHAnsi" w:cstheme="minorHAnsi"/>
              </w:rPr>
              <w:t>archiwizuje wynik wer</w:t>
            </w:r>
            <w:r w:rsidR="009A5540" w:rsidRPr="008624C4">
              <w:rPr>
                <w:rFonts w:asciiTheme="minorHAnsi" w:hAnsiTheme="minorHAnsi" w:cstheme="minorHAnsi"/>
              </w:rPr>
              <w:t xml:space="preserve">yfikacji </w:t>
            </w:r>
            <w:r w:rsidR="008624C4">
              <w:rPr>
                <w:rFonts w:asciiTheme="minorHAnsi" w:hAnsiTheme="minorHAnsi" w:cstheme="minorHAnsi"/>
              </w:rPr>
              <w:t>(własny lub uzyskany od Głównego K</w:t>
            </w:r>
            <w:r w:rsidR="00086CF9" w:rsidRPr="008624C4">
              <w:rPr>
                <w:rFonts w:asciiTheme="minorHAnsi" w:hAnsiTheme="minorHAnsi" w:cstheme="minorHAnsi"/>
              </w:rPr>
              <w:t>sięgowego</w:t>
            </w:r>
            <w:r w:rsidR="00442935">
              <w:rPr>
                <w:rFonts w:asciiTheme="minorHAnsi" w:hAnsiTheme="minorHAnsi" w:cstheme="minorHAnsi"/>
              </w:rPr>
              <w:t xml:space="preserve"> Jednostki</w:t>
            </w:r>
            <w:r w:rsidR="00086CF9" w:rsidRPr="008624C4">
              <w:rPr>
                <w:rFonts w:asciiTheme="minorHAnsi" w:hAnsiTheme="minorHAnsi" w:cstheme="minorHAnsi"/>
              </w:rPr>
              <w:t xml:space="preserve">) </w:t>
            </w:r>
            <w:r w:rsidR="009A5540" w:rsidRPr="008624C4">
              <w:rPr>
                <w:rFonts w:asciiTheme="minorHAnsi" w:hAnsiTheme="minorHAnsi" w:cstheme="minorHAnsi"/>
              </w:rPr>
              <w:t>w bazie BSP.</w:t>
            </w:r>
          </w:p>
          <w:p w14:paraId="3C386AC9" w14:textId="4538158F" w:rsidR="00AC38DE" w:rsidRPr="00F95DF4" w:rsidRDefault="00AC38DE" w:rsidP="00F95DF4">
            <w:pPr>
              <w:pStyle w:val="Akapitzlist"/>
              <w:numPr>
                <w:ilvl w:val="0"/>
                <w:numId w:val="4"/>
              </w:numPr>
              <w:spacing w:after="0"/>
              <w:contextualSpacing/>
              <w:jc w:val="both"/>
              <w:rPr>
                <w:rFonts w:asciiTheme="minorHAnsi" w:hAnsiTheme="minorHAnsi" w:cstheme="minorHAnsi"/>
              </w:rPr>
            </w:pPr>
            <w:r w:rsidRPr="003924F3">
              <w:rPr>
                <w:rFonts w:asciiTheme="minorHAnsi" w:hAnsiTheme="minorHAnsi" w:cstheme="minorHAnsi"/>
              </w:rPr>
              <w:t xml:space="preserve">W przypadku, gdy Uzgodnienie może stanowić Schemat Podatkowy, Koordynator MDR </w:t>
            </w:r>
            <w:r w:rsidR="008624C4">
              <w:rPr>
                <w:rFonts w:asciiTheme="minorHAnsi" w:hAnsiTheme="minorHAnsi" w:cstheme="minorHAnsi"/>
              </w:rPr>
              <w:t>lub odpowiednio Główny K</w:t>
            </w:r>
            <w:r w:rsidR="00AF72AB">
              <w:rPr>
                <w:rFonts w:asciiTheme="minorHAnsi" w:hAnsiTheme="minorHAnsi" w:cstheme="minorHAnsi"/>
              </w:rPr>
              <w:t xml:space="preserve">sięgowy </w:t>
            </w:r>
            <w:r w:rsidR="00F02D24">
              <w:rPr>
                <w:rFonts w:asciiTheme="minorHAnsi" w:hAnsiTheme="minorHAnsi" w:cstheme="minorHAnsi"/>
              </w:rPr>
              <w:t xml:space="preserve">Jednostki </w:t>
            </w:r>
            <w:r w:rsidR="00AF72AB">
              <w:rPr>
                <w:rFonts w:asciiTheme="minorHAnsi" w:hAnsiTheme="minorHAnsi" w:cstheme="minorHAnsi"/>
              </w:rPr>
              <w:t>niezwłocznie przygotowuje wszelkie niezbędne informacje</w:t>
            </w:r>
            <w:r w:rsidRPr="003924F3">
              <w:rPr>
                <w:rFonts w:asciiTheme="minorHAnsi" w:hAnsiTheme="minorHAnsi" w:cstheme="minorHAnsi"/>
              </w:rPr>
              <w:t xml:space="preserve"> o Schemacie Podatkowym</w:t>
            </w:r>
            <w:r w:rsidR="001648BF">
              <w:rPr>
                <w:rFonts w:asciiTheme="minorHAnsi" w:hAnsiTheme="minorHAnsi" w:cstheme="minorHAnsi"/>
              </w:rPr>
              <w:t>, zgodnie ze wzorem określonym w załączniku nr 3</w:t>
            </w:r>
            <w:r w:rsidRPr="003924F3">
              <w:rPr>
                <w:rFonts w:asciiTheme="minorHAnsi" w:hAnsiTheme="minorHAnsi" w:cstheme="minorHAnsi"/>
              </w:rPr>
              <w:t>.</w:t>
            </w:r>
            <w:r w:rsidR="00AF72AB">
              <w:rPr>
                <w:rFonts w:asciiTheme="minorHAnsi" w:hAnsiTheme="minorHAnsi" w:cstheme="minorHAnsi"/>
              </w:rPr>
              <w:t xml:space="preserve"> </w:t>
            </w:r>
            <w:r w:rsidR="00490FE6" w:rsidRPr="00490FE6">
              <w:rPr>
                <w:rFonts w:asciiTheme="minorHAnsi" w:hAnsiTheme="minorHAnsi" w:cstheme="minorHAnsi"/>
              </w:rPr>
              <w:t>Gdy informacje są przygotowywane przez Głównego Księgowego Jednostki,</w:t>
            </w:r>
            <w:r w:rsidR="00AF72AB" w:rsidRPr="00490FE6">
              <w:rPr>
                <w:rFonts w:asciiTheme="minorHAnsi" w:hAnsiTheme="minorHAnsi" w:cstheme="minorHAnsi"/>
              </w:rPr>
              <w:t xml:space="preserve"> przekazuje</w:t>
            </w:r>
            <w:r w:rsidR="00490FE6" w:rsidRPr="00490FE6">
              <w:rPr>
                <w:rFonts w:asciiTheme="minorHAnsi" w:hAnsiTheme="minorHAnsi" w:cstheme="minorHAnsi"/>
              </w:rPr>
              <w:t xml:space="preserve"> on </w:t>
            </w:r>
            <w:r w:rsidR="00490FE6">
              <w:rPr>
                <w:rFonts w:asciiTheme="minorHAnsi" w:hAnsiTheme="minorHAnsi" w:cstheme="minorHAnsi"/>
              </w:rPr>
              <w:t xml:space="preserve">niezwłocznie </w:t>
            </w:r>
            <w:r w:rsidR="00490FE6" w:rsidRPr="00490FE6">
              <w:rPr>
                <w:rFonts w:asciiTheme="minorHAnsi" w:hAnsiTheme="minorHAnsi" w:cstheme="minorHAnsi"/>
              </w:rPr>
              <w:t>powyższe dane</w:t>
            </w:r>
            <w:r w:rsidR="00AF72AB" w:rsidRPr="00490FE6">
              <w:rPr>
                <w:rFonts w:asciiTheme="minorHAnsi" w:hAnsiTheme="minorHAnsi" w:cstheme="minorHAnsi"/>
              </w:rPr>
              <w:t xml:space="preserve"> na </w:t>
            </w:r>
            <w:r w:rsidR="00AF72AB" w:rsidRPr="00F95DF4">
              <w:rPr>
                <w:rFonts w:asciiTheme="minorHAnsi" w:hAnsiTheme="minorHAnsi" w:cstheme="minorHAnsi"/>
              </w:rPr>
              <w:t xml:space="preserve">adres </w:t>
            </w:r>
            <w:r w:rsidR="000F409A" w:rsidRPr="00F95DF4">
              <w:rPr>
                <w:rFonts w:asciiTheme="minorHAnsi" w:hAnsiTheme="minorHAnsi" w:cstheme="minorHAnsi"/>
              </w:rPr>
              <w:t>e-mail</w:t>
            </w:r>
            <w:r w:rsidR="00AF72AB" w:rsidRPr="00F95DF4">
              <w:rPr>
                <w:rFonts w:asciiTheme="minorHAnsi" w:hAnsiTheme="minorHAnsi" w:cstheme="minorHAnsi"/>
              </w:rPr>
              <w:t xml:space="preserve"> Koordynatora MDR.</w:t>
            </w:r>
          </w:p>
          <w:p w14:paraId="5B657563" w14:textId="77777777" w:rsidR="003B78C1" w:rsidRPr="00F95DF4" w:rsidRDefault="003924F3" w:rsidP="00F95DF4">
            <w:pPr>
              <w:pStyle w:val="Akapitzlist"/>
              <w:numPr>
                <w:ilvl w:val="0"/>
                <w:numId w:val="4"/>
              </w:numPr>
              <w:spacing w:after="0"/>
              <w:contextualSpacing/>
              <w:jc w:val="both"/>
              <w:rPr>
                <w:rFonts w:asciiTheme="minorHAnsi" w:hAnsiTheme="minorHAnsi" w:cstheme="minorHAnsi"/>
              </w:rPr>
            </w:pPr>
            <w:r w:rsidRPr="00F95DF4">
              <w:rPr>
                <w:rFonts w:asciiTheme="minorHAnsi" w:hAnsiTheme="minorHAnsi" w:cstheme="minorHAnsi"/>
              </w:rPr>
              <w:t>Gmina</w:t>
            </w:r>
            <w:r w:rsidR="00AC38DE" w:rsidRPr="00F95DF4">
              <w:rPr>
                <w:rFonts w:asciiTheme="minorHAnsi" w:hAnsiTheme="minorHAnsi" w:cstheme="minorHAnsi"/>
              </w:rPr>
              <w:t xml:space="preserve"> może występować w roli Promotora również w przypadku udostępniania Schematu Podatkowego podm</w:t>
            </w:r>
            <w:r w:rsidR="003B78C1" w:rsidRPr="00F95DF4">
              <w:rPr>
                <w:rFonts w:asciiTheme="minorHAnsi" w:hAnsiTheme="minorHAnsi" w:cstheme="minorHAnsi"/>
              </w:rPr>
              <w:t xml:space="preserve">iotom ze </w:t>
            </w:r>
            <w:r w:rsidR="00AF72AB" w:rsidRPr="00F95DF4">
              <w:rPr>
                <w:rFonts w:asciiTheme="minorHAnsi" w:hAnsiTheme="minorHAnsi" w:cstheme="minorHAnsi"/>
              </w:rPr>
              <w:t>„</w:t>
            </w:r>
            <w:r w:rsidR="003B78C1" w:rsidRPr="00F95DF4">
              <w:rPr>
                <w:rFonts w:asciiTheme="minorHAnsi" w:hAnsiTheme="minorHAnsi" w:cstheme="minorHAnsi"/>
              </w:rPr>
              <w:t>struktur</w:t>
            </w:r>
            <w:r w:rsidR="00AF72AB" w:rsidRPr="00F95DF4">
              <w:rPr>
                <w:rFonts w:asciiTheme="minorHAnsi" w:hAnsiTheme="minorHAnsi" w:cstheme="minorHAnsi"/>
              </w:rPr>
              <w:t>”</w:t>
            </w:r>
            <w:r w:rsidR="003B78C1" w:rsidRPr="00F95DF4">
              <w:rPr>
                <w:rFonts w:asciiTheme="minorHAnsi" w:hAnsiTheme="minorHAnsi" w:cstheme="minorHAnsi"/>
              </w:rPr>
              <w:t xml:space="preserve"> Gminy, tj. instytucji </w:t>
            </w:r>
            <w:r w:rsidR="00AF72AB" w:rsidRPr="00F95DF4">
              <w:rPr>
                <w:rFonts w:asciiTheme="minorHAnsi" w:hAnsiTheme="minorHAnsi" w:cstheme="minorHAnsi"/>
              </w:rPr>
              <w:t>kultury i/lub spółce kom</w:t>
            </w:r>
            <w:r w:rsidR="000F409A" w:rsidRPr="00F95DF4">
              <w:rPr>
                <w:rFonts w:asciiTheme="minorHAnsi" w:hAnsiTheme="minorHAnsi" w:cstheme="minorHAnsi"/>
              </w:rPr>
              <w:t>unalnej.</w:t>
            </w:r>
          </w:p>
          <w:p w14:paraId="5E554508" w14:textId="77777777" w:rsidR="00C209AF" w:rsidRPr="00AF72AB" w:rsidRDefault="003B78C1" w:rsidP="00F95DF4">
            <w:pPr>
              <w:pStyle w:val="Akapitzlist"/>
              <w:numPr>
                <w:ilvl w:val="0"/>
                <w:numId w:val="4"/>
              </w:numPr>
              <w:spacing w:after="0"/>
              <w:contextualSpacing/>
              <w:jc w:val="both"/>
              <w:rPr>
                <w:rFonts w:asciiTheme="minorHAnsi" w:hAnsiTheme="minorHAnsi" w:cstheme="minorHAnsi"/>
              </w:rPr>
            </w:pPr>
            <w:r w:rsidRPr="003B78C1">
              <w:rPr>
                <w:rFonts w:asciiTheme="minorHAnsi" w:hAnsiTheme="minorHAnsi" w:cstheme="minorHAnsi"/>
              </w:rPr>
              <w:t>W szczególności, Gmina</w:t>
            </w:r>
            <w:r w:rsidR="00AC38DE" w:rsidRPr="003B78C1">
              <w:rPr>
                <w:rFonts w:asciiTheme="minorHAnsi" w:hAnsiTheme="minorHAnsi" w:cstheme="minorHAnsi"/>
              </w:rPr>
              <w:t xml:space="preserve"> występuje w roli Promotora w przypadku dalszego udostępnienia Schematu Podatkowego</w:t>
            </w:r>
            <w:r w:rsidRPr="003B78C1">
              <w:rPr>
                <w:rFonts w:asciiTheme="minorHAnsi" w:hAnsiTheme="minorHAnsi" w:cstheme="minorHAnsi"/>
              </w:rPr>
              <w:t xml:space="preserve"> opracowanego na potrzeby Gminy</w:t>
            </w:r>
            <w:r w:rsidR="00AC38DE" w:rsidRPr="003B78C1">
              <w:rPr>
                <w:rFonts w:asciiTheme="minorHAnsi" w:hAnsiTheme="minorHAnsi" w:cstheme="minorHAnsi"/>
              </w:rPr>
              <w:t xml:space="preserve"> na rzecz </w:t>
            </w:r>
            <w:r w:rsidR="00AF72AB">
              <w:rPr>
                <w:rFonts w:asciiTheme="minorHAnsi" w:hAnsiTheme="minorHAnsi" w:cstheme="minorHAnsi"/>
              </w:rPr>
              <w:t xml:space="preserve">jakichkolwiek </w:t>
            </w:r>
            <w:r w:rsidR="00AC38DE" w:rsidRPr="003B78C1">
              <w:rPr>
                <w:rFonts w:asciiTheme="minorHAnsi" w:hAnsiTheme="minorHAnsi" w:cstheme="minorHAnsi"/>
              </w:rPr>
              <w:t>innych</w:t>
            </w:r>
            <w:r w:rsidR="00AF72AB">
              <w:rPr>
                <w:rFonts w:asciiTheme="minorHAnsi" w:hAnsiTheme="minorHAnsi" w:cstheme="minorHAnsi"/>
              </w:rPr>
              <w:t xml:space="preserve"> podmiotów.</w:t>
            </w:r>
          </w:p>
        </w:tc>
      </w:tr>
      <w:tr w:rsidR="00AC38DE" w:rsidRPr="00221E98" w14:paraId="183EB660" w14:textId="77777777" w:rsidTr="00AC38DE">
        <w:tc>
          <w:tcPr>
            <w:tcW w:w="10910" w:type="dxa"/>
            <w:gridSpan w:val="3"/>
            <w:shd w:val="clear" w:color="auto" w:fill="D99594"/>
          </w:tcPr>
          <w:p w14:paraId="09B5A319" w14:textId="77777777" w:rsidR="00AC38DE" w:rsidRPr="00161750" w:rsidRDefault="00DA0A73" w:rsidP="00F95DF4">
            <w:pPr>
              <w:widowControl w:val="0"/>
              <w:autoSpaceDE w:val="0"/>
              <w:autoSpaceDN w:val="0"/>
              <w:adjustRightInd w:val="0"/>
              <w:spacing w:after="0"/>
              <w:jc w:val="center"/>
              <w:rPr>
                <w:rFonts w:asciiTheme="minorHAnsi" w:hAnsiTheme="minorHAnsi" w:cstheme="minorHAnsi"/>
                <w:b/>
                <w:bCs/>
                <w:sz w:val="24"/>
                <w:szCs w:val="24"/>
                <w:highlight w:val="yellow"/>
              </w:rPr>
            </w:pPr>
            <w:bookmarkStart w:id="3" w:name="_Toc22912862"/>
            <w:r>
              <w:rPr>
                <w:rStyle w:val="Nagwek1Znak"/>
                <w:rFonts w:asciiTheme="minorHAnsi" w:hAnsiTheme="minorHAnsi" w:cstheme="minorHAnsi"/>
                <w:lang w:val="pl-PL"/>
              </w:rPr>
              <w:t xml:space="preserve">SYTUACJA </w:t>
            </w:r>
            <w:r w:rsidR="00AC38DE" w:rsidRPr="00FF3E7C">
              <w:rPr>
                <w:rStyle w:val="Nagwek1Znak"/>
                <w:rFonts w:asciiTheme="minorHAnsi" w:hAnsiTheme="minorHAnsi" w:cstheme="minorHAnsi"/>
              </w:rPr>
              <w:t>1B: Identyfikac</w:t>
            </w:r>
            <w:r w:rsidR="0058359E" w:rsidRPr="00FF3E7C">
              <w:rPr>
                <w:rStyle w:val="Nagwek1Znak"/>
                <w:rFonts w:asciiTheme="minorHAnsi" w:hAnsiTheme="minorHAnsi" w:cstheme="minorHAnsi"/>
              </w:rPr>
              <w:t>ja obowiązków raportowych Gminy</w:t>
            </w:r>
            <w:r w:rsidR="00AC38DE" w:rsidRPr="00FF3E7C">
              <w:rPr>
                <w:rStyle w:val="Nagwek1Znak"/>
                <w:rFonts w:asciiTheme="minorHAnsi" w:hAnsiTheme="minorHAnsi" w:cstheme="minorHAnsi"/>
              </w:rPr>
              <w:t xml:space="preserve"> – </w:t>
            </w:r>
            <w:r w:rsidR="00AC38DE" w:rsidRPr="00FF3E7C">
              <w:rPr>
                <w:rStyle w:val="Nagwek1Znak"/>
                <w:rFonts w:asciiTheme="minorHAnsi" w:hAnsiTheme="minorHAnsi" w:cstheme="minorHAnsi"/>
                <w:lang w:val="pl-PL"/>
              </w:rPr>
              <w:t>Wspomagającego</w:t>
            </w:r>
            <w:bookmarkEnd w:id="3"/>
          </w:p>
        </w:tc>
      </w:tr>
      <w:tr w:rsidR="00351BF8" w:rsidRPr="00221E98" w14:paraId="5BEF6CA3" w14:textId="77777777" w:rsidTr="00F95DF4">
        <w:trPr>
          <w:trHeight w:val="1125"/>
        </w:trPr>
        <w:tc>
          <w:tcPr>
            <w:tcW w:w="2405" w:type="dxa"/>
            <w:shd w:val="clear" w:color="auto" w:fill="auto"/>
          </w:tcPr>
          <w:p w14:paraId="38E72E82" w14:textId="77777777" w:rsidR="00AC38DE" w:rsidRPr="00221E98" w:rsidRDefault="001565BD" w:rsidP="00F95DF4">
            <w:pPr>
              <w:widowControl w:val="0"/>
              <w:autoSpaceDE w:val="0"/>
              <w:autoSpaceDN w:val="0"/>
              <w:adjustRightInd w:val="0"/>
              <w:spacing w:after="0"/>
              <w:rPr>
                <w:rFonts w:asciiTheme="minorHAnsi" w:hAnsiTheme="minorHAnsi" w:cstheme="minorHAnsi"/>
                <w:b/>
                <w:bCs/>
                <w:iCs/>
              </w:rPr>
            </w:pPr>
            <w:r w:rsidRPr="00221E98">
              <w:rPr>
                <w:rFonts w:asciiTheme="minorHAnsi" w:hAnsiTheme="minorHAnsi" w:cstheme="minorHAnsi"/>
                <w:bCs/>
                <w:iCs/>
              </w:rPr>
              <w:t xml:space="preserve">1. </w:t>
            </w:r>
            <w:r w:rsidR="00AC38DE" w:rsidRPr="00221E98">
              <w:rPr>
                <w:rFonts w:asciiTheme="minorHAnsi" w:hAnsiTheme="minorHAnsi" w:cstheme="minorHAnsi"/>
                <w:bCs/>
                <w:iCs/>
              </w:rPr>
              <w:t xml:space="preserve"> Wstępna weryfikacja,</w:t>
            </w:r>
            <w:r w:rsidR="000E41D4">
              <w:rPr>
                <w:rFonts w:asciiTheme="minorHAnsi" w:hAnsiTheme="minorHAnsi" w:cstheme="minorHAnsi"/>
                <w:bCs/>
                <w:iCs/>
              </w:rPr>
              <w:t xml:space="preserve"> w przypadkach, w których Gmina</w:t>
            </w:r>
            <w:r w:rsidR="00AC38DE" w:rsidRPr="00221E98">
              <w:rPr>
                <w:rFonts w:asciiTheme="minorHAnsi" w:hAnsiTheme="minorHAnsi" w:cstheme="minorHAnsi"/>
                <w:bCs/>
                <w:iCs/>
              </w:rPr>
              <w:t xml:space="preserve"> może </w:t>
            </w:r>
            <w:r w:rsidR="000E41D4" w:rsidRPr="00221E98">
              <w:rPr>
                <w:rFonts w:asciiTheme="minorHAnsi" w:hAnsiTheme="minorHAnsi" w:cstheme="minorHAnsi"/>
                <w:bCs/>
                <w:iCs/>
              </w:rPr>
              <w:lastRenderedPageBreak/>
              <w:t>wystąpić</w:t>
            </w:r>
            <w:r w:rsidR="00AC38DE" w:rsidRPr="00221E98">
              <w:rPr>
                <w:rFonts w:asciiTheme="minorHAnsi" w:hAnsiTheme="minorHAnsi" w:cstheme="minorHAnsi"/>
                <w:bCs/>
                <w:iCs/>
              </w:rPr>
              <w:t xml:space="preserve"> w roli </w:t>
            </w:r>
            <w:r w:rsidR="00AC38DE" w:rsidRPr="00221E98">
              <w:rPr>
                <w:rFonts w:asciiTheme="minorHAnsi" w:hAnsiTheme="minorHAnsi" w:cstheme="minorHAnsi"/>
                <w:b/>
                <w:bCs/>
                <w:iCs/>
              </w:rPr>
              <w:t>Wspomagającego</w:t>
            </w:r>
          </w:p>
          <w:p w14:paraId="17EFFC75" w14:textId="77777777" w:rsidR="00351BF8" w:rsidRPr="00221E98" w:rsidRDefault="00351BF8" w:rsidP="00F95DF4">
            <w:pPr>
              <w:widowControl w:val="0"/>
              <w:autoSpaceDE w:val="0"/>
              <w:autoSpaceDN w:val="0"/>
              <w:adjustRightInd w:val="0"/>
              <w:spacing w:after="0"/>
              <w:rPr>
                <w:rFonts w:asciiTheme="minorHAnsi" w:hAnsiTheme="minorHAnsi" w:cstheme="minorHAnsi"/>
                <w:bCs/>
                <w:iCs/>
              </w:rPr>
            </w:pPr>
          </w:p>
        </w:tc>
        <w:tc>
          <w:tcPr>
            <w:tcW w:w="8505" w:type="dxa"/>
            <w:gridSpan w:val="2"/>
            <w:shd w:val="clear" w:color="auto" w:fill="auto"/>
          </w:tcPr>
          <w:p w14:paraId="6CB4D610" w14:textId="77777777" w:rsidR="001565BD" w:rsidRPr="00FF3E7C" w:rsidRDefault="001565BD" w:rsidP="00F95DF4">
            <w:pPr>
              <w:pStyle w:val="Akapitzlist"/>
              <w:numPr>
                <w:ilvl w:val="0"/>
                <w:numId w:val="43"/>
              </w:numPr>
              <w:spacing w:after="0"/>
              <w:contextualSpacing/>
              <w:jc w:val="both"/>
              <w:rPr>
                <w:rFonts w:asciiTheme="minorHAnsi" w:hAnsiTheme="minorHAnsi" w:cstheme="minorHAnsi"/>
              </w:rPr>
            </w:pPr>
            <w:r w:rsidRPr="008D23A9">
              <w:rPr>
                <w:rFonts w:asciiTheme="minorHAnsi" w:hAnsiTheme="minorHAnsi" w:cstheme="minorHAnsi"/>
              </w:rPr>
              <w:lastRenderedPageBreak/>
              <w:t>W pr</w:t>
            </w:r>
            <w:r w:rsidR="000F409A">
              <w:rPr>
                <w:rFonts w:asciiTheme="minorHAnsi" w:hAnsiTheme="minorHAnsi" w:cstheme="minorHAnsi"/>
              </w:rPr>
              <w:t xml:space="preserve">zypadku w szczególności </w:t>
            </w:r>
            <w:r w:rsidR="000F409A" w:rsidRPr="000F409A">
              <w:rPr>
                <w:rFonts w:asciiTheme="minorHAnsi" w:hAnsiTheme="minorHAnsi" w:cstheme="minorHAnsi"/>
              </w:rPr>
              <w:t>umów/zdarzeń/inwestycji/rozliczeń podatkowych</w:t>
            </w:r>
            <w:r w:rsidR="00FF3E7C" w:rsidRPr="00106D4B">
              <w:rPr>
                <w:rFonts w:asciiTheme="minorHAnsi" w:hAnsiTheme="minorHAnsi" w:cstheme="minorHAnsi"/>
              </w:rPr>
              <w:t>,</w:t>
            </w:r>
            <w:r w:rsidR="000F409A">
              <w:rPr>
                <w:rFonts w:asciiTheme="minorHAnsi" w:hAnsiTheme="minorHAnsi" w:cstheme="minorHAnsi"/>
              </w:rPr>
              <w:t xml:space="preserve"> które</w:t>
            </w:r>
            <w:r w:rsidR="00FF3E7C">
              <w:rPr>
                <w:rFonts w:asciiTheme="minorHAnsi" w:hAnsiTheme="minorHAnsi" w:cstheme="minorHAnsi"/>
              </w:rPr>
              <w:t xml:space="preserve"> mogłaby potencjalnie mieć związek z obowiązkami z zakresu MDR, Koordynator MDR</w:t>
            </w:r>
            <w:r w:rsidR="00FF3E7C" w:rsidRPr="00106D4B">
              <w:rPr>
                <w:rFonts w:asciiTheme="minorHAnsi" w:hAnsiTheme="minorHAnsi" w:cstheme="minorHAnsi"/>
              </w:rPr>
              <w:t xml:space="preserve"> </w:t>
            </w:r>
            <w:r w:rsidR="000F409A">
              <w:rPr>
                <w:rFonts w:asciiTheme="minorHAnsi" w:hAnsiTheme="minorHAnsi" w:cstheme="minorHAnsi"/>
              </w:rPr>
              <w:t>lub odpowiednio Główny Księgowy Jednostki (</w:t>
            </w:r>
            <w:r w:rsidR="000F409A" w:rsidRPr="00D37355">
              <w:rPr>
                <w:rFonts w:asciiTheme="minorHAnsi" w:hAnsiTheme="minorHAnsi" w:cstheme="minorHAnsi"/>
              </w:rPr>
              <w:t xml:space="preserve">w zależności od </w:t>
            </w:r>
            <w:r w:rsidR="000F409A">
              <w:rPr>
                <w:rFonts w:asciiTheme="minorHAnsi" w:hAnsiTheme="minorHAnsi" w:cstheme="minorHAnsi"/>
              </w:rPr>
              <w:t xml:space="preserve">„miejsca zaistnienia” </w:t>
            </w:r>
            <w:r w:rsidR="000F409A" w:rsidRPr="001566EC">
              <w:rPr>
                <w:rFonts w:asciiTheme="minorHAnsi" w:hAnsiTheme="minorHAnsi" w:cstheme="minorHAnsi"/>
              </w:rPr>
              <w:t>umów/zdarzeń/inwestycji/rozliczeń podatkowych</w:t>
            </w:r>
            <w:r w:rsidR="001566EC">
              <w:rPr>
                <w:rFonts w:asciiTheme="minorHAnsi" w:hAnsiTheme="minorHAnsi" w:cstheme="minorHAnsi"/>
              </w:rPr>
              <w:t>)</w:t>
            </w:r>
            <w:r w:rsidRPr="00FF3E7C">
              <w:rPr>
                <w:rFonts w:asciiTheme="minorHAnsi" w:hAnsiTheme="minorHAnsi" w:cstheme="minorHAnsi"/>
              </w:rPr>
              <w:t>, wstępnie weryf</w:t>
            </w:r>
            <w:r w:rsidR="001566EC">
              <w:rPr>
                <w:rFonts w:asciiTheme="minorHAnsi" w:hAnsiTheme="minorHAnsi" w:cstheme="minorHAnsi"/>
              </w:rPr>
              <w:t xml:space="preserve">ikuje czy może </w:t>
            </w:r>
            <w:r w:rsidR="001566EC">
              <w:rPr>
                <w:rFonts w:asciiTheme="minorHAnsi" w:hAnsiTheme="minorHAnsi" w:cstheme="minorHAnsi"/>
              </w:rPr>
              <w:lastRenderedPageBreak/>
              <w:t xml:space="preserve">wystąpić </w:t>
            </w:r>
            <w:r w:rsidR="008D23A9" w:rsidRPr="00FF3E7C">
              <w:rPr>
                <w:rFonts w:asciiTheme="minorHAnsi" w:hAnsiTheme="minorHAnsi" w:cstheme="minorHAnsi"/>
              </w:rPr>
              <w:t>Schemat Podatkowy.</w:t>
            </w:r>
          </w:p>
          <w:p w14:paraId="7085218A" w14:textId="296E6806" w:rsidR="003F37C4" w:rsidRPr="003924F3" w:rsidRDefault="003F37C4" w:rsidP="00F95DF4">
            <w:pPr>
              <w:pStyle w:val="Akapitzlist"/>
              <w:numPr>
                <w:ilvl w:val="0"/>
                <w:numId w:val="43"/>
              </w:numPr>
              <w:spacing w:after="0"/>
              <w:contextualSpacing/>
              <w:jc w:val="both"/>
              <w:rPr>
                <w:rFonts w:asciiTheme="minorHAnsi" w:hAnsiTheme="minorHAnsi" w:cstheme="minorHAnsi"/>
              </w:rPr>
            </w:pPr>
            <w:r w:rsidRPr="003924F3">
              <w:rPr>
                <w:rFonts w:asciiTheme="minorHAnsi" w:hAnsiTheme="minorHAnsi" w:cstheme="minorHAnsi"/>
              </w:rPr>
              <w:t xml:space="preserve">W przypadku, gdy ze wstępnej weryfikacji wynika, że </w:t>
            </w:r>
            <w:r w:rsidR="001566EC">
              <w:rPr>
                <w:rFonts w:asciiTheme="minorHAnsi" w:hAnsiTheme="minorHAnsi" w:cstheme="minorHAnsi"/>
              </w:rPr>
              <w:t>nie ma miejsca Schemat Podatkowy</w:t>
            </w:r>
            <w:r w:rsidRPr="003924F3">
              <w:rPr>
                <w:rFonts w:asciiTheme="minorHAnsi" w:hAnsiTheme="minorHAnsi" w:cstheme="minorHAnsi"/>
              </w:rPr>
              <w:t>,</w:t>
            </w:r>
            <w:r>
              <w:rPr>
                <w:rFonts w:asciiTheme="minorHAnsi" w:hAnsiTheme="minorHAnsi" w:cstheme="minorHAnsi"/>
              </w:rPr>
              <w:t xml:space="preserve"> Koordynator MDR </w:t>
            </w:r>
            <w:r w:rsidRPr="003924F3">
              <w:rPr>
                <w:rFonts w:asciiTheme="minorHAnsi" w:hAnsiTheme="minorHAnsi" w:cstheme="minorHAnsi"/>
              </w:rPr>
              <w:t>archiwizuje wynik wer</w:t>
            </w:r>
            <w:r>
              <w:rPr>
                <w:rFonts w:asciiTheme="minorHAnsi" w:hAnsiTheme="minorHAnsi" w:cstheme="minorHAnsi"/>
              </w:rPr>
              <w:t>yf</w:t>
            </w:r>
            <w:r w:rsidR="001566EC">
              <w:rPr>
                <w:rFonts w:asciiTheme="minorHAnsi" w:hAnsiTheme="minorHAnsi" w:cstheme="minorHAnsi"/>
              </w:rPr>
              <w:t>ikacji (własny lub uzyskany od Głównego K</w:t>
            </w:r>
            <w:r>
              <w:rPr>
                <w:rFonts w:asciiTheme="minorHAnsi" w:hAnsiTheme="minorHAnsi" w:cstheme="minorHAnsi"/>
              </w:rPr>
              <w:t>sięgo</w:t>
            </w:r>
            <w:r w:rsidR="001566EC">
              <w:rPr>
                <w:rFonts w:asciiTheme="minorHAnsi" w:hAnsiTheme="minorHAnsi" w:cstheme="minorHAnsi"/>
              </w:rPr>
              <w:t>wego</w:t>
            </w:r>
            <w:r w:rsidR="00442935">
              <w:rPr>
                <w:rFonts w:asciiTheme="minorHAnsi" w:hAnsiTheme="minorHAnsi" w:cstheme="minorHAnsi"/>
              </w:rPr>
              <w:t xml:space="preserve"> Jednostki</w:t>
            </w:r>
            <w:r w:rsidR="001566EC">
              <w:rPr>
                <w:rFonts w:asciiTheme="minorHAnsi" w:hAnsiTheme="minorHAnsi" w:cstheme="minorHAnsi"/>
              </w:rPr>
              <w:t>) w</w:t>
            </w:r>
            <w:r>
              <w:rPr>
                <w:rFonts w:asciiTheme="minorHAnsi" w:hAnsiTheme="minorHAnsi" w:cstheme="minorHAnsi"/>
              </w:rPr>
              <w:t xml:space="preserve"> BSP.</w:t>
            </w:r>
          </w:p>
          <w:p w14:paraId="3E64A38B" w14:textId="77777777" w:rsidR="00490FE6" w:rsidRPr="003924F3" w:rsidRDefault="003F37C4" w:rsidP="00F95DF4">
            <w:pPr>
              <w:pStyle w:val="Akapitzlist"/>
              <w:numPr>
                <w:ilvl w:val="0"/>
                <w:numId w:val="55"/>
              </w:numPr>
              <w:spacing w:after="0"/>
              <w:contextualSpacing/>
              <w:jc w:val="both"/>
              <w:rPr>
                <w:rFonts w:asciiTheme="minorHAnsi" w:hAnsiTheme="minorHAnsi" w:cstheme="minorHAnsi"/>
              </w:rPr>
            </w:pPr>
            <w:r w:rsidRPr="003924F3">
              <w:rPr>
                <w:rFonts w:asciiTheme="minorHAnsi" w:hAnsiTheme="minorHAnsi" w:cstheme="minorHAnsi"/>
              </w:rPr>
              <w:t xml:space="preserve">W przypadku, gdy Uzgodnienie może stanowić Schemat Podatkowy, Koordynator MDR </w:t>
            </w:r>
            <w:r w:rsidR="001566EC">
              <w:rPr>
                <w:rFonts w:asciiTheme="minorHAnsi" w:hAnsiTheme="minorHAnsi" w:cstheme="minorHAnsi"/>
              </w:rPr>
              <w:t>lub odpowiednio Główny K</w:t>
            </w:r>
            <w:r>
              <w:rPr>
                <w:rFonts w:asciiTheme="minorHAnsi" w:hAnsiTheme="minorHAnsi" w:cstheme="minorHAnsi"/>
              </w:rPr>
              <w:t>sięgowy</w:t>
            </w:r>
            <w:r w:rsidR="00F425A3">
              <w:rPr>
                <w:rFonts w:asciiTheme="minorHAnsi" w:hAnsiTheme="minorHAnsi" w:cstheme="minorHAnsi"/>
              </w:rPr>
              <w:t xml:space="preserve"> Jednostki</w:t>
            </w:r>
            <w:r>
              <w:rPr>
                <w:rFonts w:asciiTheme="minorHAnsi" w:hAnsiTheme="minorHAnsi" w:cstheme="minorHAnsi"/>
              </w:rPr>
              <w:t xml:space="preserve"> niezwłocznie przygotowuje wszelkie niezbędne informacje</w:t>
            </w:r>
            <w:r w:rsidRPr="003924F3">
              <w:rPr>
                <w:rFonts w:asciiTheme="minorHAnsi" w:hAnsiTheme="minorHAnsi" w:cstheme="minorHAnsi"/>
              </w:rPr>
              <w:t xml:space="preserve"> o Schemacie Podatkowym.</w:t>
            </w:r>
            <w:r w:rsidR="001566EC">
              <w:rPr>
                <w:rFonts w:asciiTheme="minorHAnsi" w:hAnsiTheme="minorHAnsi" w:cstheme="minorHAnsi"/>
              </w:rPr>
              <w:t xml:space="preserve"> </w:t>
            </w:r>
            <w:r w:rsidR="00490FE6" w:rsidRPr="00490FE6">
              <w:rPr>
                <w:rFonts w:asciiTheme="minorHAnsi" w:hAnsiTheme="minorHAnsi" w:cstheme="minorHAnsi"/>
              </w:rPr>
              <w:t xml:space="preserve">Gdy informacje są przygotowywane przez Głównego Księgowego Jednostki, przekazuje on </w:t>
            </w:r>
            <w:r w:rsidR="00490FE6">
              <w:rPr>
                <w:rFonts w:asciiTheme="minorHAnsi" w:hAnsiTheme="minorHAnsi" w:cstheme="minorHAnsi"/>
              </w:rPr>
              <w:t xml:space="preserve">niezwłocznie </w:t>
            </w:r>
            <w:r w:rsidR="00490FE6" w:rsidRPr="00490FE6">
              <w:rPr>
                <w:rFonts w:asciiTheme="minorHAnsi" w:hAnsiTheme="minorHAnsi" w:cstheme="minorHAnsi"/>
              </w:rPr>
              <w:t>powyższe dane na adres e-mail Koordynatora MDR.</w:t>
            </w:r>
          </w:p>
          <w:p w14:paraId="35E2E171" w14:textId="77777777" w:rsidR="00533FCA" w:rsidRPr="003F37C4" w:rsidRDefault="003F37C4" w:rsidP="00F95DF4">
            <w:pPr>
              <w:pStyle w:val="Akapitzlist"/>
              <w:numPr>
                <w:ilvl w:val="0"/>
                <w:numId w:val="56"/>
              </w:numPr>
              <w:spacing w:after="0"/>
              <w:contextualSpacing/>
              <w:jc w:val="both"/>
              <w:rPr>
                <w:rFonts w:asciiTheme="minorHAnsi" w:hAnsiTheme="minorHAnsi" w:cstheme="minorHAnsi"/>
              </w:rPr>
            </w:pPr>
            <w:r w:rsidRPr="003B78C1">
              <w:rPr>
                <w:rFonts w:asciiTheme="minorHAnsi" w:hAnsiTheme="minorHAnsi" w:cstheme="minorHAnsi"/>
              </w:rPr>
              <w:t xml:space="preserve">Gmina </w:t>
            </w:r>
            <w:r>
              <w:rPr>
                <w:rFonts w:asciiTheme="minorHAnsi" w:hAnsiTheme="minorHAnsi" w:cstheme="minorHAnsi"/>
              </w:rPr>
              <w:t>może występować w roli Wspomagającego</w:t>
            </w:r>
            <w:r w:rsidRPr="003B78C1">
              <w:rPr>
                <w:rFonts w:asciiTheme="minorHAnsi" w:hAnsiTheme="minorHAnsi" w:cstheme="minorHAnsi"/>
              </w:rPr>
              <w:t xml:space="preserve"> r</w:t>
            </w:r>
            <w:r>
              <w:rPr>
                <w:rFonts w:asciiTheme="minorHAnsi" w:hAnsiTheme="minorHAnsi" w:cstheme="minorHAnsi"/>
              </w:rPr>
              <w:t xml:space="preserve">ównież w przypadku realizacji </w:t>
            </w:r>
            <w:r w:rsidRPr="003B78C1">
              <w:rPr>
                <w:rFonts w:asciiTheme="minorHAnsi" w:hAnsiTheme="minorHAnsi" w:cstheme="minorHAnsi"/>
              </w:rPr>
              <w:t xml:space="preserve">Schematu Podatkowego </w:t>
            </w:r>
            <w:r>
              <w:rPr>
                <w:rFonts w:asciiTheme="minorHAnsi" w:hAnsiTheme="minorHAnsi" w:cstheme="minorHAnsi"/>
              </w:rPr>
              <w:t xml:space="preserve">u </w:t>
            </w:r>
            <w:r w:rsidRPr="003B78C1">
              <w:rPr>
                <w:rFonts w:asciiTheme="minorHAnsi" w:hAnsiTheme="minorHAnsi" w:cstheme="minorHAnsi"/>
              </w:rPr>
              <w:t>podm</w:t>
            </w:r>
            <w:r>
              <w:rPr>
                <w:rFonts w:asciiTheme="minorHAnsi" w:hAnsiTheme="minorHAnsi" w:cstheme="minorHAnsi"/>
              </w:rPr>
              <w:t>iotu</w:t>
            </w:r>
            <w:r w:rsidRPr="003B78C1">
              <w:rPr>
                <w:rFonts w:asciiTheme="minorHAnsi" w:hAnsiTheme="minorHAnsi" w:cstheme="minorHAnsi"/>
              </w:rPr>
              <w:t xml:space="preserve"> ze </w:t>
            </w:r>
            <w:r>
              <w:rPr>
                <w:rFonts w:asciiTheme="minorHAnsi" w:hAnsiTheme="minorHAnsi" w:cstheme="minorHAnsi"/>
              </w:rPr>
              <w:t>„</w:t>
            </w:r>
            <w:r w:rsidRPr="003B78C1">
              <w:rPr>
                <w:rFonts w:asciiTheme="minorHAnsi" w:hAnsiTheme="minorHAnsi" w:cstheme="minorHAnsi"/>
              </w:rPr>
              <w:t>struktur</w:t>
            </w:r>
            <w:r>
              <w:rPr>
                <w:rFonts w:asciiTheme="minorHAnsi" w:hAnsiTheme="minorHAnsi" w:cstheme="minorHAnsi"/>
              </w:rPr>
              <w:t>”</w:t>
            </w:r>
            <w:r w:rsidRPr="003B78C1">
              <w:rPr>
                <w:rFonts w:asciiTheme="minorHAnsi" w:hAnsiTheme="minorHAnsi" w:cstheme="minorHAnsi"/>
              </w:rPr>
              <w:t xml:space="preserve"> </w:t>
            </w:r>
            <w:r w:rsidRPr="00F95DF4">
              <w:rPr>
                <w:rFonts w:asciiTheme="minorHAnsi" w:hAnsiTheme="minorHAnsi" w:cstheme="minorHAnsi"/>
              </w:rPr>
              <w:t>Gminy, tj. instytucji kultury i/lub spółki ko</w:t>
            </w:r>
            <w:r w:rsidR="001566EC" w:rsidRPr="00F95DF4">
              <w:rPr>
                <w:rFonts w:asciiTheme="minorHAnsi" w:hAnsiTheme="minorHAnsi" w:cstheme="minorHAnsi"/>
              </w:rPr>
              <w:t>munalnej.</w:t>
            </w:r>
          </w:p>
        </w:tc>
      </w:tr>
      <w:tr w:rsidR="00654E1A" w:rsidRPr="00221E98" w14:paraId="09289BBD" w14:textId="77777777" w:rsidTr="00F914C0">
        <w:tc>
          <w:tcPr>
            <w:tcW w:w="10910" w:type="dxa"/>
            <w:gridSpan w:val="3"/>
            <w:shd w:val="clear" w:color="auto" w:fill="D99594"/>
          </w:tcPr>
          <w:p w14:paraId="0B279916" w14:textId="77777777" w:rsidR="00654E1A" w:rsidRPr="00221E98" w:rsidRDefault="00DA0A73" w:rsidP="00442935">
            <w:pPr>
              <w:pStyle w:val="Nagwek1"/>
              <w:jc w:val="center"/>
              <w:rPr>
                <w:rFonts w:asciiTheme="minorHAnsi" w:hAnsiTheme="minorHAnsi" w:cstheme="minorHAnsi"/>
                <w:sz w:val="24"/>
                <w:szCs w:val="24"/>
              </w:rPr>
            </w:pPr>
            <w:bookmarkStart w:id="4" w:name="_Toc22912863"/>
            <w:r>
              <w:rPr>
                <w:rFonts w:asciiTheme="minorHAnsi" w:hAnsiTheme="minorHAnsi" w:cstheme="minorHAnsi"/>
                <w:lang w:val="pl-PL"/>
              </w:rPr>
              <w:lastRenderedPageBreak/>
              <w:t xml:space="preserve">SYTUACJA </w:t>
            </w:r>
            <w:r w:rsidR="001565BD" w:rsidRPr="00221E98">
              <w:rPr>
                <w:rFonts w:asciiTheme="minorHAnsi" w:hAnsiTheme="minorHAnsi" w:cstheme="minorHAnsi"/>
              </w:rPr>
              <w:t>1C: Identyfikac</w:t>
            </w:r>
            <w:r w:rsidR="00161750">
              <w:rPr>
                <w:rFonts w:asciiTheme="minorHAnsi" w:hAnsiTheme="minorHAnsi" w:cstheme="minorHAnsi"/>
              </w:rPr>
              <w:t>ja obowiązków raportowych Gminy</w:t>
            </w:r>
            <w:r w:rsidR="001565BD" w:rsidRPr="00221E98">
              <w:rPr>
                <w:rFonts w:asciiTheme="minorHAnsi" w:hAnsiTheme="minorHAnsi" w:cstheme="minorHAnsi"/>
              </w:rPr>
              <w:t xml:space="preserve"> - Korzystającego</w:t>
            </w:r>
            <w:bookmarkEnd w:id="4"/>
          </w:p>
        </w:tc>
      </w:tr>
      <w:tr w:rsidR="00113E00" w:rsidRPr="00221E98" w14:paraId="6ED74B2E" w14:textId="77777777" w:rsidTr="001565BD">
        <w:trPr>
          <w:trHeight w:val="670"/>
        </w:trPr>
        <w:tc>
          <w:tcPr>
            <w:tcW w:w="2405" w:type="dxa"/>
            <w:shd w:val="clear" w:color="auto" w:fill="auto"/>
          </w:tcPr>
          <w:p w14:paraId="75EB64B8" w14:textId="77777777" w:rsidR="00113E00" w:rsidRPr="00221E98" w:rsidRDefault="00113E00" w:rsidP="00F95DF4">
            <w:pPr>
              <w:widowControl w:val="0"/>
              <w:autoSpaceDE w:val="0"/>
              <w:autoSpaceDN w:val="0"/>
              <w:adjustRightInd w:val="0"/>
              <w:spacing w:after="0"/>
              <w:rPr>
                <w:rFonts w:asciiTheme="minorHAnsi" w:hAnsiTheme="minorHAnsi" w:cstheme="minorHAnsi"/>
              </w:rPr>
            </w:pPr>
            <w:r w:rsidRPr="00221E98">
              <w:rPr>
                <w:rFonts w:asciiTheme="minorHAnsi" w:hAnsiTheme="minorHAnsi" w:cstheme="minorHAnsi"/>
              </w:rPr>
              <w:t>1.</w:t>
            </w:r>
            <w:bookmarkStart w:id="5" w:name="_Toc532227567"/>
            <w:r w:rsidRPr="00221E98">
              <w:rPr>
                <w:rFonts w:asciiTheme="minorHAnsi" w:hAnsiTheme="minorHAnsi" w:cstheme="minorHAnsi"/>
              </w:rPr>
              <w:t xml:space="preserve"> </w:t>
            </w:r>
            <w:bookmarkEnd w:id="5"/>
            <w:r w:rsidR="00161750">
              <w:rPr>
                <w:rFonts w:asciiTheme="minorHAnsi" w:hAnsiTheme="minorHAnsi" w:cstheme="minorHAnsi"/>
                <w:noProof/>
              </w:rPr>
              <w:t>Wstępna weryfikacja dla U</w:t>
            </w:r>
            <w:r w:rsidR="001565BD" w:rsidRPr="00221E98">
              <w:rPr>
                <w:rFonts w:asciiTheme="minorHAnsi" w:hAnsiTheme="minorHAnsi" w:cstheme="minorHAnsi"/>
                <w:noProof/>
              </w:rPr>
              <w:t>zgodni</w:t>
            </w:r>
            <w:r w:rsidR="00161750">
              <w:rPr>
                <w:rFonts w:asciiTheme="minorHAnsi" w:hAnsiTheme="minorHAnsi" w:cstheme="minorHAnsi"/>
                <w:noProof/>
              </w:rPr>
              <w:t>eń wykorzystywanych przez Gminę</w:t>
            </w:r>
            <w:r w:rsidR="001565BD" w:rsidRPr="00221E98">
              <w:rPr>
                <w:rFonts w:asciiTheme="minorHAnsi" w:hAnsiTheme="minorHAnsi" w:cstheme="minorHAnsi"/>
                <w:noProof/>
              </w:rPr>
              <w:t xml:space="preserve"> występującą w roli </w:t>
            </w:r>
            <w:r w:rsidR="001565BD" w:rsidRPr="00FF3E7C">
              <w:rPr>
                <w:rFonts w:asciiTheme="minorHAnsi" w:hAnsiTheme="minorHAnsi" w:cstheme="minorHAnsi"/>
                <w:b/>
                <w:noProof/>
              </w:rPr>
              <w:t>Korzystajacego</w:t>
            </w:r>
          </w:p>
          <w:p w14:paraId="6283D67C" w14:textId="77777777" w:rsidR="00113E00" w:rsidRPr="00221E98" w:rsidRDefault="00113E00" w:rsidP="00F95DF4">
            <w:pPr>
              <w:widowControl w:val="0"/>
              <w:autoSpaceDE w:val="0"/>
              <w:autoSpaceDN w:val="0"/>
              <w:adjustRightInd w:val="0"/>
              <w:spacing w:after="0"/>
              <w:rPr>
                <w:rFonts w:asciiTheme="minorHAnsi" w:hAnsiTheme="minorHAnsi" w:cstheme="minorHAnsi"/>
              </w:rPr>
            </w:pPr>
          </w:p>
        </w:tc>
        <w:tc>
          <w:tcPr>
            <w:tcW w:w="8505" w:type="dxa"/>
            <w:gridSpan w:val="2"/>
            <w:shd w:val="clear" w:color="auto" w:fill="auto"/>
          </w:tcPr>
          <w:p w14:paraId="76C845C2" w14:textId="77777777" w:rsidR="001565BD" w:rsidRPr="00221E98" w:rsidRDefault="00272DB8" w:rsidP="00F95DF4">
            <w:pPr>
              <w:pStyle w:val="Akapitzlist"/>
              <w:numPr>
                <w:ilvl w:val="0"/>
                <w:numId w:val="38"/>
              </w:numPr>
              <w:spacing w:after="0"/>
              <w:jc w:val="both"/>
              <w:rPr>
                <w:rFonts w:asciiTheme="minorHAnsi" w:hAnsiTheme="minorHAnsi" w:cstheme="minorHAnsi"/>
              </w:rPr>
            </w:pPr>
            <w:r>
              <w:rPr>
                <w:rFonts w:asciiTheme="minorHAnsi" w:hAnsiTheme="minorHAnsi" w:cstheme="minorHAnsi"/>
              </w:rPr>
              <w:t xml:space="preserve">Każdorazowo </w:t>
            </w:r>
            <w:r w:rsidR="001565BD" w:rsidRPr="00221E98">
              <w:rPr>
                <w:rFonts w:asciiTheme="minorHAnsi" w:hAnsiTheme="minorHAnsi" w:cstheme="minorHAnsi"/>
              </w:rPr>
              <w:t xml:space="preserve">w </w:t>
            </w:r>
            <w:r w:rsidR="001565BD" w:rsidRPr="001566EC">
              <w:rPr>
                <w:rFonts w:asciiTheme="minorHAnsi" w:hAnsiTheme="minorHAnsi" w:cstheme="minorHAnsi"/>
              </w:rPr>
              <w:t xml:space="preserve">przypadku </w:t>
            </w:r>
            <w:r>
              <w:rPr>
                <w:rFonts w:asciiTheme="minorHAnsi" w:hAnsiTheme="minorHAnsi" w:cstheme="minorHAnsi"/>
              </w:rPr>
              <w:t xml:space="preserve">w szczególności </w:t>
            </w:r>
            <w:r w:rsidR="001566EC" w:rsidRPr="001566EC">
              <w:rPr>
                <w:rFonts w:asciiTheme="minorHAnsi" w:hAnsiTheme="minorHAnsi" w:cstheme="minorHAnsi"/>
              </w:rPr>
              <w:t>umów/zdarzeń/inwestycji/rozliczeń podatkowych,</w:t>
            </w:r>
            <w:r w:rsidR="00FF3E7C" w:rsidRPr="001566EC">
              <w:rPr>
                <w:rFonts w:asciiTheme="minorHAnsi" w:hAnsiTheme="minorHAnsi" w:cstheme="minorHAnsi"/>
              </w:rPr>
              <w:t xml:space="preserve"> mogących mieć potencjalnie związek</w:t>
            </w:r>
            <w:r w:rsidR="00FF3E7C">
              <w:rPr>
                <w:rFonts w:asciiTheme="minorHAnsi" w:hAnsiTheme="minorHAnsi" w:cstheme="minorHAnsi"/>
              </w:rPr>
              <w:t xml:space="preserve"> z obowiązkami z zakresu MDR</w:t>
            </w:r>
            <w:r w:rsidR="001566EC">
              <w:rPr>
                <w:rFonts w:asciiTheme="minorHAnsi" w:hAnsiTheme="minorHAnsi" w:cstheme="minorHAnsi"/>
              </w:rPr>
              <w:t>,</w:t>
            </w:r>
            <w:r w:rsidR="001565BD" w:rsidRPr="00221E98">
              <w:rPr>
                <w:rFonts w:asciiTheme="minorHAnsi" w:hAnsiTheme="minorHAnsi" w:cstheme="minorHAnsi"/>
              </w:rPr>
              <w:t xml:space="preserve"> Koordynator MDR </w:t>
            </w:r>
            <w:r w:rsidR="001566EC">
              <w:rPr>
                <w:rFonts w:asciiTheme="minorHAnsi" w:hAnsiTheme="minorHAnsi" w:cstheme="minorHAnsi"/>
              </w:rPr>
              <w:t xml:space="preserve">lub odpowiednio </w:t>
            </w:r>
            <w:r>
              <w:rPr>
                <w:rFonts w:asciiTheme="minorHAnsi" w:hAnsiTheme="minorHAnsi" w:cstheme="minorHAnsi"/>
              </w:rPr>
              <w:t>Główny Księgowy</w:t>
            </w:r>
            <w:r w:rsidR="00F425A3">
              <w:rPr>
                <w:rFonts w:asciiTheme="minorHAnsi" w:hAnsiTheme="minorHAnsi" w:cstheme="minorHAnsi"/>
              </w:rPr>
              <w:t xml:space="preserve"> Jednostki</w:t>
            </w:r>
            <w:r w:rsidR="00161750">
              <w:rPr>
                <w:rFonts w:asciiTheme="minorHAnsi" w:hAnsiTheme="minorHAnsi" w:cstheme="minorHAnsi"/>
              </w:rPr>
              <w:t>,</w:t>
            </w:r>
            <w:r>
              <w:rPr>
                <w:rFonts w:asciiTheme="minorHAnsi" w:hAnsiTheme="minorHAnsi" w:cstheme="minorHAnsi"/>
              </w:rPr>
              <w:t xml:space="preserve"> dokonuje weryfikacji, </w:t>
            </w:r>
            <w:r w:rsidR="00161750">
              <w:rPr>
                <w:rFonts w:asciiTheme="minorHAnsi" w:hAnsiTheme="minorHAnsi" w:cstheme="minorHAnsi"/>
              </w:rPr>
              <w:t>czy dane Uzgodnienie</w:t>
            </w:r>
            <w:r>
              <w:rPr>
                <w:rFonts w:asciiTheme="minorHAnsi" w:hAnsiTheme="minorHAnsi" w:cstheme="minorHAnsi"/>
              </w:rPr>
              <w:t xml:space="preserve"> stanowi Schemat Podatkowy.</w:t>
            </w:r>
          </w:p>
          <w:p w14:paraId="7C292732" w14:textId="22EDEC44" w:rsidR="00490FE6" w:rsidRPr="003924F3" w:rsidRDefault="00272DB8" w:rsidP="00F95DF4">
            <w:pPr>
              <w:pStyle w:val="Akapitzlist"/>
              <w:numPr>
                <w:ilvl w:val="0"/>
                <w:numId w:val="57"/>
              </w:numPr>
              <w:spacing w:after="0"/>
              <w:contextualSpacing/>
              <w:jc w:val="both"/>
              <w:rPr>
                <w:rFonts w:asciiTheme="minorHAnsi" w:hAnsiTheme="minorHAnsi" w:cstheme="minorHAnsi"/>
              </w:rPr>
            </w:pPr>
            <w:r>
              <w:rPr>
                <w:rFonts w:asciiTheme="minorHAnsi" w:hAnsiTheme="minorHAnsi" w:cstheme="minorHAnsi"/>
              </w:rPr>
              <w:t xml:space="preserve">Jeżeli weryfikacja wskaże, </w:t>
            </w:r>
            <w:r w:rsidR="001565BD" w:rsidRPr="00221E98">
              <w:rPr>
                <w:rFonts w:asciiTheme="minorHAnsi" w:hAnsiTheme="minorHAnsi" w:cstheme="minorHAnsi"/>
              </w:rPr>
              <w:t>że dane Uzgodnienie stanowi Schemat Podatkowy,</w:t>
            </w:r>
            <w:r>
              <w:rPr>
                <w:rFonts w:asciiTheme="minorHAnsi" w:hAnsiTheme="minorHAnsi" w:cstheme="minorHAnsi"/>
              </w:rPr>
              <w:t xml:space="preserve"> </w:t>
            </w:r>
            <w:r w:rsidRPr="003924F3">
              <w:rPr>
                <w:rFonts w:asciiTheme="minorHAnsi" w:hAnsiTheme="minorHAnsi" w:cstheme="minorHAnsi"/>
              </w:rPr>
              <w:t xml:space="preserve">Koordynator MDR </w:t>
            </w:r>
            <w:r>
              <w:rPr>
                <w:rFonts w:asciiTheme="minorHAnsi" w:hAnsiTheme="minorHAnsi" w:cstheme="minorHAnsi"/>
              </w:rPr>
              <w:t>lub odpowiednio Główny Księgowy</w:t>
            </w:r>
            <w:r w:rsidR="00F425A3">
              <w:rPr>
                <w:rFonts w:asciiTheme="minorHAnsi" w:hAnsiTheme="minorHAnsi" w:cstheme="minorHAnsi"/>
              </w:rPr>
              <w:t xml:space="preserve"> Jednostki</w:t>
            </w:r>
            <w:r>
              <w:rPr>
                <w:rFonts w:asciiTheme="minorHAnsi" w:hAnsiTheme="minorHAnsi" w:cstheme="minorHAnsi"/>
              </w:rPr>
              <w:t xml:space="preserve"> niezwłocznie przygotowuje wszelkie niezbędne informacje</w:t>
            </w:r>
            <w:r w:rsidRPr="003924F3">
              <w:rPr>
                <w:rFonts w:asciiTheme="minorHAnsi" w:hAnsiTheme="minorHAnsi" w:cstheme="minorHAnsi"/>
              </w:rPr>
              <w:t xml:space="preserve"> o Schemacie Podatkowym.</w:t>
            </w:r>
            <w:r>
              <w:rPr>
                <w:rFonts w:asciiTheme="minorHAnsi" w:hAnsiTheme="minorHAnsi" w:cstheme="minorHAnsi"/>
              </w:rPr>
              <w:t xml:space="preserve"> </w:t>
            </w:r>
            <w:r w:rsidR="00490FE6" w:rsidRPr="00490FE6">
              <w:rPr>
                <w:rFonts w:asciiTheme="minorHAnsi" w:hAnsiTheme="minorHAnsi" w:cstheme="minorHAnsi"/>
              </w:rPr>
              <w:t xml:space="preserve">Gdy informacje są przygotowywane przez Głównego Księgowego Jednostki, przekazuje on </w:t>
            </w:r>
            <w:r w:rsidR="00490FE6">
              <w:rPr>
                <w:rFonts w:asciiTheme="minorHAnsi" w:hAnsiTheme="minorHAnsi" w:cstheme="minorHAnsi"/>
              </w:rPr>
              <w:t xml:space="preserve">niezwłocznie </w:t>
            </w:r>
            <w:r w:rsidR="00490FE6" w:rsidRPr="00490FE6">
              <w:rPr>
                <w:rFonts w:asciiTheme="minorHAnsi" w:hAnsiTheme="minorHAnsi" w:cstheme="minorHAnsi"/>
              </w:rPr>
              <w:t xml:space="preserve">powyższe dane </w:t>
            </w:r>
            <w:r w:rsidR="008A27EC">
              <w:rPr>
                <w:rFonts w:asciiTheme="minorHAnsi" w:hAnsiTheme="minorHAnsi" w:cstheme="minorHAnsi"/>
              </w:rPr>
              <w:t xml:space="preserve">w ww. formacie </w:t>
            </w:r>
            <w:r w:rsidR="00490FE6" w:rsidRPr="00490FE6">
              <w:rPr>
                <w:rFonts w:asciiTheme="minorHAnsi" w:hAnsiTheme="minorHAnsi" w:cstheme="minorHAnsi"/>
              </w:rPr>
              <w:t>na adres e-mail Koordynatora MDR.</w:t>
            </w:r>
          </w:p>
          <w:p w14:paraId="51D1B5F4" w14:textId="4875E715" w:rsidR="001565BD" w:rsidRPr="004E48E7" w:rsidRDefault="00272DB8" w:rsidP="004E48E7">
            <w:pPr>
              <w:pStyle w:val="Akapitzlist"/>
              <w:numPr>
                <w:ilvl w:val="0"/>
                <w:numId w:val="54"/>
              </w:numPr>
              <w:spacing w:after="0"/>
              <w:jc w:val="both"/>
              <w:rPr>
                <w:rFonts w:asciiTheme="minorHAnsi" w:hAnsiTheme="minorHAnsi" w:cstheme="minorHAnsi"/>
                <w:b/>
                <w:bCs/>
              </w:rPr>
            </w:pPr>
            <w:r w:rsidRPr="00057F61">
              <w:rPr>
                <w:rFonts w:asciiTheme="minorHAnsi" w:hAnsiTheme="minorHAnsi" w:cstheme="minorHAnsi"/>
              </w:rPr>
              <w:t xml:space="preserve">Pracownicy </w:t>
            </w:r>
            <w:r w:rsidR="00E3308F" w:rsidRPr="00E3308F">
              <w:rPr>
                <w:rFonts w:asciiTheme="minorHAnsi" w:hAnsiTheme="minorHAnsi" w:cstheme="minorHAnsi"/>
              </w:rPr>
              <w:t>Referatu</w:t>
            </w:r>
            <w:r w:rsidR="00E3308F">
              <w:rPr>
                <w:rFonts w:asciiTheme="minorHAnsi" w:hAnsiTheme="minorHAnsi" w:cstheme="minorHAnsi"/>
              </w:rPr>
              <w:t xml:space="preserve"> Budżetu i Finansów</w:t>
            </w:r>
            <w:r w:rsidRPr="004E48E7">
              <w:rPr>
                <w:rFonts w:asciiTheme="minorHAnsi" w:hAnsiTheme="minorHAnsi" w:cstheme="minorHAnsi"/>
              </w:rPr>
              <w:t xml:space="preserve"> oraz Główni Księgowi Jednostek,</w:t>
            </w:r>
            <w:r w:rsidR="001565BD" w:rsidRPr="004E48E7">
              <w:rPr>
                <w:rFonts w:asciiTheme="minorHAnsi" w:hAnsiTheme="minorHAnsi" w:cstheme="minorHAnsi"/>
              </w:rPr>
              <w:t xml:space="preserve"> niezwłocznie zgłaszają Koordynatorowi MDR wszel</w:t>
            </w:r>
            <w:r w:rsidR="00161750" w:rsidRPr="004E48E7">
              <w:rPr>
                <w:rFonts w:asciiTheme="minorHAnsi" w:hAnsiTheme="minorHAnsi" w:cstheme="minorHAnsi"/>
              </w:rPr>
              <w:t>kie działania związane z (planowanym) osiąganiem</w:t>
            </w:r>
            <w:r w:rsidR="001565BD" w:rsidRPr="004E48E7">
              <w:rPr>
                <w:rFonts w:asciiTheme="minorHAnsi" w:hAnsiTheme="minorHAnsi" w:cstheme="minorHAnsi"/>
              </w:rPr>
              <w:t xml:space="preserve"> </w:t>
            </w:r>
            <w:r w:rsidR="00161750" w:rsidRPr="004E48E7">
              <w:rPr>
                <w:rFonts w:asciiTheme="minorHAnsi" w:hAnsiTheme="minorHAnsi" w:cstheme="minorHAnsi"/>
              </w:rPr>
              <w:t xml:space="preserve">Korzyści </w:t>
            </w:r>
            <w:r w:rsidR="001565BD" w:rsidRPr="004E48E7">
              <w:rPr>
                <w:rFonts w:asciiTheme="minorHAnsi" w:hAnsiTheme="minorHAnsi" w:cstheme="minorHAnsi"/>
              </w:rPr>
              <w:t xml:space="preserve">i </w:t>
            </w:r>
            <w:r w:rsidRPr="004E48E7">
              <w:rPr>
                <w:rFonts w:asciiTheme="minorHAnsi" w:hAnsiTheme="minorHAnsi" w:cstheme="minorHAnsi"/>
              </w:rPr>
              <w:t xml:space="preserve">niezwłocznie </w:t>
            </w:r>
            <w:r w:rsidR="001565BD" w:rsidRPr="004E48E7">
              <w:rPr>
                <w:rFonts w:asciiTheme="minorHAnsi" w:hAnsiTheme="minorHAnsi" w:cstheme="minorHAnsi"/>
              </w:rPr>
              <w:t>przekazują mu dane i informacje konieczne w celu sporządzenia informacji o Schemacie Podatkowym</w:t>
            </w:r>
            <w:r w:rsidR="001565BD" w:rsidRPr="004E48E7" w:rsidDel="00B903E2">
              <w:rPr>
                <w:rFonts w:asciiTheme="minorHAnsi" w:hAnsiTheme="minorHAnsi" w:cstheme="minorHAnsi"/>
              </w:rPr>
              <w:t xml:space="preserve"> </w:t>
            </w:r>
            <w:r w:rsidR="001565BD" w:rsidRPr="004E48E7">
              <w:rPr>
                <w:rFonts w:asciiTheme="minorHAnsi" w:hAnsiTheme="minorHAnsi" w:cstheme="minorHAnsi"/>
              </w:rPr>
              <w:t>w tym zakresie.</w:t>
            </w:r>
          </w:p>
          <w:p w14:paraId="753E372A" w14:textId="77777777" w:rsidR="00113E00" w:rsidRPr="005E4C2E" w:rsidRDefault="00272DB8" w:rsidP="00F95DF4">
            <w:pPr>
              <w:pStyle w:val="Akapitzlist"/>
              <w:numPr>
                <w:ilvl w:val="0"/>
                <w:numId w:val="54"/>
              </w:numPr>
              <w:spacing w:after="0"/>
              <w:jc w:val="both"/>
              <w:rPr>
                <w:rFonts w:asciiTheme="minorHAnsi" w:hAnsiTheme="minorHAnsi" w:cstheme="minorHAnsi"/>
              </w:rPr>
            </w:pPr>
            <w:r>
              <w:rPr>
                <w:rFonts w:asciiTheme="minorHAnsi" w:hAnsiTheme="minorHAnsi" w:cstheme="minorHAnsi"/>
              </w:rPr>
              <w:t xml:space="preserve">Pracownicy </w:t>
            </w:r>
            <w:r w:rsidR="001565BD" w:rsidRPr="00221E98">
              <w:rPr>
                <w:rFonts w:asciiTheme="minorHAnsi" w:hAnsiTheme="minorHAnsi" w:cstheme="minorHAnsi"/>
              </w:rPr>
              <w:t xml:space="preserve">niezwłocznie zgłaszają Koordynatorowi MDR </w:t>
            </w:r>
            <w:r w:rsidR="00FF3E7C">
              <w:rPr>
                <w:rFonts w:asciiTheme="minorHAnsi" w:hAnsiTheme="minorHAnsi" w:cstheme="minorHAnsi"/>
              </w:rPr>
              <w:t xml:space="preserve">w szczególności </w:t>
            </w:r>
            <w:r w:rsidR="001565BD" w:rsidRPr="00221E98">
              <w:rPr>
                <w:rFonts w:asciiTheme="minorHAnsi" w:hAnsiTheme="minorHAnsi" w:cstheme="minorHAnsi"/>
              </w:rPr>
              <w:t>informacje o umowie zawartej z doradcą podatkowym lub kancelarią prawną.</w:t>
            </w:r>
          </w:p>
        </w:tc>
      </w:tr>
      <w:tr w:rsidR="000828EA" w:rsidRPr="00221E98" w14:paraId="4F43CC73" w14:textId="77777777" w:rsidTr="00D2007D">
        <w:tc>
          <w:tcPr>
            <w:tcW w:w="10910" w:type="dxa"/>
            <w:gridSpan w:val="3"/>
            <w:shd w:val="clear" w:color="auto" w:fill="D99594"/>
          </w:tcPr>
          <w:p w14:paraId="546C068A" w14:textId="77777777" w:rsidR="000828EA" w:rsidRPr="00D3106C" w:rsidRDefault="00DA0A73" w:rsidP="00357955">
            <w:pPr>
              <w:pStyle w:val="Nagwek1"/>
              <w:spacing w:line="240" w:lineRule="auto"/>
              <w:jc w:val="center"/>
              <w:rPr>
                <w:rFonts w:asciiTheme="minorHAnsi" w:hAnsiTheme="minorHAnsi" w:cstheme="minorHAnsi"/>
                <w:b w:val="0"/>
                <w:bCs w:val="0"/>
                <w:sz w:val="24"/>
                <w:szCs w:val="24"/>
              </w:rPr>
            </w:pPr>
            <w:bookmarkStart w:id="6" w:name="_Toc22912864"/>
            <w:r>
              <w:rPr>
                <w:rFonts w:asciiTheme="minorHAnsi" w:hAnsiTheme="minorHAnsi" w:cstheme="minorHAnsi"/>
                <w:lang w:val="pl-PL"/>
              </w:rPr>
              <w:t>SYTUACJA</w:t>
            </w:r>
            <w:r w:rsidR="001565BD" w:rsidRPr="00D3106C">
              <w:rPr>
                <w:rFonts w:asciiTheme="minorHAnsi" w:hAnsiTheme="minorHAnsi" w:cstheme="minorHAnsi"/>
              </w:rPr>
              <w:t xml:space="preserve"> 2A: Sposób postę</w:t>
            </w:r>
            <w:r w:rsidR="000E41D4" w:rsidRPr="00D3106C">
              <w:rPr>
                <w:rFonts w:asciiTheme="minorHAnsi" w:hAnsiTheme="minorHAnsi" w:cstheme="minorHAnsi"/>
              </w:rPr>
              <w:t xml:space="preserve">powania w przypadku, gdy Gmina </w:t>
            </w:r>
            <w:r w:rsidR="001565BD" w:rsidRPr="00D3106C">
              <w:rPr>
                <w:rFonts w:asciiTheme="minorHAnsi" w:hAnsiTheme="minorHAnsi" w:cstheme="minorHAnsi"/>
              </w:rPr>
              <w:t>występuje w roli Promotora</w:t>
            </w:r>
            <w:bookmarkEnd w:id="6"/>
          </w:p>
        </w:tc>
      </w:tr>
      <w:tr w:rsidR="000828EA" w:rsidRPr="00221E98" w14:paraId="339AE93E" w14:textId="77777777" w:rsidTr="001565BD">
        <w:trPr>
          <w:trHeight w:val="351"/>
        </w:trPr>
        <w:tc>
          <w:tcPr>
            <w:tcW w:w="2405" w:type="dxa"/>
            <w:shd w:val="clear" w:color="auto" w:fill="FFFFFF"/>
          </w:tcPr>
          <w:p w14:paraId="77073C54" w14:textId="77777777" w:rsidR="000828EA" w:rsidRPr="00D3106C" w:rsidRDefault="001565BD" w:rsidP="00F95DF4">
            <w:pPr>
              <w:widowControl w:val="0"/>
              <w:autoSpaceDE w:val="0"/>
              <w:autoSpaceDN w:val="0"/>
              <w:adjustRightInd w:val="0"/>
              <w:spacing w:after="0"/>
              <w:rPr>
                <w:rFonts w:asciiTheme="minorHAnsi" w:hAnsiTheme="minorHAnsi" w:cstheme="minorHAnsi"/>
              </w:rPr>
            </w:pPr>
            <w:r w:rsidRPr="00D3106C">
              <w:rPr>
                <w:rFonts w:asciiTheme="minorHAnsi" w:hAnsiTheme="minorHAnsi" w:cstheme="minorHAnsi"/>
              </w:rPr>
              <w:t>1. Raportowanie w przypadku Schematów Podatkowych Standaryzowanych</w:t>
            </w:r>
          </w:p>
        </w:tc>
        <w:tc>
          <w:tcPr>
            <w:tcW w:w="8505" w:type="dxa"/>
            <w:gridSpan w:val="2"/>
            <w:shd w:val="clear" w:color="auto" w:fill="FFFFFF"/>
          </w:tcPr>
          <w:p w14:paraId="6BA25993" w14:textId="139FDB14" w:rsidR="001565BD" w:rsidRPr="00D3106C" w:rsidRDefault="00125FF5" w:rsidP="00F95DF4">
            <w:pPr>
              <w:pStyle w:val="Akapitzlist"/>
              <w:numPr>
                <w:ilvl w:val="0"/>
                <w:numId w:val="44"/>
              </w:numPr>
              <w:spacing w:after="0"/>
              <w:jc w:val="both"/>
              <w:rPr>
                <w:rFonts w:asciiTheme="minorHAnsi" w:hAnsiTheme="minorHAnsi" w:cstheme="minorHAnsi"/>
              </w:rPr>
            </w:pPr>
            <w:r>
              <w:rPr>
                <w:rFonts w:asciiTheme="minorHAnsi" w:hAnsiTheme="minorHAnsi" w:cstheme="minorHAnsi"/>
              </w:rPr>
              <w:t>W przypadku, gdy</w:t>
            </w:r>
            <w:r w:rsidR="001565BD" w:rsidRPr="00D3106C">
              <w:rPr>
                <w:rFonts w:asciiTheme="minorHAnsi" w:hAnsiTheme="minorHAnsi" w:cstheme="minorHAnsi"/>
              </w:rPr>
              <w:t xml:space="preserve"> w wyniku wstępnej weryfikacji, o której </w:t>
            </w:r>
            <w:r w:rsidR="000E41D4" w:rsidRPr="00D3106C">
              <w:rPr>
                <w:rFonts w:asciiTheme="minorHAnsi" w:hAnsiTheme="minorHAnsi" w:cstheme="minorHAnsi"/>
              </w:rPr>
              <w:t xml:space="preserve">mowa powyżej określi </w:t>
            </w:r>
            <w:r>
              <w:rPr>
                <w:rFonts w:asciiTheme="minorHAnsi" w:hAnsiTheme="minorHAnsi" w:cstheme="minorHAnsi"/>
              </w:rPr>
              <w:t xml:space="preserve">się </w:t>
            </w:r>
            <w:r w:rsidR="000E41D4" w:rsidRPr="00D3106C">
              <w:rPr>
                <w:rFonts w:asciiTheme="minorHAnsi" w:hAnsiTheme="minorHAnsi" w:cstheme="minorHAnsi"/>
              </w:rPr>
              <w:t>rolę Gminy</w:t>
            </w:r>
            <w:r w:rsidR="001565BD" w:rsidRPr="00D3106C">
              <w:rPr>
                <w:rFonts w:asciiTheme="minorHAnsi" w:hAnsiTheme="minorHAnsi" w:cstheme="minorHAnsi"/>
              </w:rPr>
              <w:t xml:space="preserve"> w danym Schemacie Podatkowym, jako Promotora,</w:t>
            </w:r>
            <w:r w:rsidR="003F37C4">
              <w:rPr>
                <w:rFonts w:asciiTheme="minorHAnsi" w:hAnsiTheme="minorHAnsi" w:cstheme="minorHAnsi"/>
              </w:rPr>
              <w:t xml:space="preserve"> </w:t>
            </w:r>
            <w:r>
              <w:rPr>
                <w:rFonts w:asciiTheme="minorHAnsi" w:hAnsiTheme="minorHAnsi" w:cstheme="minorHAnsi"/>
              </w:rPr>
              <w:t>Koordynator MDR przygotowuje</w:t>
            </w:r>
            <w:r w:rsidR="001565BD" w:rsidRPr="00D3106C">
              <w:rPr>
                <w:rFonts w:asciiTheme="minorHAnsi" w:hAnsiTheme="minorHAnsi" w:cstheme="minorHAnsi"/>
              </w:rPr>
              <w:t xml:space="preserve"> informacje oraz dane na potrzeby raportowania Schematów Podatkowych. </w:t>
            </w:r>
            <w:r>
              <w:rPr>
                <w:rFonts w:asciiTheme="minorHAnsi" w:hAnsiTheme="minorHAnsi" w:cstheme="minorHAnsi"/>
              </w:rPr>
              <w:t xml:space="preserve">Pracownicy </w:t>
            </w:r>
            <w:r w:rsidR="00DC6F2C">
              <w:rPr>
                <w:rFonts w:asciiTheme="minorHAnsi" w:hAnsiTheme="minorHAnsi" w:cstheme="minorHAnsi"/>
              </w:rPr>
              <w:t xml:space="preserve">mają obowiązek współdziałania z Koordynatorem MDR w tym zakresie. </w:t>
            </w:r>
            <w:r w:rsidR="001565BD" w:rsidRPr="008F0113">
              <w:rPr>
                <w:rFonts w:asciiTheme="minorHAnsi" w:hAnsiTheme="minorHAnsi" w:cstheme="minorHAnsi"/>
              </w:rPr>
              <w:t>Wykaz informacji uzyskiwan</w:t>
            </w:r>
            <w:r w:rsidR="008F0113" w:rsidRPr="008F0113">
              <w:rPr>
                <w:rFonts w:asciiTheme="minorHAnsi" w:hAnsiTheme="minorHAnsi" w:cstheme="minorHAnsi"/>
              </w:rPr>
              <w:t>y</w:t>
            </w:r>
            <w:r>
              <w:rPr>
                <w:rFonts w:asciiTheme="minorHAnsi" w:hAnsiTheme="minorHAnsi" w:cstheme="minorHAnsi"/>
              </w:rPr>
              <w:t>ch przez Koordynatora MDR</w:t>
            </w:r>
            <w:r w:rsidR="00D3106C" w:rsidRPr="008F0113">
              <w:rPr>
                <w:rFonts w:asciiTheme="minorHAnsi" w:hAnsiTheme="minorHAnsi" w:cstheme="minorHAnsi"/>
              </w:rPr>
              <w:t xml:space="preserve"> </w:t>
            </w:r>
            <w:r>
              <w:rPr>
                <w:rFonts w:asciiTheme="minorHAnsi" w:hAnsiTheme="minorHAnsi" w:cstheme="minorHAnsi"/>
              </w:rPr>
              <w:t xml:space="preserve">został wskazany w załączniku </w:t>
            </w:r>
            <w:r w:rsidR="001648BF">
              <w:rPr>
                <w:rFonts w:asciiTheme="minorHAnsi" w:hAnsiTheme="minorHAnsi" w:cstheme="minorHAnsi"/>
              </w:rPr>
              <w:t xml:space="preserve">nr 3 </w:t>
            </w:r>
            <w:r>
              <w:rPr>
                <w:rFonts w:asciiTheme="minorHAnsi" w:hAnsiTheme="minorHAnsi" w:cstheme="minorHAnsi"/>
              </w:rPr>
              <w:t>do niniejszej P</w:t>
            </w:r>
            <w:r w:rsidR="008F0113" w:rsidRPr="008F0113">
              <w:rPr>
                <w:rFonts w:asciiTheme="minorHAnsi" w:hAnsiTheme="minorHAnsi" w:cstheme="minorHAnsi"/>
              </w:rPr>
              <w:t>rocedury.</w:t>
            </w:r>
          </w:p>
          <w:p w14:paraId="4E534E5E" w14:textId="77777777" w:rsidR="001565BD" w:rsidRPr="00D3106C" w:rsidRDefault="001565BD"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Na podstawie</w:t>
            </w:r>
            <w:r w:rsidR="00DC6F2C">
              <w:rPr>
                <w:rFonts w:asciiTheme="minorHAnsi" w:hAnsiTheme="minorHAnsi" w:cstheme="minorHAnsi"/>
              </w:rPr>
              <w:t xml:space="preserve"> powyższych </w:t>
            </w:r>
            <w:r w:rsidRPr="00D3106C">
              <w:rPr>
                <w:rFonts w:asciiTheme="minorHAnsi" w:hAnsiTheme="minorHAnsi" w:cstheme="minorHAnsi"/>
              </w:rPr>
              <w:t>danych i informacji Koordynator MDR sporządza Informację o Schemacie Podatkowym.</w:t>
            </w:r>
          </w:p>
          <w:p w14:paraId="6CF250A0" w14:textId="77777777" w:rsidR="001565BD" w:rsidRPr="00D3106C" w:rsidRDefault="001565BD"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Jeżeli w Schemacie Podatkowym występuje Promotor indywidualny, Informacja o Schemacie Podatkowym zawiera również dane (imię, nazwisko, zajmowane stanowisko) Promotora indywidualnego. Koordynator MDR informuje pracownika lub pracowników występujących w takiej roli o wykonywanych działaniach – w terminie ich wykonywania.</w:t>
            </w:r>
          </w:p>
          <w:p w14:paraId="270BFA38" w14:textId="0029F8C2" w:rsidR="001565BD" w:rsidRPr="00D3106C" w:rsidRDefault="00D3106C"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Osoba upoważniona</w:t>
            </w:r>
            <w:r w:rsidR="00DC6F2C">
              <w:rPr>
                <w:rFonts w:asciiTheme="minorHAnsi" w:hAnsiTheme="minorHAnsi" w:cstheme="minorHAnsi"/>
              </w:rPr>
              <w:t xml:space="preserve"> do reprezent</w:t>
            </w:r>
            <w:r w:rsidR="00C1205B">
              <w:rPr>
                <w:rFonts w:asciiTheme="minorHAnsi" w:hAnsiTheme="minorHAnsi" w:cstheme="minorHAnsi"/>
              </w:rPr>
              <w:t>acji</w:t>
            </w:r>
            <w:r w:rsidRPr="00D3106C">
              <w:rPr>
                <w:rFonts w:asciiTheme="minorHAnsi" w:hAnsiTheme="minorHAnsi" w:cstheme="minorHAnsi"/>
              </w:rPr>
              <w:t xml:space="preserve"> we współpracy z </w:t>
            </w:r>
            <w:r w:rsidR="00D33C5E" w:rsidRPr="00D3106C">
              <w:rPr>
                <w:rFonts w:asciiTheme="minorHAnsi" w:hAnsiTheme="minorHAnsi" w:cstheme="minorHAnsi"/>
              </w:rPr>
              <w:t>Koordynator</w:t>
            </w:r>
            <w:r w:rsidRPr="00D3106C">
              <w:rPr>
                <w:rFonts w:asciiTheme="minorHAnsi" w:hAnsiTheme="minorHAnsi" w:cstheme="minorHAnsi"/>
              </w:rPr>
              <w:t>em</w:t>
            </w:r>
            <w:r w:rsidR="00D33C5E" w:rsidRPr="00D3106C">
              <w:rPr>
                <w:rFonts w:asciiTheme="minorHAnsi" w:hAnsiTheme="minorHAnsi" w:cstheme="minorHAnsi"/>
              </w:rPr>
              <w:t xml:space="preserve"> MDR</w:t>
            </w:r>
            <w:r w:rsidRPr="00D3106C">
              <w:rPr>
                <w:rFonts w:asciiTheme="minorHAnsi" w:hAnsiTheme="minorHAnsi" w:cstheme="minorHAnsi"/>
              </w:rPr>
              <w:t>,</w:t>
            </w:r>
            <w:r w:rsidR="00D33C5E" w:rsidRPr="00D3106C">
              <w:rPr>
                <w:rFonts w:asciiTheme="minorHAnsi" w:hAnsiTheme="minorHAnsi" w:cstheme="minorHAnsi"/>
              </w:rPr>
              <w:t xml:space="preserve"> </w:t>
            </w:r>
            <w:r w:rsidR="001565BD" w:rsidRPr="00D3106C">
              <w:rPr>
                <w:rFonts w:asciiTheme="minorHAnsi" w:hAnsiTheme="minorHAnsi" w:cstheme="minorHAnsi"/>
              </w:rPr>
              <w:t xml:space="preserve">po </w:t>
            </w:r>
            <w:r w:rsidRPr="00D3106C">
              <w:rPr>
                <w:rFonts w:asciiTheme="minorHAnsi" w:hAnsiTheme="minorHAnsi" w:cstheme="minorHAnsi"/>
              </w:rPr>
              <w:t xml:space="preserve">jego </w:t>
            </w:r>
            <w:r w:rsidR="001565BD" w:rsidRPr="00D3106C">
              <w:rPr>
                <w:rFonts w:asciiTheme="minorHAnsi" w:hAnsiTheme="minorHAnsi" w:cstheme="minorHAnsi"/>
              </w:rPr>
              <w:t>akceptacji</w:t>
            </w:r>
            <w:r w:rsidRPr="00D3106C">
              <w:rPr>
                <w:rFonts w:asciiTheme="minorHAnsi" w:hAnsiTheme="minorHAnsi" w:cstheme="minorHAnsi"/>
              </w:rPr>
              <w:t>,</w:t>
            </w:r>
            <w:r w:rsidR="00125FF5">
              <w:rPr>
                <w:rFonts w:asciiTheme="minorHAnsi" w:hAnsiTheme="minorHAnsi" w:cstheme="minorHAnsi"/>
              </w:rPr>
              <w:t xml:space="preserve"> podpisuje</w:t>
            </w:r>
            <w:r w:rsidR="001565BD" w:rsidRPr="00D3106C">
              <w:rPr>
                <w:rFonts w:asciiTheme="minorHAnsi" w:hAnsiTheme="minorHAnsi" w:cstheme="minorHAnsi"/>
              </w:rPr>
              <w:t xml:space="preserve"> Informację o Schemacie Podatkowym i przesyła ją, w formie </w:t>
            </w:r>
            <w:r w:rsidR="001565BD" w:rsidRPr="00D3106C">
              <w:rPr>
                <w:rFonts w:asciiTheme="minorHAnsi" w:hAnsiTheme="minorHAnsi" w:cstheme="minorHAnsi"/>
              </w:rPr>
              <w:lastRenderedPageBreak/>
              <w:t>elektronicznej, do Szefa KAS nie później niż w terminie 30 dni od dnia następującego po Udostępnieniu, przygotowaniu do Wdrożenia lub od dnia dokonania pierwszej czynności związanej z Wdrażaniem Schematu Podatkowego (w zależności od tego, które z tych zdarzeń nastąpi wcześniej).</w:t>
            </w:r>
          </w:p>
          <w:p w14:paraId="118B05FF" w14:textId="77777777" w:rsidR="001565BD" w:rsidRPr="00D3106C" w:rsidRDefault="001565BD"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Koordynator MDR archiwizuje wysłaną Informację o Schemacie Podatkowym</w:t>
            </w:r>
            <w:r w:rsidR="00DC6F2C">
              <w:rPr>
                <w:rFonts w:asciiTheme="minorHAnsi" w:hAnsiTheme="minorHAnsi" w:cstheme="minorHAnsi"/>
              </w:rPr>
              <w:t xml:space="preserve"> w BSP.</w:t>
            </w:r>
          </w:p>
          <w:p w14:paraId="1D71BE56" w14:textId="77777777" w:rsidR="001565BD" w:rsidRPr="00D3106C" w:rsidRDefault="001565BD"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Koordynato</w:t>
            </w:r>
            <w:r w:rsidR="00D3106C" w:rsidRPr="00D3106C">
              <w:rPr>
                <w:rFonts w:asciiTheme="minorHAnsi" w:hAnsiTheme="minorHAnsi" w:cstheme="minorHAnsi"/>
              </w:rPr>
              <w:t>r MDR informuje pisemnie Kontrahenta</w:t>
            </w:r>
            <w:r w:rsidRPr="00D3106C">
              <w:rPr>
                <w:rFonts w:asciiTheme="minorHAnsi" w:hAnsiTheme="minorHAnsi" w:cstheme="minorHAnsi"/>
              </w:rPr>
              <w:t xml:space="preserve"> (Korzystającego) o NSP Schematu Podatkowego, załączając potwierdzenie nadania NSP, niezwłocznie po jego otrzymaniu od Szefa KAS.</w:t>
            </w:r>
          </w:p>
          <w:p w14:paraId="2F9FB3A6" w14:textId="77777777" w:rsidR="001565BD" w:rsidRPr="00D3106C" w:rsidRDefault="001565BD"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Otrzymany NSP Koordynator MDR archiwizuje w BSP.</w:t>
            </w:r>
          </w:p>
          <w:p w14:paraId="1CBBA8F2" w14:textId="77777777" w:rsidR="001565BD" w:rsidRPr="00D3106C" w:rsidRDefault="001565BD" w:rsidP="00F95DF4">
            <w:pPr>
              <w:pStyle w:val="Akapitzlist"/>
              <w:numPr>
                <w:ilvl w:val="0"/>
                <w:numId w:val="44"/>
              </w:numPr>
              <w:spacing w:after="0"/>
              <w:jc w:val="both"/>
              <w:rPr>
                <w:rFonts w:asciiTheme="minorHAnsi" w:hAnsiTheme="minorHAnsi" w:cstheme="minorHAnsi"/>
              </w:rPr>
            </w:pPr>
            <w:r w:rsidRPr="00D3106C">
              <w:rPr>
                <w:rFonts w:asciiTheme="minorHAnsi" w:hAnsiTheme="minorHAnsi" w:cstheme="minorHAnsi"/>
              </w:rPr>
              <w:t xml:space="preserve">W przypadku, gdy w terminie o którym mowa powyżej, Schemat Podatkowy nie posiada jeszcze NSP, Koordynator MDR </w:t>
            </w:r>
            <w:r w:rsidR="00600B72">
              <w:rPr>
                <w:rFonts w:asciiTheme="minorHAnsi" w:hAnsiTheme="minorHAnsi" w:cstheme="minorHAnsi"/>
              </w:rPr>
              <w:t>informuje o tym pisemnie Kontrahenta</w:t>
            </w:r>
            <w:r w:rsidRPr="00D3106C">
              <w:rPr>
                <w:rFonts w:asciiTheme="minorHAnsi" w:hAnsiTheme="minorHAnsi" w:cstheme="minorHAnsi"/>
              </w:rPr>
              <w:t xml:space="preserve"> (Korzystającego) oraz przekazuje mu dane zawarte w Informacji o Schemacie Podatkowym.</w:t>
            </w:r>
          </w:p>
          <w:p w14:paraId="664D03E2" w14:textId="77777777" w:rsidR="00352AB1" w:rsidRPr="00B63A9C" w:rsidRDefault="001565BD" w:rsidP="00F95DF4">
            <w:pPr>
              <w:pStyle w:val="Akapitzlist"/>
              <w:numPr>
                <w:ilvl w:val="0"/>
                <w:numId w:val="44"/>
              </w:numPr>
              <w:spacing w:after="0"/>
              <w:ind w:left="357" w:hanging="357"/>
              <w:jc w:val="both"/>
              <w:rPr>
                <w:rFonts w:asciiTheme="minorHAnsi" w:hAnsiTheme="minorHAnsi" w:cstheme="minorHAnsi"/>
              </w:rPr>
            </w:pPr>
            <w:r w:rsidRPr="00D3106C">
              <w:rPr>
                <w:rFonts w:asciiTheme="minorHAnsi" w:hAnsiTheme="minorHAnsi" w:cstheme="minorHAnsi"/>
              </w:rPr>
              <w:t>W przypadku, gdy informacja o danym Schemacie Podatkowym Standaryzowanym zos</w:t>
            </w:r>
            <w:r w:rsidR="00600B72">
              <w:rPr>
                <w:rFonts w:asciiTheme="minorHAnsi" w:hAnsiTheme="minorHAnsi" w:cstheme="minorHAnsi"/>
              </w:rPr>
              <w:t>tała już przekazana przez Gminę do Szefa KAS i Gmina</w:t>
            </w:r>
            <w:r w:rsidRPr="00D3106C">
              <w:rPr>
                <w:rFonts w:asciiTheme="minorHAnsi" w:hAnsiTheme="minorHAnsi" w:cstheme="minorHAnsi"/>
              </w:rPr>
              <w:t xml:space="preserve"> uzyskała NSP w odniesieniu do danego Schematu Podatkowego, w sytuacji kolejnego udostępniania tego sam</w:t>
            </w:r>
            <w:r w:rsidR="00600B72">
              <w:rPr>
                <w:rFonts w:asciiTheme="minorHAnsi" w:hAnsiTheme="minorHAnsi" w:cstheme="minorHAnsi"/>
              </w:rPr>
              <w:t>ego Schematu Podatkowego, Gmina</w:t>
            </w:r>
            <w:r w:rsidR="00125FF5">
              <w:rPr>
                <w:rFonts w:asciiTheme="minorHAnsi" w:hAnsiTheme="minorHAnsi" w:cstheme="minorHAnsi"/>
              </w:rPr>
              <w:t xml:space="preserve"> nie przekazuje I</w:t>
            </w:r>
            <w:r w:rsidRPr="00D3106C">
              <w:rPr>
                <w:rFonts w:asciiTheme="minorHAnsi" w:hAnsiTheme="minorHAnsi" w:cstheme="minorHAnsi"/>
              </w:rPr>
              <w:t>nformacji o Schemacie Podatkowym do Szefa KAS w trybie opisanym powyżej. Każde kolejne udostępnienie takiego Schematu Podatkowego podlega raportowaniu wyłącznie w trybie opisanym w kroku 2 poniżej (raportowanie kwartaln</w:t>
            </w:r>
            <w:r w:rsidR="00600B72">
              <w:rPr>
                <w:rFonts w:asciiTheme="minorHAnsi" w:hAnsiTheme="minorHAnsi" w:cstheme="minorHAnsi"/>
              </w:rPr>
              <w:t>e). W zakresie obowiązków Gminy</w:t>
            </w:r>
            <w:r w:rsidRPr="00D3106C">
              <w:rPr>
                <w:rFonts w:asciiTheme="minorHAnsi" w:hAnsiTheme="minorHAnsi" w:cstheme="minorHAnsi"/>
              </w:rPr>
              <w:t xml:space="preserve"> dotyczących informowania Klienta </w:t>
            </w:r>
            <w:r w:rsidR="00125FF5">
              <w:rPr>
                <w:rFonts w:asciiTheme="minorHAnsi" w:hAnsiTheme="minorHAnsi" w:cstheme="minorHAnsi"/>
              </w:rPr>
              <w:t>(Korzystającego</w:t>
            </w:r>
            <w:r w:rsidR="00784B64">
              <w:rPr>
                <w:rFonts w:asciiTheme="minorHAnsi" w:hAnsiTheme="minorHAnsi" w:cstheme="minorHAnsi"/>
              </w:rPr>
              <w:t>), wybrane postanowienia stosuje</w:t>
            </w:r>
            <w:r w:rsidRPr="00B63A9C">
              <w:rPr>
                <w:rFonts w:asciiTheme="minorHAnsi" w:hAnsiTheme="minorHAnsi" w:cstheme="minorHAnsi"/>
              </w:rPr>
              <w:t xml:space="preserve"> się odpowiednio.</w:t>
            </w:r>
          </w:p>
        </w:tc>
      </w:tr>
      <w:tr w:rsidR="000828EA" w:rsidRPr="00221E98" w14:paraId="70AD2226" w14:textId="77777777" w:rsidTr="001565BD">
        <w:trPr>
          <w:trHeight w:val="351"/>
        </w:trPr>
        <w:tc>
          <w:tcPr>
            <w:tcW w:w="2405" w:type="dxa"/>
            <w:shd w:val="clear" w:color="auto" w:fill="FFFFFF"/>
          </w:tcPr>
          <w:p w14:paraId="58F2B7D4" w14:textId="77777777" w:rsidR="000828EA" w:rsidRPr="00C45437" w:rsidRDefault="001565BD" w:rsidP="00F95DF4">
            <w:pPr>
              <w:widowControl w:val="0"/>
              <w:autoSpaceDE w:val="0"/>
              <w:autoSpaceDN w:val="0"/>
              <w:adjustRightInd w:val="0"/>
              <w:spacing w:after="0"/>
              <w:rPr>
                <w:rFonts w:asciiTheme="minorHAnsi" w:hAnsiTheme="minorHAnsi" w:cstheme="minorHAnsi"/>
              </w:rPr>
            </w:pPr>
            <w:r w:rsidRPr="00C45437">
              <w:rPr>
                <w:rFonts w:asciiTheme="minorHAnsi" w:hAnsiTheme="minorHAnsi" w:cstheme="minorHAnsi"/>
              </w:rPr>
              <w:lastRenderedPageBreak/>
              <w:t>2. Kwartalna Informacja o Udostępnieniu Schematu Podatkowego Standaryzowanego</w:t>
            </w:r>
          </w:p>
        </w:tc>
        <w:tc>
          <w:tcPr>
            <w:tcW w:w="8505" w:type="dxa"/>
            <w:gridSpan w:val="2"/>
            <w:shd w:val="clear" w:color="auto" w:fill="FFFFFF"/>
          </w:tcPr>
          <w:p w14:paraId="728324B7" w14:textId="77777777" w:rsidR="001565BD" w:rsidRPr="00C45437" w:rsidRDefault="001565BD" w:rsidP="00F95DF4">
            <w:pPr>
              <w:numPr>
                <w:ilvl w:val="0"/>
                <w:numId w:val="13"/>
              </w:numPr>
              <w:spacing w:after="0"/>
              <w:ind w:left="357" w:hanging="357"/>
              <w:contextualSpacing/>
              <w:jc w:val="both"/>
              <w:rPr>
                <w:rFonts w:asciiTheme="minorHAnsi" w:hAnsiTheme="minorHAnsi" w:cstheme="minorHAnsi"/>
              </w:rPr>
            </w:pPr>
            <w:r w:rsidRPr="00C45437">
              <w:rPr>
                <w:rFonts w:asciiTheme="minorHAnsi" w:hAnsiTheme="minorHAnsi" w:cstheme="minorHAnsi"/>
              </w:rPr>
              <w:t>W odniesieniu do Schematów</w:t>
            </w:r>
            <w:r w:rsidR="00162306">
              <w:rPr>
                <w:rFonts w:asciiTheme="minorHAnsi" w:hAnsiTheme="minorHAnsi" w:cstheme="minorHAnsi"/>
              </w:rPr>
              <w:t xml:space="preserve"> Podatkowych Standaryzowanych, u</w:t>
            </w:r>
            <w:r w:rsidRPr="00C45437">
              <w:rPr>
                <w:rFonts w:asciiTheme="minorHAnsi" w:hAnsiTheme="minorHAnsi" w:cstheme="minorHAnsi"/>
              </w:rPr>
              <w:t>dostępnionych w ramach daneg</w:t>
            </w:r>
            <w:r w:rsidR="00600B72" w:rsidRPr="00C45437">
              <w:rPr>
                <w:rFonts w:asciiTheme="minorHAnsi" w:hAnsiTheme="minorHAnsi" w:cstheme="minorHAnsi"/>
              </w:rPr>
              <w:t>o kwartału, co do których Gmina</w:t>
            </w:r>
            <w:r w:rsidRPr="00C45437">
              <w:rPr>
                <w:rFonts w:asciiTheme="minorHAnsi" w:hAnsiTheme="minorHAnsi" w:cstheme="minorHAnsi"/>
              </w:rPr>
              <w:t xml:space="preserve"> uzyskała numer NSP, Koordynator MDR po zakończeniu każdego kwartału, przygotowuje Kwartalną Informację o Udostępnionych Schematach Podatkowych.</w:t>
            </w:r>
          </w:p>
          <w:p w14:paraId="2C24857B" w14:textId="3E113570" w:rsidR="001565BD" w:rsidRPr="00C45437" w:rsidRDefault="00162306" w:rsidP="00F95DF4">
            <w:pPr>
              <w:numPr>
                <w:ilvl w:val="0"/>
                <w:numId w:val="13"/>
              </w:numPr>
              <w:spacing w:after="0"/>
              <w:ind w:left="357" w:hanging="357"/>
              <w:contextualSpacing/>
              <w:jc w:val="both"/>
              <w:rPr>
                <w:rFonts w:asciiTheme="minorHAnsi" w:hAnsiTheme="minorHAnsi" w:cstheme="minorHAnsi"/>
              </w:rPr>
            </w:pPr>
            <w:r>
              <w:rPr>
                <w:rFonts w:asciiTheme="minorHAnsi" w:hAnsiTheme="minorHAnsi" w:cstheme="minorHAnsi"/>
              </w:rPr>
              <w:t>Osoba upoważniona do reprezen</w:t>
            </w:r>
            <w:r w:rsidR="00C1205B">
              <w:rPr>
                <w:rFonts w:asciiTheme="minorHAnsi" w:hAnsiTheme="minorHAnsi" w:cstheme="minorHAnsi"/>
              </w:rPr>
              <w:t>tacji</w:t>
            </w:r>
            <w:r w:rsidR="00D33C5E" w:rsidRPr="00C45437">
              <w:rPr>
                <w:rFonts w:asciiTheme="minorHAnsi" w:hAnsiTheme="minorHAnsi" w:cstheme="minorHAnsi"/>
              </w:rPr>
              <w:t xml:space="preserve"> </w:t>
            </w:r>
            <w:r>
              <w:rPr>
                <w:rFonts w:asciiTheme="minorHAnsi" w:hAnsiTheme="minorHAnsi" w:cstheme="minorHAnsi"/>
              </w:rPr>
              <w:t xml:space="preserve">podpisuje i </w:t>
            </w:r>
            <w:r w:rsidR="001565BD" w:rsidRPr="00C45437">
              <w:rPr>
                <w:rFonts w:asciiTheme="minorHAnsi" w:hAnsiTheme="minorHAnsi" w:cstheme="minorHAnsi"/>
              </w:rPr>
              <w:t xml:space="preserve">przekazuje do Szefa KAS </w:t>
            </w:r>
            <w:r w:rsidR="001565BD" w:rsidRPr="00C45437">
              <w:rPr>
                <w:rFonts w:asciiTheme="minorHAnsi" w:hAnsiTheme="minorHAnsi" w:cstheme="minorHAnsi"/>
                <w:color w:val="000000"/>
              </w:rPr>
              <w:t>Kwartalną Informację o Udostępnionych Schematach Podatkowych</w:t>
            </w:r>
            <w:r w:rsidR="001565BD" w:rsidRPr="00C45437" w:rsidDel="00D725BB">
              <w:rPr>
                <w:rFonts w:asciiTheme="minorHAnsi" w:hAnsiTheme="minorHAnsi" w:cstheme="minorHAnsi"/>
              </w:rPr>
              <w:t xml:space="preserve"> </w:t>
            </w:r>
            <w:r w:rsidR="00CD72B2">
              <w:rPr>
                <w:rFonts w:asciiTheme="minorHAnsi" w:hAnsiTheme="minorHAnsi" w:cstheme="minorHAnsi"/>
              </w:rPr>
              <w:t xml:space="preserve">(przygotowaną i zatwierdzoną przez Koordynatora MDR) </w:t>
            </w:r>
            <w:r w:rsidR="001565BD" w:rsidRPr="00C45437">
              <w:rPr>
                <w:rFonts w:asciiTheme="minorHAnsi" w:hAnsiTheme="minorHAnsi" w:cstheme="minorHAnsi"/>
              </w:rPr>
              <w:t>wraz ze wskazaniem NSP nie później niż w terminie 30 dni po zakończeniu kwartału.</w:t>
            </w:r>
          </w:p>
          <w:p w14:paraId="1021830C" w14:textId="77777777" w:rsidR="000828EA" w:rsidRPr="00C45437" w:rsidRDefault="001565BD" w:rsidP="00F95DF4">
            <w:pPr>
              <w:numPr>
                <w:ilvl w:val="0"/>
                <w:numId w:val="13"/>
              </w:numPr>
              <w:spacing w:after="0"/>
              <w:contextualSpacing/>
              <w:jc w:val="both"/>
              <w:rPr>
                <w:rFonts w:asciiTheme="minorHAnsi" w:hAnsiTheme="minorHAnsi" w:cstheme="minorHAnsi"/>
              </w:rPr>
            </w:pPr>
            <w:r w:rsidRPr="00C45437">
              <w:rPr>
                <w:rFonts w:asciiTheme="minorHAnsi" w:hAnsiTheme="minorHAnsi" w:cstheme="minorHAnsi"/>
              </w:rPr>
              <w:t xml:space="preserve">Koordynator MDR archiwizuje </w:t>
            </w:r>
            <w:r w:rsidRPr="00C45437">
              <w:rPr>
                <w:rFonts w:asciiTheme="minorHAnsi" w:hAnsiTheme="minorHAnsi" w:cstheme="minorHAnsi"/>
                <w:color w:val="000000"/>
              </w:rPr>
              <w:t xml:space="preserve">Kwartalną Informację o Udostępnionych Schematach Podatkowych </w:t>
            </w:r>
            <w:r w:rsidR="00B63A9C">
              <w:rPr>
                <w:rFonts w:asciiTheme="minorHAnsi" w:hAnsiTheme="minorHAnsi" w:cstheme="minorHAnsi"/>
              </w:rPr>
              <w:t>w BSP.</w:t>
            </w:r>
          </w:p>
        </w:tc>
      </w:tr>
      <w:tr w:rsidR="001565BD" w:rsidRPr="00221E98" w14:paraId="66FDD06B" w14:textId="77777777" w:rsidTr="001565BD">
        <w:trPr>
          <w:trHeight w:val="351"/>
        </w:trPr>
        <w:tc>
          <w:tcPr>
            <w:tcW w:w="2405" w:type="dxa"/>
            <w:shd w:val="clear" w:color="auto" w:fill="FFFFFF"/>
          </w:tcPr>
          <w:p w14:paraId="3D03EDE3" w14:textId="77777777" w:rsidR="001565BD" w:rsidRPr="005E4C2E" w:rsidRDefault="001565BD" w:rsidP="00F95DF4">
            <w:pPr>
              <w:widowControl w:val="0"/>
              <w:autoSpaceDE w:val="0"/>
              <w:autoSpaceDN w:val="0"/>
              <w:adjustRightInd w:val="0"/>
              <w:spacing w:after="0"/>
              <w:rPr>
                <w:rFonts w:asciiTheme="minorHAnsi" w:hAnsiTheme="minorHAnsi" w:cstheme="minorHAnsi"/>
                <w:highlight w:val="yellow"/>
              </w:rPr>
            </w:pPr>
            <w:r w:rsidRPr="00C45437">
              <w:rPr>
                <w:rFonts w:asciiTheme="minorHAnsi" w:hAnsiTheme="minorHAnsi" w:cstheme="minorHAnsi"/>
              </w:rPr>
              <w:t xml:space="preserve">3. </w:t>
            </w:r>
            <w:bookmarkStart w:id="7" w:name="_Toc532225683"/>
            <w:r w:rsidRPr="00C45437">
              <w:rPr>
                <w:rFonts w:asciiTheme="minorHAnsi" w:hAnsiTheme="minorHAnsi" w:cstheme="minorHAnsi"/>
              </w:rPr>
              <w:t>Raportowanie w przypadku Schematów Podatkowych Niestandaryzowanych</w:t>
            </w:r>
            <w:bookmarkEnd w:id="7"/>
          </w:p>
        </w:tc>
        <w:tc>
          <w:tcPr>
            <w:tcW w:w="8505" w:type="dxa"/>
            <w:gridSpan w:val="2"/>
            <w:shd w:val="clear" w:color="auto" w:fill="FFFFFF"/>
          </w:tcPr>
          <w:p w14:paraId="5AC9EE76" w14:textId="77777777" w:rsidR="001565BD" w:rsidRPr="00CD72B2" w:rsidRDefault="001565BD" w:rsidP="00F95DF4">
            <w:pPr>
              <w:numPr>
                <w:ilvl w:val="0"/>
                <w:numId w:val="45"/>
              </w:numPr>
              <w:spacing w:after="0"/>
              <w:contextualSpacing/>
              <w:jc w:val="both"/>
              <w:rPr>
                <w:rFonts w:asciiTheme="minorHAnsi" w:hAnsiTheme="minorHAnsi" w:cstheme="minorHAnsi"/>
              </w:rPr>
            </w:pPr>
            <w:r w:rsidRPr="00CD72B2">
              <w:rPr>
                <w:rFonts w:asciiTheme="minorHAnsi" w:hAnsiTheme="minorHAnsi" w:cstheme="minorHAnsi"/>
              </w:rPr>
              <w:t>W przypadku identyfikacji Uzgodnienia stanowiącego Schemat Podatkowy Niestanda</w:t>
            </w:r>
            <w:r w:rsidR="00B63A9C" w:rsidRPr="00CD72B2">
              <w:rPr>
                <w:rFonts w:asciiTheme="minorHAnsi" w:hAnsiTheme="minorHAnsi" w:cstheme="minorHAnsi"/>
              </w:rPr>
              <w:t>ryzowany, Koordynator MDR gromadzi</w:t>
            </w:r>
            <w:r w:rsidRPr="00CD72B2">
              <w:rPr>
                <w:rFonts w:asciiTheme="minorHAnsi" w:hAnsiTheme="minorHAnsi" w:cstheme="minorHAnsi"/>
              </w:rPr>
              <w:t xml:space="preserve"> informacje oraz dane na potrzeby raportowania Schematów Podatkowych.</w:t>
            </w:r>
          </w:p>
          <w:p w14:paraId="0FCE0C46" w14:textId="77777777" w:rsidR="001565BD" w:rsidRPr="00CD72B2" w:rsidRDefault="001565BD" w:rsidP="00F95DF4">
            <w:pPr>
              <w:numPr>
                <w:ilvl w:val="0"/>
                <w:numId w:val="45"/>
              </w:numPr>
              <w:spacing w:after="0"/>
              <w:contextualSpacing/>
              <w:jc w:val="both"/>
              <w:rPr>
                <w:rFonts w:asciiTheme="minorHAnsi" w:hAnsiTheme="minorHAnsi" w:cstheme="minorHAnsi"/>
              </w:rPr>
            </w:pPr>
            <w:r w:rsidRPr="00CD72B2">
              <w:rPr>
                <w:rFonts w:asciiTheme="minorHAnsi" w:hAnsiTheme="minorHAnsi" w:cstheme="minorHAnsi"/>
              </w:rPr>
              <w:t>Koordynator MDR archi</w:t>
            </w:r>
            <w:r w:rsidR="00B63A9C" w:rsidRPr="00CD72B2">
              <w:rPr>
                <w:rFonts w:asciiTheme="minorHAnsi" w:hAnsiTheme="minorHAnsi" w:cstheme="minorHAnsi"/>
              </w:rPr>
              <w:t>wizuje wyniki weryfikacji w BSP</w:t>
            </w:r>
            <w:r w:rsidRPr="00CD72B2">
              <w:rPr>
                <w:rFonts w:asciiTheme="minorHAnsi" w:hAnsiTheme="minorHAnsi" w:cstheme="minorHAnsi"/>
              </w:rPr>
              <w:t xml:space="preserve"> oraz postępuje dalej zgodnie z procedurą opisaną powyżej w Kroku 1 </w:t>
            </w:r>
            <w:r w:rsidRPr="008A27EC">
              <w:rPr>
                <w:rFonts w:asciiTheme="minorHAnsi" w:hAnsiTheme="minorHAnsi" w:cstheme="minorHAnsi"/>
                <w:i/>
              </w:rPr>
              <w:t>Postępowanie w przypadku zidentyfikowania Schematu Podatkowego Standaryzowanego</w:t>
            </w:r>
            <w:r w:rsidRPr="00CD72B2">
              <w:rPr>
                <w:rFonts w:asciiTheme="minorHAnsi" w:hAnsiTheme="minorHAnsi" w:cstheme="minorHAnsi"/>
              </w:rPr>
              <w:t>.</w:t>
            </w:r>
          </w:p>
          <w:p w14:paraId="6EB98004" w14:textId="77777777" w:rsidR="001565BD" w:rsidRPr="00CD72B2" w:rsidRDefault="001565BD" w:rsidP="00F95DF4">
            <w:pPr>
              <w:numPr>
                <w:ilvl w:val="0"/>
                <w:numId w:val="45"/>
              </w:numPr>
              <w:spacing w:after="0"/>
              <w:contextualSpacing/>
              <w:jc w:val="both"/>
              <w:rPr>
                <w:rFonts w:asciiTheme="minorHAnsi" w:hAnsiTheme="minorHAnsi" w:cstheme="minorHAnsi"/>
              </w:rPr>
            </w:pPr>
            <w:r w:rsidRPr="00CD72B2">
              <w:rPr>
                <w:rFonts w:asciiTheme="minorHAnsi" w:hAnsiTheme="minorHAnsi" w:cstheme="minorHAnsi"/>
              </w:rPr>
              <w:t xml:space="preserve">Jeżeli w trakcie weryfikacji Koordynator MDR ustali dodatkowo, że w danym Schemacie Podatkowym w roli Promotora lub Wspomagającego występują również inne podmioty, Koordynator MDR równocześnie </w:t>
            </w:r>
            <w:r w:rsidR="00C45437" w:rsidRPr="00CD72B2">
              <w:rPr>
                <w:rFonts w:asciiTheme="minorHAnsi" w:hAnsiTheme="minorHAnsi" w:cstheme="minorHAnsi"/>
              </w:rPr>
              <w:t>z poinformowaniem Kontrahenta</w:t>
            </w:r>
            <w:r w:rsidRPr="00CD72B2">
              <w:rPr>
                <w:rFonts w:asciiTheme="minorHAnsi" w:hAnsiTheme="minorHAnsi" w:cstheme="minorHAnsi"/>
              </w:rPr>
              <w:t xml:space="preserve"> (Korzystającego), informuje pisemnie inne znane mu podmioty obowiązane do przekazania Informacji o Schemacie Podatkowym, że nie przekaże Informacji o Schemacie Podatkowym do Szefa KAS.</w:t>
            </w:r>
          </w:p>
          <w:p w14:paraId="5D710832" w14:textId="601B5988" w:rsidR="001565BD" w:rsidRPr="00CD72B2" w:rsidRDefault="00CD72B2" w:rsidP="00F95DF4">
            <w:pPr>
              <w:numPr>
                <w:ilvl w:val="0"/>
                <w:numId w:val="45"/>
              </w:numPr>
              <w:spacing w:after="0"/>
              <w:contextualSpacing/>
              <w:jc w:val="both"/>
              <w:rPr>
                <w:rFonts w:asciiTheme="minorHAnsi" w:hAnsiTheme="minorHAnsi" w:cstheme="minorHAnsi"/>
              </w:rPr>
            </w:pPr>
            <w:r w:rsidRPr="00CD72B2">
              <w:rPr>
                <w:rFonts w:asciiTheme="minorHAnsi" w:hAnsiTheme="minorHAnsi" w:cstheme="minorHAnsi"/>
              </w:rPr>
              <w:t xml:space="preserve">Osoba upoważniona do </w:t>
            </w:r>
            <w:r w:rsidR="00C1205B">
              <w:rPr>
                <w:rFonts w:asciiTheme="minorHAnsi" w:hAnsiTheme="minorHAnsi" w:cstheme="minorHAnsi"/>
              </w:rPr>
              <w:t>reprezentacji</w:t>
            </w:r>
            <w:r w:rsidRPr="00CD72B2">
              <w:rPr>
                <w:rFonts w:asciiTheme="minorHAnsi" w:hAnsiTheme="minorHAnsi" w:cstheme="minorHAnsi"/>
              </w:rPr>
              <w:t xml:space="preserve"> </w:t>
            </w:r>
            <w:r w:rsidR="001565BD" w:rsidRPr="00CD72B2">
              <w:rPr>
                <w:rFonts w:asciiTheme="minorHAnsi" w:hAnsiTheme="minorHAnsi" w:cstheme="minorHAnsi"/>
              </w:rPr>
              <w:t>w terminie 30 dni od dni</w:t>
            </w:r>
            <w:r w:rsidRPr="00CD72B2">
              <w:rPr>
                <w:rFonts w:asciiTheme="minorHAnsi" w:hAnsiTheme="minorHAnsi" w:cstheme="minorHAnsi"/>
              </w:rPr>
              <w:t>a, w którym poinformowano</w:t>
            </w:r>
            <w:r w:rsidR="00C45437" w:rsidRPr="00CD72B2">
              <w:rPr>
                <w:rFonts w:asciiTheme="minorHAnsi" w:hAnsiTheme="minorHAnsi" w:cstheme="minorHAnsi"/>
              </w:rPr>
              <w:t xml:space="preserve"> Kontrahenta</w:t>
            </w:r>
            <w:r w:rsidR="001565BD" w:rsidRPr="00CD72B2">
              <w:rPr>
                <w:rFonts w:asciiTheme="minorHAnsi" w:hAnsiTheme="minorHAnsi" w:cstheme="minorHAnsi"/>
              </w:rPr>
              <w:t xml:space="preserve"> (Korzystającego) lub inne podmioty o obowiązku przekazania Informacji o Schemacie Podatkowym, zawiadamia o tym Szefa KAS w formie </w:t>
            </w:r>
            <w:r w:rsidR="001565BD" w:rsidRPr="00CD72B2">
              <w:rPr>
                <w:rFonts w:asciiTheme="minorHAnsi" w:hAnsiTheme="minorHAnsi" w:cstheme="minorHAnsi"/>
              </w:rPr>
              <w:lastRenderedPageBreak/>
              <w:t>elektronicznej wskazując datę udostępnienia Schematu Podatkowego lub dokonania czynności związanej z Wdrażaniem schematu podatkowego oraz licz</w:t>
            </w:r>
            <w:r w:rsidRPr="00CD72B2">
              <w:rPr>
                <w:rFonts w:asciiTheme="minorHAnsi" w:hAnsiTheme="minorHAnsi" w:cstheme="minorHAnsi"/>
              </w:rPr>
              <w:t>bę podmiotów, które poinformowano</w:t>
            </w:r>
            <w:r w:rsidR="001565BD" w:rsidRPr="00CD72B2">
              <w:rPr>
                <w:rFonts w:asciiTheme="minorHAnsi" w:hAnsiTheme="minorHAnsi" w:cstheme="minorHAnsi"/>
              </w:rPr>
              <w:t xml:space="preserve"> o obowiązku przekazania Schematu Podatkowego do Szefa KAS.</w:t>
            </w:r>
          </w:p>
          <w:p w14:paraId="545451FC" w14:textId="77777777" w:rsidR="001565BD" w:rsidRPr="00CD72B2" w:rsidRDefault="001565BD" w:rsidP="00F95DF4">
            <w:pPr>
              <w:numPr>
                <w:ilvl w:val="0"/>
                <w:numId w:val="45"/>
              </w:numPr>
              <w:spacing w:after="0"/>
              <w:contextualSpacing/>
              <w:jc w:val="both"/>
              <w:rPr>
                <w:rFonts w:asciiTheme="minorHAnsi" w:hAnsiTheme="minorHAnsi" w:cstheme="minorHAnsi"/>
              </w:rPr>
            </w:pPr>
            <w:r w:rsidRPr="00CD72B2">
              <w:rPr>
                <w:rFonts w:asciiTheme="minorHAnsi" w:hAnsiTheme="minorHAnsi" w:cstheme="minorHAnsi"/>
              </w:rPr>
              <w:t>Koordynator MDR archiwizuje przekazane w procesie dokumenty, informacje, dane oraz korespondencję</w:t>
            </w:r>
            <w:r w:rsidR="00DF16FE" w:rsidRPr="00CD72B2">
              <w:rPr>
                <w:rFonts w:asciiTheme="minorHAnsi" w:hAnsiTheme="minorHAnsi" w:cstheme="minorHAnsi"/>
              </w:rPr>
              <w:t xml:space="preserve"> w BSP.</w:t>
            </w:r>
          </w:p>
          <w:p w14:paraId="41DA18FF" w14:textId="77777777" w:rsidR="001565BD" w:rsidRPr="00CD72B2" w:rsidRDefault="001565BD" w:rsidP="00F95DF4">
            <w:pPr>
              <w:numPr>
                <w:ilvl w:val="0"/>
                <w:numId w:val="45"/>
              </w:numPr>
              <w:spacing w:after="0"/>
              <w:contextualSpacing/>
              <w:jc w:val="both"/>
              <w:rPr>
                <w:rFonts w:asciiTheme="minorHAnsi" w:hAnsiTheme="minorHAnsi" w:cstheme="minorHAnsi"/>
              </w:rPr>
            </w:pPr>
            <w:r w:rsidRPr="00CD72B2">
              <w:rPr>
                <w:rFonts w:asciiTheme="minorHAnsi" w:hAnsiTheme="minorHAnsi" w:cstheme="minorHAnsi"/>
              </w:rPr>
              <w:t>Otrzymany NSP Koordynator MDR archiwizuje w BSP.</w:t>
            </w:r>
          </w:p>
        </w:tc>
      </w:tr>
      <w:tr w:rsidR="001565BD" w:rsidRPr="00221E98" w14:paraId="4C073D6A" w14:textId="77777777" w:rsidTr="001565BD">
        <w:trPr>
          <w:trHeight w:val="351"/>
        </w:trPr>
        <w:tc>
          <w:tcPr>
            <w:tcW w:w="2405" w:type="dxa"/>
            <w:shd w:val="clear" w:color="auto" w:fill="FFFFFF"/>
          </w:tcPr>
          <w:p w14:paraId="32317449" w14:textId="77777777" w:rsidR="001565BD" w:rsidRPr="00C45437" w:rsidRDefault="004A60FE" w:rsidP="00F95DF4">
            <w:pPr>
              <w:widowControl w:val="0"/>
              <w:autoSpaceDE w:val="0"/>
              <w:autoSpaceDN w:val="0"/>
              <w:adjustRightInd w:val="0"/>
              <w:spacing w:after="0"/>
              <w:rPr>
                <w:rFonts w:asciiTheme="minorHAnsi" w:hAnsiTheme="minorHAnsi" w:cstheme="minorHAnsi"/>
              </w:rPr>
            </w:pPr>
            <w:r w:rsidRPr="00C45437">
              <w:rPr>
                <w:rFonts w:asciiTheme="minorHAnsi" w:hAnsiTheme="minorHAnsi" w:cstheme="minorHAnsi"/>
              </w:rPr>
              <w:lastRenderedPageBreak/>
              <w:t>4</w:t>
            </w:r>
            <w:r w:rsidR="001565BD" w:rsidRPr="00C45437">
              <w:rPr>
                <w:rFonts w:asciiTheme="minorHAnsi" w:hAnsiTheme="minorHAnsi" w:cstheme="minorHAnsi"/>
              </w:rPr>
              <w:t>. Raportowanie w przypadku wystąpienia Wspomagającego</w:t>
            </w:r>
          </w:p>
        </w:tc>
        <w:tc>
          <w:tcPr>
            <w:tcW w:w="8505" w:type="dxa"/>
            <w:gridSpan w:val="2"/>
            <w:shd w:val="clear" w:color="auto" w:fill="FFFFFF"/>
          </w:tcPr>
          <w:p w14:paraId="2E46DF13" w14:textId="77777777" w:rsidR="001565BD" w:rsidRPr="00C45437" w:rsidRDefault="00C45437" w:rsidP="00F95DF4">
            <w:pPr>
              <w:numPr>
                <w:ilvl w:val="0"/>
                <w:numId w:val="47"/>
              </w:numPr>
              <w:spacing w:after="0"/>
              <w:ind w:left="317" w:hanging="283"/>
              <w:contextualSpacing/>
              <w:jc w:val="both"/>
              <w:rPr>
                <w:rFonts w:asciiTheme="minorHAnsi" w:hAnsiTheme="minorHAnsi" w:cstheme="minorHAnsi"/>
              </w:rPr>
            </w:pPr>
            <w:r w:rsidRPr="00C45437">
              <w:rPr>
                <w:rFonts w:asciiTheme="minorHAnsi" w:hAnsiTheme="minorHAnsi" w:cstheme="minorHAnsi"/>
              </w:rPr>
              <w:t>Jeżeli Gmina</w:t>
            </w:r>
            <w:r w:rsidR="001565BD" w:rsidRPr="00C45437">
              <w:rPr>
                <w:rFonts w:asciiTheme="minorHAnsi" w:hAnsiTheme="minorHAnsi" w:cstheme="minorHAnsi"/>
              </w:rPr>
              <w:t xml:space="preserve"> zleca Wspomagającemu wykonanie czynności pozostających w zakresie jego działania w odniesieniu do Schemat</w:t>
            </w:r>
            <w:r w:rsidRPr="00C45437">
              <w:rPr>
                <w:rFonts w:asciiTheme="minorHAnsi" w:hAnsiTheme="minorHAnsi" w:cstheme="minorHAnsi"/>
              </w:rPr>
              <w:t>u Podatkowego, lub jeżeli Gmina</w:t>
            </w:r>
            <w:r w:rsidR="001565BD" w:rsidRPr="00C45437">
              <w:rPr>
                <w:rFonts w:asciiTheme="minorHAnsi" w:hAnsiTheme="minorHAnsi" w:cstheme="minorHAnsi"/>
              </w:rPr>
              <w:t xml:space="preserve"> posiada informację o występowaniu Wspomagającego, Koordynator MDR informuje pisemnie Wspomagającego o NSP tego Schematu Podatkowego, załączając potwierdzenie nadania NSP, najpóźniej w dniu poprzedzającym wykonanie tych czynności.</w:t>
            </w:r>
          </w:p>
          <w:p w14:paraId="6FE8AB79" w14:textId="77777777" w:rsidR="001565BD" w:rsidRPr="00C45437" w:rsidRDefault="001565BD" w:rsidP="00F95DF4">
            <w:pPr>
              <w:numPr>
                <w:ilvl w:val="0"/>
                <w:numId w:val="47"/>
              </w:numPr>
              <w:spacing w:after="0"/>
              <w:ind w:left="317" w:hanging="283"/>
              <w:contextualSpacing/>
              <w:jc w:val="both"/>
              <w:rPr>
                <w:rFonts w:asciiTheme="minorHAnsi" w:hAnsiTheme="minorHAnsi" w:cstheme="minorHAnsi"/>
              </w:rPr>
            </w:pPr>
            <w:r w:rsidRPr="00C45437">
              <w:rPr>
                <w:rFonts w:asciiTheme="minorHAnsi" w:hAnsiTheme="minorHAnsi" w:cstheme="minorHAnsi"/>
              </w:rPr>
              <w:t>W przypadku, gdy Schemat Podatkowy nie posiada jeszcze NSP, Koordynator MDR informuje o tym pisemnie Wspomagającego oraz przekazuje mu dane dotyczące Schematu Podatkowego.</w:t>
            </w:r>
          </w:p>
        </w:tc>
      </w:tr>
      <w:tr w:rsidR="000828EA" w:rsidRPr="00221E98" w14:paraId="437B2C67" w14:textId="77777777" w:rsidTr="00D2007D">
        <w:tc>
          <w:tcPr>
            <w:tcW w:w="10910" w:type="dxa"/>
            <w:gridSpan w:val="3"/>
            <w:shd w:val="clear" w:color="auto" w:fill="D99594"/>
          </w:tcPr>
          <w:p w14:paraId="4CCBDA1B" w14:textId="77777777" w:rsidR="000828EA" w:rsidRPr="00E821F7" w:rsidRDefault="00DA0A73" w:rsidP="00357955">
            <w:pPr>
              <w:pStyle w:val="Nagwek1"/>
              <w:spacing w:line="240" w:lineRule="auto"/>
              <w:jc w:val="center"/>
              <w:rPr>
                <w:rFonts w:asciiTheme="minorHAnsi" w:hAnsiTheme="minorHAnsi" w:cstheme="minorHAnsi"/>
              </w:rPr>
            </w:pPr>
            <w:bookmarkStart w:id="8" w:name="_Toc22912865"/>
            <w:r>
              <w:rPr>
                <w:rFonts w:asciiTheme="minorHAnsi" w:hAnsiTheme="minorHAnsi" w:cstheme="minorHAnsi"/>
                <w:lang w:val="pl-PL"/>
              </w:rPr>
              <w:t>SYTUACJA</w:t>
            </w:r>
            <w:r w:rsidR="001565BD" w:rsidRPr="00E821F7">
              <w:rPr>
                <w:rFonts w:asciiTheme="minorHAnsi" w:hAnsiTheme="minorHAnsi" w:cstheme="minorHAnsi"/>
              </w:rPr>
              <w:t xml:space="preserve"> 2B: Sposób post</w:t>
            </w:r>
            <w:r w:rsidR="005E4C2E" w:rsidRPr="00E821F7">
              <w:rPr>
                <w:rFonts w:asciiTheme="minorHAnsi" w:hAnsiTheme="minorHAnsi" w:cstheme="minorHAnsi"/>
              </w:rPr>
              <w:t>ępowania w przypadku, gdy Gmina</w:t>
            </w:r>
            <w:r w:rsidR="001565BD" w:rsidRPr="00E821F7">
              <w:rPr>
                <w:rFonts w:asciiTheme="minorHAnsi" w:hAnsiTheme="minorHAnsi" w:cstheme="minorHAnsi"/>
              </w:rPr>
              <w:t xml:space="preserve"> występuje w roli Wspomagającego</w:t>
            </w:r>
            <w:bookmarkEnd w:id="8"/>
          </w:p>
        </w:tc>
      </w:tr>
      <w:tr w:rsidR="005C3D26" w:rsidRPr="00221E98" w14:paraId="1A92F26B" w14:textId="77777777" w:rsidTr="001565BD">
        <w:trPr>
          <w:trHeight w:val="50"/>
        </w:trPr>
        <w:tc>
          <w:tcPr>
            <w:tcW w:w="2405" w:type="dxa"/>
            <w:shd w:val="clear" w:color="auto" w:fill="FFFFFF" w:themeFill="background1"/>
          </w:tcPr>
          <w:p w14:paraId="67634927" w14:textId="77777777" w:rsidR="005C3D26" w:rsidRPr="00213280" w:rsidRDefault="001565BD" w:rsidP="00F95DF4">
            <w:pPr>
              <w:widowControl w:val="0"/>
              <w:autoSpaceDE w:val="0"/>
              <w:autoSpaceDN w:val="0"/>
              <w:adjustRightInd w:val="0"/>
              <w:spacing w:after="0"/>
              <w:rPr>
                <w:rFonts w:asciiTheme="minorHAnsi" w:hAnsiTheme="minorHAnsi" w:cstheme="minorHAnsi"/>
                <w:highlight w:val="yellow"/>
              </w:rPr>
            </w:pPr>
            <w:r w:rsidRPr="00E821F7">
              <w:rPr>
                <w:rFonts w:asciiTheme="minorHAnsi" w:hAnsiTheme="minorHAnsi" w:cstheme="minorHAnsi"/>
              </w:rPr>
              <w:t>1. Raportowanie w przypadku</w:t>
            </w:r>
            <w:r w:rsidR="00CD72B2" w:rsidRPr="00E821F7">
              <w:rPr>
                <w:rFonts w:asciiTheme="minorHAnsi" w:hAnsiTheme="minorHAnsi" w:cstheme="minorHAnsi"/>
              </w:rPr>
              <w:t>, gdy Gmina występuje w roli Wspomagającego</w:t>
            </w:r>
          </w:p>
        </w:tc>
        <w:tc>
          <w:tcPr>
            <w:tcW w:w="8505" w:type="dxa"/>
            <w:gridSpan w:val="2"/>
            <w:shd w:val="clear" w:color="auto" w:fill="FFFFFF" w:themeFill="background1"/>
          </w:tcPr>
          <w:p w14:paraId="66FA3FEC" w14:textId="77777777" w:rsidR="001565BD" w:rsidRPr="00E821F7" w:rsidRDefault="00E83BFE" w:rsidP="00F95DF4">
            <w:pPr>
              <w:pStyle w:val="Akapitzlist"/>
              <w:numPr>
                <w:ilvl w:val="0"/>
                <w:numId w:val="12"/>
              </w:numPr>
              <w:spacing w:after="0"/>
              <w:contextualSpacing/>
              <w:jc w:val="both"/>
              <w:rPr>
                <w:rFonts w:asciiTheme="minorHAnsi" w:hAnsiTheme="minorHAnsi" w:cstheme="minorHAnsi"/>
              </w:rPr>
            </w:pPr>
            <w:r w:rsidRPr="00E821F7">
              <w:rPr>
                <w:rFonts w:asciiTheme="minorHAnsi" w:hAnsiTheme="minorHAnsi" w:cstheme="minorHAnsi"/>
              </w:rPr>
              <w:t>W przypadku, gdy Gmina</w:t>
            </w:r>
            <w:r w:rsidR="001565BD" w:rsidRPr="00E821F7">
              <w:rPr>
                <w:rFonts w:asciiTheme="minorHAnsi" w:hAnsiTheme="minorHAnsi" w:cstheme="minorHAnsi"/>
              </w:rPr>
              <w:t>:</w:t>
            </w:r>
          </w:p>
          <w:p w14:paraId="29732A03" w14:textId="77777777" w:rsidR="001565BD" w:rsidRPr="00E821F7" w:rsidRDefault="001565BD" w:rsidP="00F95DF4">
            <w:pPr>
              <w:pStyle w:val="Akapitzlist"/>
              <w:numPr>
                <w:ilvl w:val="0"/>
                <w:numId w:val="48"/>
              </w:numPr>
              <w:spacing w:after="0"/>
              <w:contextualSpacing/>
              <w:jc w:val="both"/>
              <w:rPr>
                <w:rFonts w:asciiTheme="minorHAnsi" w:hAnsiTheme="minorHAnsi" w:cstheme="minorHAnsi"/>
              </w:rPr>
            </w:pPr>
            <w:r w:rsidRPr="00E821F7">
              <w:rPr>
                <w:rFonts w:asciiTheme="minorHAnsi" w:hAnsiTheme="minorHAnsi" w:cstheme="minorHAnsi"/>
              </w:rPr>
              <w:t>nie została poinformowana o NSP danego Schematu Podatkowego najpóźniej w dniu poprzedzającym wykonanie zleconych czynności, lub</w:t>
            </w:r>
          </w:p>
          <w:p w14:paraId="421F706F" w14:textId="77777777" w:rsidR="001565BD" w:rsidRPr="00E821F7" w:rsidRDefault="001565BD" w:rsidP="00F95DF4">
            <w:pPr>
              <w:pStyle w:val="Akapitzlist"/>
              <w:numPr>
                <w:ilvl w:val="0"/>
                <w:numId w:val="48"/>
              </w:numPr>
              <w:spacing w:after="0"/>
              <w:contextualSpacing/>
              <w:jc w:val="both"/>
              <w:rPr>
                <w:rFonts w:asciiTheme="minorHAnsi" w:hAnsiTheme="minorHAnsi" w:cstheme="minorHAnsi"/>
              </w:rPr>
            </w:pPr>
            <w:r w:rsidRPr="00E821F7">
              <w:rPr>
                <w:rFonts w:asciiTheme="minorHAnsi" w:hAnsiTheme="minorHAnsi" w:cstheme="minorHAnsi"/>
              </w:rPr>
              <w:t xml:space="preserve">nie została poinformowana, że dany Schemat Podatkowy nie posiada jeszcze NSP i nie otrzymała danych niezbędnych do sporządzenia Informacji o Schemacie Podatkowym </w:t>
            </w:r>
          </w:p>
          <w:p w14:paraId="4B2926C5" w14:textId="77777777" w:rsidR="001565BD" w:rsidRPr="00E821F7" w:rsidRDefault="001565BD" w:rsidP="00F95DF4">
            <w:pPr>
              <w:spacing w:after="0"/>
              <w:ind w:left="317"/>
              <w:contextualSpacing/>
              <w:jc w:val="both"/>
              <w:rPr>
                <w:rFonts w:asciiTheme="minorHAnsi" w:hAnsiTheme="minorHAnsi" w:cstheme="minorHAnsi"/>
              </w:rPr>
            </w:pPr>
            <w:r w:rsidRPr="00E821F7">
              <w:rPr>
                <w:rFonts w:asciiTheme="minorHAnsi" w:hAnsiTheme="minorHAnsi" w:cstheme="minorHAnsi"/>
              </w:rPr>
              <w:t>- Koo</w:t>
            </w:r>
            <w:r w:rsidR="00E83BFE" w:rsidRPr="00E821F7">
              <w:rPr>
                <w:rFonts w:asciiTheme="minorHAnsi" w:hAnsiTheme="minorHAnsi" w:cstheme="minorHAnsi"/>
              </w:rPr>
              <w:t>rdynator MDR niezwłocznie przesyła Kontrahentowi</w:t>
            </w:r>
            <w:r w:rsidRPr="00E821F7">
              <w:rPr>
                <w:rFonts w:asciiTheme="minorHAnsi" w:hAnsiTheme="minorHAnsi" w:cstheme="minorHAnsi"/>
              </w:rPr>
              <w:t xml:space="preserve"> (Kor</w:t>
            </w:r>
            <w:r w:rsidR="000B728E" w:rsidRPr="00E821F7">
              <w:rPr>
                <w:rFonts w:asciiTheme="minorHAnsi" w:hAnsiTheme="minorHAnsi" w:cstheme="minorHAnsi"/>
              </w:rPr>
              <w:t>zystającemu)</w:t>
            </w:r>
            <w:r w:rsidR="00CD72B2" w:rsidRPr="00E821F7">
              <w:rPr>
                <w:rFonts w:asciiTheme="minorHAnsi" w:hAnsiTheme="minorHAnsi" w:cstheme="minorHAnsi"/>
              </w:rPr>
              <w:t xml:space="preserve"> oświadczenie</w:t>
            </w:r>
            <w:r w:rsidRPr="00E821F7">
              <w:rPr>
                <w:rFonts w:asciiTheme="minorHAnsi" w:hAnsiTheme="minorHAnsi" w:cstheme="minorHAnsi"/>
              </w:rPr>
              <w:t>, w celu potwierdzenia czy Uzgodnienie stanowi Schemat Podatko</w:t>
            </w:r>
            <w:r w:rsidR="000B728E" w:rsidRPr="00E821F7">
              <w:rPr>
                <w:rFonts w:asciiTheme="minorHAnsi" w:hAnsiTheme="minorHAnsi" w:cstheme="minorHAnsi"/>
              </w:rPr>
              <w:t>wy.</w:t>
            </w:r>
          </w:p>
          <w:p w14:paraId="04C1223F" w14:textId="77777777" w:rsidR="001565BD" w:rsidRPr="00E821F7" w:rsidRDefault="001565BD" w:rsidP="00F95DF4">
            <w:pPr>
              <w:pStyle w:val="Akapitzlist"/>
              <w:numPr>
                <w:ilvl w:val="0"/>
                <w:numId w:val="12"/>
              </w:numPr>
              <w:spacing w:after="0"/>
              <w:contextualSpacing/>
              <w:jc w:val="both"/>
              <w:rPr>
                <w:rFonts w:asciiTheme="minorHAnsi" w:hAnsiTheme="minorHAnsi" w:cstheme="minorHAnsi"/>
              </w:rPr>
            </w:pPr>
            <w:r w:rsidRPr="00E821F7">
              <w:rPr>
                <w:rFonts w:asciiTheme="minorHAnsi" w:hAnsiTheme="minorHAnsi" w:cstheme="minorHAnsi"/>
              </w:rPr>
              <w:t>W przypadku p</w:t>
            </w:r>
            <w:r w:rsidR="000B728E" w:rsidRPr="00E821F7">
              <w:rPr>
                <w:rFonts w:asciiTheme="minorHAnsi" w:hAnsiTheme="minorHAnsi" w:cstheme="minorHAnsi"/>
              </w:rPr>
              <w:t>owzięcia</w:t>
            </w:r>
            <w:r w:rsidRPr="00E821F7">
              <w:rPr>
                <w:rFonts w:asciiTheme="minorHAnsi" w:hAnsiTheme="minorHAnsi" w:cstheme="minorHAnsi"/>
              </w:rPr>
              <w:t xml:space="preserve"> wątpliwości w zakresie wystąpienia Schematu Podat</w:t>
            </w:r>
            <w:r w:rsidR="000B728E" w:rsidRPr="00E821F7">
              <w:rPr>
                <w:rFonts w:asciiTheme="minorHAnsi" w:hAnsiTheme="minorHAnsi" w:cstheme="minorHAnsi"/>
              </w:rPr>
              <w:t xml:space="preserve">kowego po stronie Kontrahenta Gminy, </w:t>
            </w:r>
            <w:r w:rsidR="00CD72B2" w:rsidRPr="00E821F7">
              <w:rPr>
                <w:rFonts w:asciiTheme="minorHAnsi" w:hAnsiTheme="minorHAnsi" w:cstheme="minorHAnsi"/>
              </w:rPr>
              <w:t>w terminie do 5</w:t>
            </w:r>
            <w:r w:rsidRPr="00E821F7">
              <w:rPr>
                <w:rFonts w:asciiTheme="minorHAnsi" w:hAnsiTheme="minorHAnsi" w:cstheme="minorHAnsi"/>
              </w:rPr>
              <w:t xml:space="preserve"> dni roboczych od dnia powzięcia wątpliwości/zidentyfikowania takiej </w:t>
            </w:r>
            <w:r w:rsidR="000B728E" w:rsidRPr="00E821F7">
              <w:rPr>
                <w:rFonts w:asciiTheme="minorHAnsi" w:hAnsiTheme="minorHAnsi" w:cstheme="minorHAnsi"/>
              </w:rPr>
              <w:t>sytuacji</w:t>
            </w:r>
            <w:r w:rsidRPr="00E821F7">
              <w:rPr>
                <w:rFonts w:asciiTheme="minorHAnsi" w:hAnsiTheme="minorHAnsi" w:cstheme="minorHAnsi"/>
              </w:rPr>
              <w:t xml:space="preserve">, przesyła </w:t>
            </w:r>
            <w:r w:rsidR="000B728E" w:rsidRPr="00E821F7">
              <w:rPr>
                <w:rFonts w:asciiTheme="minorHAnsi" w:hAnsiTheme="minorHAnsi" w:cstheme="minorHAnsi"/>
              </w:rPr>
              <w:t>się Kontrahentowi</w:t>
            </w:r>
            <w:r w:rsidRPr="00E821F7">
              <w:rPr>
                <w:rFonts w:asciiTheme="minorHAnsi" w:hAnsiTheme="minorHAnsi" w:cstheme="minorHAnsi"/>
              </w:rPr>
              <w:t xml:space="preserve"> (Kor</w:t>
            </w:r>
            <w:r w:rsidR="000B728E" w:rsidRPr="00E821F7">
              <w:rPr>
                <w:rFonts w:asciiTheme="minorHAnsi" w:hAnsiTheme="minorHAnsi" w:cstheme="minorHAnsi"/>
              </w:rPr>
              <w:t>zystającemu)</w:t>
            </w:r>
            <w:r w:rsidRPr="00E821F7">
              <w:rPr>
                <w:rFonts w:asciiTheme="minorHAnsi" w:hAnsiTheme="minorHAnsi" w:cstheme="minorHAnsi"/>
              </w:rPr>
              <w:t xml:space="preserve"> oświadczenie</w:t>
            </w:r>
            <w:r w:rsidR="000B728E" w:rsidRPr="00E821F7">
              <w:rPr>
                <w:rFonts w:asciiTheme="minorHAnsi" w:hAnsiTheme="minorHAnsi" w:cstheme="minorHAnsi"/>
              </w:rPr>
              <w:t>,</w:t>
            </w:r>
            <w:r w:rsidR="00CD72B2" w:rsidRPr="00E821F7">
              <w:rPr>
                <w:rFonts w:asciiTheme="minorHAnsi" w:hAnsiTheme="minorHAnsi" w:cstheme="minorHAnsi"/>
              </w:rPr>
              <w:t xml:space="preserve"> o którym mowa w pkt</w:t>
            </w:r>
            <w:r w:rsidRPr="00E821F7">
              <w:rPr>
                <w:rFonts w:asciiTheme="minorHAnsi" w:hAnsiTheme="minorHAnsi" w:cstheme="minorHAnsi"/>
              </w:rPr>
              <w:t xml:space="preserve"> 1 powyżej. </w:t>
            </w:r>
          </w:p>
          <w:p w14:paraId="004B73BA" w14:textId="1726E229" w:rsidR="001565BD" w:rsidRPr="00E821F7" w:rsidRDefault="00CD72B2" w:rsidP="00F95DF4">
            <w:pPr>
              <w:pStyle w:val="Akapitzlist"/>
              <w:numPr>
                <w:ilvl w:val="0"/>
                <w:numId w:val="12"/>
              </w:numPr>
              <w:spacing w:after="0"/>
              <w:contextualSpacing/>
              <w:jc w:val="both"/>
              <w:rPr>
                <w:rFonts w:asciiTheme="minorHAnsi" w:hAnsiTheme="minorHAnsi" w:cstheme="minorHAnsi"/>
              </w:rPr>
            </w:pPr>
            <w:r w:rsidRPr="00E821F7">
              <w:rPr>
                <w:rFonts w:asciiTheme="minorHAnsi" w:hAnsiTheme="minorHAnsi" w:cstheme="minorHAnsi"/>
              </w:rPr>
              <w:t>Jednocześnie, Osoba upoważniona do reprezent</w:t>
            </w:r>
            <w:r w:rsidR="00C1205B">
              <w:rPr>
                <w:rFonts w:asciiTheme="minorHAnsi" w:hAnsiTheme="minorHAnsi" w:cstheme="minorHAnsi"/>
              </w:rPr>
              <w:t>acji</w:t>
            </w:r>
            <w:r w:rsidRPr="00E821F7">
              <w:rPr>
                <w:rFonts w:asciiTheme="minorHAnsi" w:hAnsiTheme="minorHAnsi" w:cstheme="minorHAnsi"/>
              </w:rPr>
              <w:t xml:space="preserve"> niezwłocznie</w:t>
            </w:r>
            <w:r w:rsidR="001565BD" w:rsidRPr="00E821F7">
              <w:rPr>
                <w:rFonts w:asciiTheme="minorHAnsi" w:hAnsiTheme="minorHAnsi" w:cstheme="minorHAnsi"/>
              </w:rPr>
              <w:t>, nie później jednak niż w terminie 5 dni roboczych od dnia powzięcia wątp</w:t>
            </w:r>
            <w:r w:rsidR="000B728E" w:rsidRPr="00E821F7">
              <w:rPr>
                <w:rFonts w:asciiTheme="minorHAnsi" w:hAnsiTheme="minorHAnsi" w:cstheme="minorHAnsi"/>
              </w:rPr>
              <w:t>liwości/zidentyfikowania</w:t>
            </w:r>
            <w:r w:rsidR="001565BD" w:rsidRPr="00E821F7">
              <w:rPr>
                <w:rFonts w:asciiTheme="minorHAnsi" w:hAnsiTheme="minorHAnsi" w:cstheme="minorHAnsi"/>
              </w:rPr>
              <w:t xml:space="preserve">, zawiadamia w formie elektronicznej Szefa KAS o zaistnieniu sytuacji opisanej w pkt 1 powyżej. </w:t>
            </w:r>
            <w:r w:rsidR="00D33C5E" w:rsidRPr="00E821F7">
              <w:rPr>
                <w:rFonts w:asciiTheme="minorHAnsi" w:hAnsiTheme="minorHAnsi" w:cstheme="minorHAnsi"/>
              </w:rPr>
              <w:t xml:space="preserve">W zawiadomieniu Koordynator MDR </w:t>
            </w:r>
            <w:r w:rsidR="001565BD" w:rsidRPr="00E821F7">
              <w:rPr>
                <w:rFonts w:asciiTheme="minorHAnsi" w:hAnsiTheme="minorHAnsi" w:cstheme="minorHAnsi"/>
              </w:rPr>
              <w:t>wskazuje:</w:t>
            </w:r>
          </w:p>
          <w:p w14:paraId="69A359D2" w14:textId="77777777" w:rsidR="001565BD" w:rsidRPr="00E821F7" w:rsidRDefault="001565BD" w:rsidP="00F95DF4">
            <w:pPr>
              <w:pStyle w:val="Bezodstpw"/>
              <w:numPr>
                <w:ilvl w:val="0"/>
                <w:numId w:val="26"/>
              </w:numPr>
              <w:spacing w:line="276" w:lineRule="auto"/>
              <w:ind w:leftChars="208" w:left="742" w:hangingChars="129" w:hanging="284"/>
              <w:jc w:val="both"/>
              <w:rPr>
                <w:rFonts w:asciiTheme="minorHAnsi" w:hAnsiTheme="minorHAnsi" w:cstheme="minorHAnsi"/>
              </w:rPr>
            </w:pPr>
            <w:r w:rsidRPr="00E821F7">
              <w:rPr>
                <w:rFonts w:asciiTheme="minorHAnsi" w:hAnsiTheme="minorHAnsi" w:cstheme="minorHAnsi"/>
              </w:rPr>
              <w:t xml:space="preserve">dzień, w którym powziął wątpliwości, że Uzgodnienie stanowi Schemat Podatkowy; oraz </w:t>
            </w:r>
          </w:p>
          <w:p w14:paraId="3AB9B06C" w14:textId="77777777" w:rsidR="001565BD" w:rsidRPr="00E821F7" w:rsidRDefault="001565BD" w:rsidP="00F95DF4">
            <w:pPr>
              <w:pStyle w:val="Bezodstpw"/>
              <w:numPr>
                <w:ilvl w:val="0"/>
                <w:numId w:val="26"/>
              </w:numPr>
              <w:spacing w:line="276" w:lineRule="auto"/>
              <w:ind w:leftChars="208" w:left="742" w:hangingChars="129" w:hanging="284"/>
              <w:jc w:val="both"/>
              <w:rPr>
                <w:rFonts w:asciiTheme="minorHAnsi" w:hAnsiTheme="minorHAnsi" w:cstheme="minorHAnsi"/>
              </w:rPr>
            </w:pPr>
            <w:r w:rsidRPr="00E821F7">
              <w:rPr>
                <w:rFonts w:asciiTheme="minorHAnsi" w:hAnsiTheme="minorHAnsi" w:cstheme="minorHAnsi"/>
              </w:rPr>
              <w:t>liczbę podmiotów, do których wystąpił o przekazanie mu pisemnego oświadczenia, że Uzgodnienie nie stanowi Schematu Podatkowego.</w:t>
            </w:r>
          </w:p>
          <w:p w14:paraId="00B1ED04" w14:textId="77777777" w:rsidR="001565BD" w:rsidRPr="00E821F7" w:rsidRDefault="000B728E" w:rsidP="00F95DF4">
            <w:pPr>
              <w:pStyle w:val="Akapitzlist"/>
              <w:numPr>
                <w:ilvl w:val="0"/>
                <w:numId w:val="49"/>
              </w:numPr>
              <w:spacing w:after="0"/>
              <w:contextualSpacing/>
              <w:jc w:val="both"/>
              <w:rPr>
                <w:rFonts w:asciiTheme="minorHAnsi" w:hAnsiTheme="minorHAnsi" w:cstheme="minorHAnsi"/>
              </w:rPr>
            </w:pPr>
            <w:r w:rsidRPr="00E821F7">
              <w:rPr>
                <w:rFonts w:asciiTheme="minorHAnsi" w:hAnsiTheme="minorHAnsi" w:cstheme="minorHAnsi"/>
              </w:rPr>
              <w:t>Gmina oraz Jednostki, które zawarły umowę z Kontrahentem mogą</w:t>
            </w:r>
            <w:r w:rsidR="001565BD" w:rsidRPr="00E821F7">
              <w:rPr>
                <w:rFonts w:asciiTheme="minorHAnsi" w:hAnsiTheme="minorHAnsi" w:cstheme="minorHAnsi"/>
              </w:rPr>
              <w:t xml:space="preserve"> wstrzymać się z jej wykonaniem do dnia otrzymania informacji od Koordynatora MDR, że zlecający przekazał: (i) oświadczenie, że dane Uzgodnienie nie stanowi Schematu Podatkowego lub (ii) informację, że dane Uzgodnienie stanowi Schemat Podatkowy oraz NSP tego Schematu Podatkowego lub (iii) informację, że dany Schemat Podatkowy nie posiada jeszcze NSP.</w:t>
            </w:r>
          </w:p>
          <w:p w14:paraId="44DE5465" w14:textId="77777777" w:rsidR="001565BD" w:rsidRPr="00E821F7" w:rsidRDefault="001565BD" w:rsidP="00F95DF4">
            <w:pPr>
              <w:pStyle w:val="Akapitzlist"/>
              <w:numPr>
                <w:ilvl w:val="0"/>
                <w:numId w:val="49"/>
              </w:numPr>
              <w:spacing w:after="0"/>
              <w:contextualSpacing/>
              <w:jc w:val="both"/>
              <w:rPr>
                <w:rFonts w:asciiTheme="minorHAnsi" w:hAnsiTheme="minorHAnsi" w:cstheme="minorHAnsi"/>
              </w:rPr>
            </w:pPr>
            <w:r w:rsidRPr="00E821F7">
              <w:rPr>
                <w:rFonts w:asciiTheme="minorHAnsi" w:hAnsiTheme="minorHAnsi" w:cstheme="minorHAnsi"/>
              </w:rPr>
              <w:t>Koordyn</w:t>
            </w:r>
            <w:r w:rsidR="00500266" w:rsidRPr="00E821F7">
              <w:rPr>
                <w:rFonts w:asciiTheme="minorHAnsi" w:hAnsiTheme="minorHAnsi" w:cstheme="minorHAnsi"/>
              </w:rPr>
              <w:t>ator MDR w przypadku, gdy Gmina</w:t>
            </w:r>
            <w:r w:rsidRPr="00E821F7">
              <w:rPr>
                <w:rFonts w:asciiTheme="minorHAnsi" w:hAnsiTheme="minorHAnsi" w:cstheme="minorHAnsi"/>
              </w:rPr>
              <w:t xml:space="preserve"> po</w:t>
            </w:r>
            <w:r w:rsidR="00500266" w:rsidRPr="00E821F7">
              <w:rPr>
                <w:rFonts w:asciiTheme="minorHAnsi" w:hAnsiTheme="minorHAnsi" w:cstheme="minorHAnsi"/>
              </w:rPr>
              <w:t xml:space="preserve"> zapytaniu, o którym mowa w pkt</w:t>
            </w:r>
            <w:r w:rsidRPr="00E821F7">
              <w:rPr>
                <w:rFonts w:asciiTheme="minorHAnsi" w:hAnsiTheme="minorHAnsi" w:cstheme="minorHAnsi"/>
              </w:rPr>
              <w:t xml:space="preserve"> 1:</w:t>
            </w:r>
          </w:p>
          <w:p w14:paraId="20588B66" w14:textId="77777777" w:rsidR="001565BD" w:rsidRPr="00E821F7" w:rsidRDefault="001565BD" w:rsidP="00F95DF4">
            <w:pPr>
              <w:pStyle w:val="Akapitzlist"/>
              <w:numPr>
                <w:ilvl w:val="0"/>
                <w:numId w:val="36"/>
              </w:numPr>
              <w:spacing w:after="0"/>
              <w:ind w:left="742"/>
              <w:contextualSpacing/>
              <w:jc w:val="both"/>
              <w:rPr>
                <w:rFonts w:asciiTheme="minorHAnsi" w:hAnsiTheme="minorHAnsi" w:cstheme="minorHAnsi"/>
              </w:rPr>
            </w:pPr>
            <w:r w:rsidRPr="00E821F7">
              <w:rPr>
                <w:rFonts w:asciiTheme="minorHAnsi" w:hAnsiTheme="minorHAnsi" w:cstheme="minorHAnsi"/>
              </w:rPr>
              <w:t>otrzymała o</w:t>
            </w:r>
            <w:r w:rsidR="00F02D24">
              <w:rPr>
                <w:rFonts w:asciiTheme="minorHAnsi" w:hAnsiTheme="minorHAnsi" w:cstheme="minorHAnsi"/>
              </w:rPr>
              <w:t>dpowiedź i została poinformowana</w:t>
            </w:r>
            <w:r w:rsidRPr="00E821F7">
              <w:rPr>
                <w:rFonts w:asciiTheme="minorHAnsi" w:hAnsiTheme="minorHAnsi" w:cstheme="minorHAnsi"/>
              </w:rPr>
              <w:t xml:space="preserve"> o numerze NSP lub</w:t>
            </w:r>
          </w:p>
          <w:p w14:paraId="7FE88BC9" w14:textId="77777777" w:rsidR="001565BD" w:rsidRPr="00E821F7" w:rsidRDefault="001565BD" w:rsidP="00F95DF4">
            <w:pPr>
              <w:pStyle w:val="Akapitzlist"/>
              <w:numPr>
                <w:ilvl w:val="0"/>
                <w:numId w:val="36"/>
              </w:numPr>
              <w:spacing w:after="0"/>
              <w:ind w:left="742"/>
              <w:contextualSpacing/>
              <w:jc w:val="both"/>
              <w:rPr>
                <w:rFonts w:asciiTheme="minorHAnsi" w:hAnsiTheme="minorHAnsi" w:cstheme="minorHAnsi"/>
              </w:rPr>
            </w:pPr>
            <w:r w:rsidRPr="00E821F7">
              <w:rPr>
                <w:rFonts w:asciiTheme="minorHAnsi" w:hAnsiTheme="minorHAnsi" w:cstheme="minorHAnsi"/>
              </w:rPr>
              <w:lastRenderedPageBreak/>
              <w:t xml:space="preserve">otrzymała odpowiedź, że Schemat Podatkowy nie posiada NSP i otrzymała dane o tym Schemacie Podatkowym </w:t>
            </w:r>
          </w:p>
          <w:p w14:paraId="1747A604" w14:textId="77777777" w:rsidR="001565BD" w:rsidRPr="00E821F7" w:rsidRDefault="001565BD" w:rsidP="00F95DF4">
            <w:pPr>
              <w:spacing w:after="0"/>
              <w:ind w:left="284"/>
              <w:contextualSpacing/>
              <w:jc w:val="both"/>
              <w:rPr>
                <w:rFonts w:asciiTheme="minorHAnsi" w:hAnsiTheme="minorHAnsi" w:cstheme="minorHAnsi"/>
              </w:rPr>
            </w:pPr>
            <w:r w:rsidRPr="00E821F7">
              <w:rPr>
                <w:rFonts w:asciiTheme="minorHAnsi" w:hAnsiTheme="minorHAnsi" w:cstheme="minorHAnsi"/>
              </w:rPr>
              <w:t>– archiwizuje przedmiotową korespondencję oraz archiwizuje otrzymany NSP w BSP.</w:t>
            </w:r>
          </w:p>
          <w:p w14:paraId="32B8B501" w14:textId="77777777" w:rsidR="001565BD" w:rsidRPr="00E821F7" w:rsidRDefault="001565BD" w:rsidP="00F95DF4">
            <w:pPr>
              <w:pStyle w:val="Akapitzlist"/>
              <w:numPr>
                <w:ilvl w:val="0"/>
                <w:numId w:val="49"/>
              </w:numPr>
              <w:spacing w:after="0"/>
              <w:contextualSpacing/>
              <w:jc w:val="both"/>
              <w:rPr>
                <w:rFonts w:asciiTheme="minorHAnsi" w:hAnsiTheme="minorHAnsi" w:cstheme="minorHAnsi"/>
              </w:rPr>
            </w:pPr>
            <w:r w:rsidRPr="00E821F7">
              <w:rPr>
                <w:rFonts w:asciiTheme="minorHAnsi" w:hAnsiTheme="minorHAnsi" w:cstheme="minorHAnsi"/>
              </w:rPr>
              <w:t>Koor</w:t>
            </w:r>
            <w:r w:rsidR="00500266" w:rsidRPr="00E821F7">
              <w:rPr>
                <w:rFonts w:asciiTheme="minorHAnsi" w:hAnsiTheme="minorHAnsi" w:cstheme="minorHAnsi"/>
              </w:rPr>
              <w:t xml:space="preserve">dynator MDR w przypadku, gdy Gmina </w:t>
            </w:r>
            <w:r w:rsidRPr="00E821F7">
              <w:rPr>
                <w:rFonts w:asciiTheme="minorHAnsi" w:hAnsiTheme="minorHAnsi" w:cstheme="minorHAnsi"/>
              </w:rPr>
              <w:t>po zapytaniu, o którym mowa w ust. 1:</w:t>
            </w:r>
          </w:p>
          <w:p w14:paraId="7304C120" w14:textId="77777777" w:rsidR="001565BD" w:rsidRPr="00E821F7" w:rsidRDefault="001565BD" w:rsidP="00F95DF4">
            <w:pPr>
              <w:pStyle w:val="Akapitzlist"/>
              <w:numPr>
                <w:ilvl w:val="0"/>
                <w:numId w:val="39"/>
              </w:numPr>
              <w:spacing w:after="0"/>
              <w:ind w:left="742"/>
              <w:contextualSpacing/>
              <w:jc w:val="both"/>
              <w:rPr>
                <w:rFonts w:asciiTheme="minorHAnsi" w:hAnsiTheme="minorHAnsi" w:cstheme="minorHAnsi"/>
              </w:rPr>
            </w:pPr>
            <w:r w:rsidRPr="00E821F7">
              <w:rPr>
                <w:rFonts w:asciiTheme="minorHAnsi" w:hAnsiTheme="minorHAnsi" w:cstheme="minorHAnsi"/>
              </w:rPr>
              <w:t xml:space="preserve">otrzymała odpowiedź, lecz nie została poinformowana o NSP danego Schematu Podatkowego lub została poinformowana, że Schemat Podatkowy nie posiada NSP i nie otrzymała danych o tym Schemacie Podatkowym, lub </w:t>
            </w:r>
          </w:p>
          <w:p w14:paraId="1871D9B2" w14:textId="77777777" w:rsidR="001565BD" w:rsidRPr="00E821F7" w:rsidRDefault="001565BD" w:rsidP="00F95DF4">
            <w:pPr>
              <w:pStyle w:val="Akapitzlist"/>
              <w:numPr>
                <w:ilvl w:val="0"/>
                <w:numId w:val="39"/>
              </w:numPr>
              <w:spacing w:after="0"/>
              <w:ind w:left="742"/>
              <w:contextualSpacing/>
              <w:jc w:val="both"/>
              <w:rPr>
                <w:rFonts w:asciiTheme="minorHAnsi" w:hAnsiTheme="minorHAnsi" w:cstheme="minorHAnsi"/>
              </w:rPr>
            </w:pPr>
            <w:r w:rsidRPr="00E821F7">
              <w:rPr>
                <w:rFonts w:asciiTheme="minorHAnsi" w:hAnsiTheme="minorHAnsi" w:cstheme="minorHAnsi"/>
              </w:rPr>
              <w:t>otrzymała odpowiedź, że Uzgodnienie nie jest Schematem Podatkowym, jednakże powzięto w tym zakresie wątpliwości, lub</w:t>
            </w:r>
          </w:p>
          <w:p w14:paraId="62B938E2" w14:textId="77777777" w:rsidR="001565BD" w:rsidRPr="00E821F7" w:rsidRDefault="001565BD" w:rsidP="00F95DF4">
            <w:pPr>
              <w:pStyle w:val="Akapitzlist"/>
              <w:numPr>
                <w:ilvl w:val="0"/>
                <w:numId w:val="39"/>
              </w:numPr>
              <w:spacing w:after="0"/>
              <w:ind w:left="742"/>
              <w:contextualSpacing/>
              <w:jc w:val="both"/>
              <w:rPr>
                <w:rFonts w:asciiTheme="minorHAnsi" w:hAnsiTheme="minorHAnsi" w:cstheme="minorHAnsi"/>
              </w:rPr>
            </w:pPr>
            <w:r w:rsidRPr="00E821F7">
              <w:rPr>
                <w:rFonts w:asciiTheme="minorHAnsi" w:hAnsiTheme="minorHAnsi" w:cstheme="minorHAnsi"/>
              </w:rPr>
              <w:t>nie otrzymała odpowiedzi,</w:t>
            </w:r>
          </w:p>
          <w:p w14:paraId="76C83148" w14:textId="211B4297" w:rsidR="001565BD" w:rsidRPr="00E821F7" w:rsidRDefault="001565BD" w:rsidP="00F95DF4">
            <w:pPr>
              <w:pStyle w:val="Akapitzlist"/>
              <w:spacing w:after="0"/>
              <w:ind w:left="360"/>
              <w:contextualSpacing/>
              <w:jc w:val="both"/>
              <w:rPr>
                <w:rFonts w:asciiTheme="minorHAnsi" w:hAnsiTheme="minorHAnsi" w:cstheme="minorHAnsi"/>
              </w:rPr>
            </w:pPr>
            <w:r w:rsidRPr="00E821F7">
              <w:rPr>
                <w:rFonts w:asciiTheme="minorHAnsi" w:hAnsiTheme="minorHAnsi" w:cstheme="minorHAnsi"/>
              </w:rPr>
              <w:t>- pr</w:t>
            </w:r>
            <w:r w:rsidR="001648BF">
              <w:rPr>
                <w:rFonts w:asciiTheme="minorHAnsi" w:hAnsiTheme="minorHAnsi" w:cstheme="minorHAnsi"/>
              </w:rPr>
              <w:t>zekazuje</w:t>
            </w:r>
            <w:r w:rsidRPr="00E821F7">
              <w:rPr>
                <w:rFonts w:asciiTheme="minorHAnsi" w:hAnsiTheme="minorHAnsi" w:cstheme="minorHAnsi"/>
              </w:rPr>
              <w:t xml:space="preserve"> do Szefa KAS Informację o Schem</w:t>
            </w:r>
            <w:r w:rsidR="00D75362" w:rsidRPr="00E821F7">
              <w:rPr>
                <w:rFonts w:asciiTheme="minorHAnsi" w:hAnsiTheme="minorHAnsi" w:cstheme="minorHAnsi"/>
              </w:rPr>
              <w:t>acie Podatkowym dotyczącym Kontrahenta, który zawarł z Gminą umowę</w:t>
            </w:r>
            <w:r w:rsidRPr="00E821F7">
              <w:rPr>
                <w:rFonts w:asciiTheme="minorHAnsi" w:hAnsiTheme="minorHAnsi" w:cstheme="minorHAnsi"/>
              </w:rPr>
              <w:t xml:space="preserve"> - w terminie </w:t>
            </w:r>
            <w:r w:rsidR="00317057" w:rsidRPr="00E821F7">
              <w:rPr>
                <w:rFonts w:asciiTheme="minorHAnsi" w:hAnsiTheme="minorHAnsi" w:cstheme="minorHAnsi"/>
              </w:rPr>
              <w:t>30 dni od następnego dnia po udzieleniu bezpośrednio lub za pośrednictwem innych osób, pomocy, wsparcia lub porad dotyczących opracowania, wprowadzenia do obrotu, organizowania, udostępnienia do wdroże</w:t>
            </w:r>
            <w:r w:rsidR="00D75362" w:rsidRPr="00E821F7">
              <w:rPr>
                <w:rFonts w:asciiTheme="minorHAnsi" w:hAnsiTheme="minorHAnsi" w:cstheme="minorHAnsi"/>
              </w:rPr>
              <w:t>nia lub nadzorowania wdrożenia Schematu P</w:t>
            </w:r>
            <w:r w:rsidR="00317057" w:rsidRPr="00E821F7">
              <w:rPr>
                <w:rFonts w:asciiTheme="minorHAnsi" w:hAnsiTheme="minorHAnsi" w:cstheme="minorHAnsi"/>
              </w:rPr>
              <w:t>odatkowego (w zależności od tego, które z tych zdarzeń nastąpi wcześniej).</w:t>
            </w:r>
          </w:p>
          <w:p w14:paraId="791788AB" w14:textId="1619CFEB" w:rsidR="001565BD" w:rsidRPr="00E821F7" w:rsidRDefault="00D75362" w:rsidP="00F95DF4">
            <w:pPr>
              <w:pStyle w:val="Akapitzlist"/>
              <w:numPr>
                <w:ilvl w:val="0"/>
                <w:numId w:val="49"/>
              </w:numPr>
              <w:spacing w:after="0"/>
              <w:contextualSpacing/>
              <w:jc w:val="both"/>
              <w:rPr>
                <w:rFonts w:asciiTheme="minorHAnsi" w:hAnsiTheme="minorHAnsi" w:cstheme="minorHAnsi"/>
              </w:rPr>
            </w:pPr>
            <w:r w:rsidRPr="00E821F7">
              <w:rPr>
                <w:rFonts w:asciiTheme="minorHAnsi" w:hAnsiTheme="minorHAnsi" w:cstheme="minorHAnsi"/>
              </w:rPr>
              <w:t>Gmina lub Jednostka</w:t>
            </w:r>
            <w:r w:rsidR="001565BD" w:rsidRPr="00E821F7">
              <w:rPr>
                <w:rFonts w:asciiTheme="minorHAnsi" w:hAnsiTheme="minorHAnsi" w:cstheme="minorHAnsi"/>
              </w:rPr>
              <w:t>, która wstrzymała się z wyko</w:t>
            </w:r>
            <w:r w:rsidR="001648BF">
              <w:rPr>
                <w:rFonts w:asciiTheme="minorHAnsi" w:hAnsiTheme="minorHAnsi" w:cstheme="minorHAnsi"/>
              </w:rPr>
              <w:t>naniem działania zgodnie z pkt 4</w:t>
            </w:r>
            <w:r w:rsidR="001565BD" w:rsidRPr="00E821F7">
              <w:rPr>
                <w:rFonts w:asciiTheme="minorHAnsi" w:hAnsiTheme="minorHAnsi" w:cstheme="minorHAnsi"/>
              </w:rPr>
              <w:t>, niezwłocznie przystępuje do jego wykonania, po otrzymaniu od Koordynatora MDR informacji o których mowa w punktach 5 lub 6 powyżej.</w:t>
            </w:r>
          </w:p>
          <w:p w14:paraId="16E30F85" w14:textId="77777777" w:rsidR="001565BD" w:rsidRPr="00E821F7" w:rsidRDefault="001565BD" w:rsidP="00F95DF4">
            <w:pPr>
              <w:pStyle w:val="Akapitzlist"/>
              <w:numPr>
                <w:ilvl w:val="0"/>
                <w:numId w:val="49"/>
              </w:numPr>
              <w:spacing w:after="0"/>
              <w:contextualSpacing/>
              <w:jc w:val="both"/>
              <w:rPr>
                <w:rFonts w:asciiTheme="minorHAnsi" w:hAnsiTheme="minorHAnsi" w:cstheme="minorHAnsi"/>
              </w:rPr>
            </w:pPr>
            <w:r w:rsidRPr="00E821F7">
              <w:rPr>
                <w:rFonts w:asciiTheme="minorHAnsi" w:hAnsiTheme="minorHAnsi" w:cstheme="minorHAnsi"/>
              </w:rPr>
              <w:t>Koordynator MDR archiwizuje Informację o Schemacie Podatkow</w:t>
            </w:r>
            <w:r w:rsidR="00D75362" w:rsidRPr="00E821F7">
              <w:rPr>
                <w:rFonts w:asciiTheme="minorHAnsi" w:hAnsiTheme="minorHAnsi" w:cstheme="minorHAnsi"/>
              </w:rPr>
              <w:t xml:space="preserve">ym </w:t>
            </w:r>
            <w:r w:rsidRPr="00E821F7">
              <w:rPr>
                <w:rFonts w:asciiTheme="minorHAnsi" w:hAnsiTheme="minorHAnsi" w:cstheme="minorHAnsi"/>
              </w:rPr>
              <w:t>w BSP.</w:t>
            </w:r>
          </w:p>
          <w:p w14:paraId="1FD71D7C" w14:textId="77777777" w:rsidR="005C3D26" w:rsidRPr="00E821F7" w:rsidRDefault="001565BD" w:rsidP="00F95DF4">
            <w:pPr>
              <w:pStyle w:val="Akapitzlist"/>
              <w:numPr>
                <w:ilvl w:val="0"/>
                <w:numId w:val="49"/>
              </w:numPr>
              <w:spacing w:after="0"/>
              <w:contextualSpacing/>
              <w:jc w:val="both"/>
              <w:rPr>
                <w:rFonts w:asciiTheme="minorHAnsi" w:hAnsiTheme="minorHAnsi" w:cstheme="minorHAnsi"/>
              </w:rPr>
            </w:pPr>
            <w:r w:rsidRPr="00E821F7">
              <w:rPr>
                <w:rFonts w:asciiTheme="minorHAnsi" w:hAnsiTheme="minorHAnsi" w:cstheme="minorHAnsi"/>
              </w:rPr>
              <w:t>W przypadku Schematów Podatkowych Transgranicznych, Koordynator MDR weryfikuje, czy podlega on zgłoszeniu w Polsce na podstawie Załącznika 3 do niniejszej Procedury.</w:t>
            </w:r>
          </w:p>
        </w:tc>
      </w:tr>
      <w:tr w:rsidR="009244C4" w:rsidRPr="00221E98" w14:paraId="4199E223" w14:textId="77777777" w:rsidTr="001565BD">
        <w:trPr>
          <w:trHeight w:val="405"/>
        </w:trPr>
        <w:tc>
          <w:tcPr>
            <w:tcW w:w="2405" w:type="dxa"/>
            <w:shd w:val="clear" w:color="auto" w:fill="FFFFFF"/>
          </w:tcPr>
          <w:p w14:paraId="126ABA95" w14:textId="77777777" w:rsidR="009244C4" w:rsidRPr="00213280" w:rsidRDefault="004A60FE" w:rsidP="00F95DF4">
            <w:pPr>
              <w:widowControl w:val="0"/>
              <w:autoSpaceDE w:val="0"/>
              <w:autoSpaceDN w:val="0"/>
              <w:adjustRightInd w:val="0"/>
              <w:spacing w:after="0"/>
              <w:rPr>
                <w:rFonts w:asciiTheme="minorHAnsi" w:hAnsiTheme="minorHAnsi" w:cstheme="minorHAnsi"/>
                <w:highlight w:val="yellow"/>
              </w:rPr>
            </w:pPr>
            <w:r w:rsidRPr="00E821F7">
              <w:rPr>
                <w:rFonts w:asciiTheme="minorHAnsi" w:hAnsiTheme="minorHAnsi" w:cstheme="minorHAnsi"/>
              </w:rPr>
              <w:lastRenderedPageBreak/>
              <w:t>2</w:t>
            </w:r>
            <w:r w:rsidR="005E7080" w:rsidRPr="00E821F7">
              <w:rPr>
                <w:rFonts w:asciiTheme="minorHAnsi" w:hAnsiTheme="minorHAnsi" w:cstheme="minorHAnsi"/>
              </w:rPr>
              <w:t>. Kwartalna Informacja o Udostępnieniu Schematu Podatkowego Standaryzowanego</w:t>
            </w:r>
          </w:p>
        </w:tc>
        <w:tc>
          <w:tcPr>
            <w:tcW w:w="8505" w:type="dxa"/>
            <w:gridSpan w:val="2"/>
            <w:shd w:val="clear" w:color="auto" w:fill="FFFFFF"/>
          </w:tcPr>
          <w:p w14:paraId="23849317" w14:textId="77777777" w:rsidR="005E7080" w:rsidRPr="00E821F7" w:rsidRDefault="005E7080" w:rsidP="00F95DF4">
            <w:pPr>
              <w:pStyle w:val="Akapitzlist"/>
              <w:numPr>
                <w:ilvl w:val="0"/>
                <w:numId w:val="7"/>
              </w:numPr>
              <w:spacing w:after="0"/>
              <w:contextualSpacing/>
              <w:jc w:val="both"/>
              <w:rPr>
                <w:rFonts w:asciiTheme="minorHAnsi" w:hAnsiTheme="minorHAnsi" w:cstheme="minorHAnsi"/>
              </w:rPr>
            </w:pPr>
            <w:r w:rsidRPr="00E821F7">
              <w:rPr>
                <w:rFonts w:asciiTheme="minorHAnsi" w:hAnsiTheme="minorHAnsi" w:cstheme="minorHAnsi"/>
              </w:rPr>
              <w:t xml:space="preserve">W przypadku, gdy </w:t>
            </w:r>
            <w:r w:rsidR="003F22CA" w:rsidRPr="00E821F7">
              <w:rPr>
                <w:rFonts w:asciiTheme="minorHAnsi" w:hAnsiTheme="minorHAnsi" w:cstheme="minorHAnsi"/>
              </w:rPr>
              <w:t>w trakcie danego kwartału Gmina</w:t>
            </w:r>
            <w:r w:rsidRPr="00E821F7">
              <w:rPr>
                <w:rFonts w:asciiTheme="minorHAnsi" w:hAnsiTheme="minorHAnsi" w:cstheme="minorHAnsi"/>
              </w:rPr>
              <w:t>, występując w danym Schemacie Podatkowym w roli Wspomagającego, doko</w:t>
            </w:r>
            <w:r w:rsidR="003F22CA" w:rsidRPr="00E821F7">
              <w:rPr>
                <w:rFonts w:asciiTheme="minorHAnsi" w:hAnsiTheme="minorHAnsi" w:cstheme="minorHAnsi"/>
              </w:rPr>
              <w:t>nała ich udostępnienia Kontrahentowi</w:t>
            </w:r>
            <w:r w:rsidRPr="00E821F7">
              <w:rPr>
                <w:rFonts w:asciiTheme="minorHAnsi" w:hAnsiTheme="minorHAnsi" w:cstheme="minorHAnsi"/>
              </w:rPr>
              <w:t xml:space="preserve"> (Korzystającemu), Koordynator MDR w terminie 30 dni po zakończeniu kwartału, przygotowuje Kwartalną Informację o </w:t>
            </w:r>
            <w:r w:rsidRPr="00E821F7">
              <w:rPr>
                <w:rFonts w:asciiTheme="minorHAnsi" w:hAnsiTheme="minorHAnsi" w:cstheme="minorHAnsi"/>
                <w:color w:val="000000"/>
              </w:rPr>
              <w:t>Udostępnieniu Schematu Podatkowego Standaryzowanego</w:t>
            </w:r>
            <w:r w:rsidRPr="00E821F7">
              <w:rPr>
                <w:rFonts w:asciiTheme="minorHAnsi" w:hAnsiTheme="minorHAnsi" w:cstheme="minorHAnsi"/>
              </w:rPr>
              <w:t>.</w:t>
            </w:r>
          </w:p>
          <w:p w14:paraId="300B8C3C" w14:textId="6E80DDC0" w:rsidR="003F22CA" w:rsidRPr="00E821F7" w:rsidRDefault="003F22CA" w:rsidP="00F95DF4">
            <w:pPr>
              <w:pStyle w:val="Akapitzlist"/>
              <w:numPr>
                <w:ilvl w:val="0"/>
                <w:numId w:val="7"/>
              </w:numPr>
              <w:spacing w:after="0"/>
              <w:contextualSpacing/>
              <w:jc w:val="both"/>
              <w:rPr>
                <w:rFonts w:asciiTheme="minorHAnsi" w:hAnsiTheme="minorHAnsi" w:cstheme="minorHAnsi"/>
              </w:rPr>
            </w:pPr>
            <w:r w:rsidRPr="00E821F7">
              <w:rPr>
                <w:rFonts w:asciiTheme="minorHAnsi" w:hAnsiTheme="minorHAnsi" w:cstheme="minorHAnsi"/>
              </w:rPr>
              <w:t>Koordynator MDR</w:t>
            </w:r>
            <w:r w:rsidR="005E7080" w:rsidRPr="00E821F7">
              <w:rPr>
                <w:rFonts w:asciiTheme="minorHAnsi" w:hAnsiTheme="minorHAnsi" w:cstheme="minorHAnsi"/>
              </w:rPr>
              <w:t xml:space="preserve"> weryfikuje i zatwierdza Kwartalną Informację o Udostępnianiu Schematu Podatkowego Standaryzowanego</w:t>
            </w:r>
            <w:r w:rsidRPr="00E821F7">
              <w:rPr>
                <w:rFonts w:asciiTheme="minorHAnsi" w:hAnsiTheme="minorHAnsi" w:cstheme="minorHAnsi"/>
              </w:rPr>
              <w:t xml:space="preserve"> i przekazuje ją Osobie upoważnionej do </w:t>
            </w:r>
            <w:r w:rsidR="0054754D" w:rsidRPr="00F95DF4">
              <w:rPr>
                <w:rFonts w:asciiTheme="minorHAnsi" w:hAnsiTheme="minorHAnsi" w:cstheme="minorHAnsi"/>
              </w:rPr>
              <w:t>reprezent</w:t>
            </w:r>
            <w:r w:rsidR="0054754D">
              <w:rPr>
                <w:rFonts w:asciiTheme="minorHAnsi" w:hAnsiTheme="minorHAnsi" w:cstheme="minorHAnsi"/>
              </w:rPr>
              <w:t>acji</w:t>
            </w:r>
            <w:r w:rsidRPr="00E821F7">
              <w:rPr>
                <w:rFonts w:asciiTheme="minorHAnsi" w:hAnsiTheme="minorHAnsi" w:cstheme="minorHAnsi"/>
              </w:rPr>
              <w:t>.</w:t>
            </w:r>
          </w:p>
          <w:p w14:paraId="460F9A16" w14:textId="5F9F160F" w:rsidR="005E7080" w:rsidRPr="00E821F7" w:rsidRDefault="003F22CA" w:rsidP="00F95DF4">
            <w:pPr>
              <w:pStyle w:val="Akapitzlist"/>
              <w:numPr>
                <w:ilvl w:val="0"/>
                <w:numId w:val="7"/>
              </w:numPr>
              <w:spacing w:after="0"/>
              <w:contextualSpacing/>
              <w:jc w:val="both"/>
              <w:rPr>
                <w:rFonts w:asciiTheme="minorHAnsi" w:hAnsiTheme="minorHAnsi" w:cstheme="minorHAnsi"/>
              </w:rPr>
            </w:pPr>
            <w:r w:rsidRPr="00E821F7">
              <w:rPr>
                <w:rFonts w:asciiTheme="minorHAnsi" w:hAnsiTheme="minorHAnsi" w:cstheme="minorHAnsi"/>
              </w:rPr>
              <w:t xml:space="preserve"> Osoba</w:t>
            </w:r>
            <w:r w:rsidR="00C1205B">
              <w:rPr>
                <w:rFonts w:asciiTheme="minorHAnsi" w:hAnsiTheme="minorHAnsi" w:cstheme="minorHAnsi"/>
              </w:rPr>
              <w:t xml:space="preserve"> upoważniona do reprezentacji </w:t>
            </w:r>
            <w:r w:rsidR="005E7080" w:rsidRPr="00E821F7">
              <w:rPr>
                <w:rFonts w:asciiTheme="minorHAnsi" w:hAnsiTheme="minorHAnsi" w:cstheme="minorHAnsi"/>
              </w:rPr>
              <w:t>przekazuje ją do Szefa KAS nie później niż w terminie 30 dni po zakończeniu kwartału.</w:t>
            </w:r>
          </w:p>
          <w:p w14:paraId="5F9711FC" w14:textId="77777777" w:rsidR="009244C4" w:rsidRPr="00E821F7" w:rsidRDefault="005E7080" w:rsidP="00F95DF4">
            <w:pPr>
              <w:pStyle w:val="Akapitzlist"/>
              <w:numPr>
                <w:ilvl w:val="0"/>
                <w:numId w:val="7"/>
              </w:numPr>
              <w:spacing w:after="0"/>
              <w:contextualSpacing/>
              <w:jc w:val="both"/>
              <w:rPr>
                <w:rFonts w:asciiTheme="minorHAnsi" w:hAnsiTheme="minorHAnsi" w:cstheme="minorHAnsi"/>
              </w:rPr>
            </w:pPr>
            <w:r w:rsidRPr="00E821F7">
              <w:rPr>
                <w:rFonts w:asciiTheme="minorHAnsi" w:hAnsiTheme="minorHAnsi" w:cstheme="minorHAnsi"/>
              </w:rPr>
              <w:t xml:space="preserve">Koordynator MDR archiwizuje </w:t>
            </w:r>
            <w:r w:rsidRPr="00E821F7">
              <w:rPr>
                <w:rFonts w:asciiTheme="minorHAnsi" w:hAnsiTheme="minorHAnsi" w:cstheme="minorHAnsi"/>
                <w:color w:val="000000"/>
              </w:rPr>
              <w:t xml:space="preserve">Kwartalną Informację o Udostępnieniu Schematu Podatkowego Standaryzowanego </w:t>
            </w:r>
            <w:r w:rsidR="003F22CA" w:rsidRPr="00E821F7">
              <w:rPr>
                <w:rFonts w:asciiTheme="minorHAnsi" w:hAnsiTheme="minorHAnsi" w:cstheme="minorHAnsi"/>
              </w:rPr>
              <w:t>w BSP</w:t>
            </w:r>
            <w:r w:rsidRPr="00E821F7">
              <w:rPr>
                <w:rFonts w:asciiTheme="minorHAnsi" w:hAnsiTheme="minorHAnsi" w:cstheme="minorHAnsi"/>
              </w:rPr>
              <w:t>.</w:t>
            </w:r>
          </w:p>
        </w:tc>
      </w:tr>
      <w:tr w:rsidR="005E7080" w:rsidRPr="00221E98" w14:paraId="5E0DAAF1" w14:textId="77777777" w:rsidTr="00F914C0">
        <w:tc>
          <w:tcPr>
            <w:tcW w:w="10910" w:type="dxa"/>
            <w:gridSpan w:val="3"/>
            <w:shd w:val="clear" w:color="auto" w:fill="D99594"/>
          </w:tcPr>
          <w:p w14:paraId="478540A4" w14:textId="77777777" w:rsidR="005E7080" w:rsidRPr="00631E88" w:rsidRDefault="008A27EC" w:rsidP="00357955">
            <w:pPr>
              <w:pStyle w:val="Nagwek1"/>
              <w:spacing w:line="240" w:lineRule="auto"/>
              <w:jc w:val="center"/>
              <w:rPr>
                <w:rFonts w:asciiTheme="minorHAnsi" w:hAnsiTheme="minorHAnsi" w:cstheme="minorHAnsi"/>
              </w:rPr>
            </w:pPr>
            <w:bookmarkStart w:id="9" w:name="_Toc22912866"/>
            <w:r>
              <w:rPr>
                <w:rFonts w:asciiTheme="minorHAnsi" w:hAnsiTheme="minorHAnsi" w:cstheme="minorHAnsi"/>
                <w:lang w:val="pl-PL"/>
              </w:rPr>
              <w:t>SYTUACJA</w:t>
            </w:r>
            <w:r w:rsidRPr="00631E88">
              <w:rPr>
                <w:rFonts w:asciiTheme="minorHAnsi" w:hAnsiTheme="minorHAnsi" w:cstheme="minorHAnsi"/>
              </w:rPr>
              <w:t xml:space="preserve"> </w:t>
            </w:r>
            <w:r w:rsidR="005E7080" w:rsidRPr="00631E88">
              <w:rPr>
                <w:rFonts w:asciiTheme="minorHAnsi" w:hAnsiTheme="minorHAnsi" w:cstheme="minorHAnsi"/>
              </w:rPr>
              <w:t>2C: Sposób postępowania w przy</w:t>
            </w:r>
            <w:r w:rsidR="005E4C2E" w:rsidRPr="00631E88">
              <w:rPr>
                <w:rFonts w:asciiTheme="minorHAnsi" w:hAnsiTheme="minorHAnsi" w:cstheme="minorHAnsi"/>
              </w:rPr>
              <w:t>padku, gdy Gmina</w:t>
            </w:r>
            <w:r w:rsidR="005E7080" w:rsidRPr="00631E88">
              <w:rPr>
                <w:rFonts w:asciiTheme="minorHAnsi" w:hAnsiTheme="minorHAnsi" w:cstheme="minorHAnsi"/>
              </w:rPr>
              <w:t xml:space="preserve"> występuje w roli Korzystającego</w:t>
            </w:r>
            <w:bookmarkEnd w:id="9"/>
          </w:p>
        </w:tc>
      </w:tr>
      <w:tr w:rsidR="005E7080" w:rsidRPr="00221E98" w14:paraId="2FEB7527" w14:textId="77777777" w:rsidTr="00D33C5E">
        <w:trPr>
          <w:trHeight w:val="405"/>
        </w:trPr>
        <w:tc>
          <w:tcPr>
            <w:tcW w:w="2405" w:type="dxa"/>
            <w:shd w:val="clear" w:color="auto" w:fill="FFFFFF"/>
          </w:tcPr>
          <w:p w14:paraId="4D63D7CF" w14:textId="77777777" w:rsidR="005E7080" w:rsidRPr="00631E88" w:rsidRDefault="005E7080" w:rsidP="00F95DF4">
            <w:pPr>
              <w:widowControl w:val="0"/>
              <w:autoSpaceDE w:val="0"/>
              <w:autoSpaceDN w:val="0"/>
              <w:adjustRightInd w:val="0"/>
              <w:spacing w:after="0"/>
              <w:rPr>
                <w:rFonts w:asciiTheme="minorHAnsi" w:hAnsiTheme="minorHAnsi" w:cstheme="minorHAnsi"/>
              </w:rPr>
            </w:pPr>
            <w:r w:rsidRPr="00631E88">
              <w:rPr>
                <w:rFonts w:asciiTheme="minorHAnsi" w:hAnsiTheme="minorHAnsi" w:cstheme="minorHAnsi"/>
              </w:rPr>
              <w:t>1. Raportowan</w:t>
            </w:r>
            <w:r w:rsidR="00FD1AF3" w:rsidRPr="00631E88">
              <w:rPr>
                <w:rFonts w:asciiTheme="minorHAnsi" w:hAnsiTheme="minorHAnsi" w:cstheme="minorHAnsi"/>
              </w:rPr>
              <w:t>ie w przypadku współpracy Gminy</w:t>
            </w:r>
            <w:r w:rsidRPr="00631E88">
              <w:rPr>
                <w:rFonts w:asciiTheme="minorHAnsi" w:hAnsiTheme="minorHAnsi" w:cstheme="minorHAnsi"/>
              </w:rPr>
              <w:t xml:space="preserve"> z Promotorem</w:t>
            </w:r>
          </w:p>
        </w:tc>
        <w:tc>
          <w:tcPr>
            <w:tcW w:w="8505" w:type="dxa"/>
            <w:gridSpan w:val="2"/>
            <w:shd w:val="clear" w:color="auto" w:fill="FFFFFF"/>
          </w:tcPr>
          <w:p w14:paraId="0A5B0E7F" w14:textId="4FC0C7F3" w:rsidR="005E7080" w:rsidRPr="001B6EEE" w:rsidRDefault="005E7080" w:rsidP="00F95DF4">
            <w:pPr>
              <w:pStyle w:val="Akapitzlist"/>
              <w:numPr>
                <w:ilvl w:val="0"/>
                <w:numId w:val="50"/>
              </w:numPr>
              <w:spacing w:after="0"/>
              <w:contextualSpacing/>
              <w:jc w:val="both"/>
              <w:rPr>
                <w:rFonts w:asciiTheme="minorHAnsi" w:hAnsiTheme="minorHAnsi" w:cstheme="minorHAnsi"/>
              </w:rPr>
            </w:pPr>
            <w:r w:rsidRPr="001B6EEE">
              <w:rPr>
                <w:rFonts w:asciiTheme="minorHAnsi" w:hAnsiTheme="minorHAnsi" w:cstheme="minorHAnsi"/>
              </w:rPr>
              <w:t>W przypadku, gdy Koordynator MDR w wyniku wstępnej weryfikacji, dokonanej zgodn</w:t>
            </w:r>
            <w:r w:rsidR="00B812E6">
              <w:rPr>
                <w:rFonts w:asciiTheme="minorHAnsi" w:hAnsiTheme="minorHAnsi" w:cstheme="minorHAnsi"/>
              </w:rPr>
              <w:t>ie z Sytuacją</w:t>
            </w:r>
            <w:r w:rsidR="00FD1AF3" w:rsidRPr="001B6EEE">
              <w:rPr>
                <w:rFonts w:asciiTheme="minorHAnsi" w:hAnsiTheme="minorHAnsi" w:cstheme="minorHAnsi"/>
              </w:rPr>
              <w:t xml:space="preserve"> 1, określi rolę Gminy</w:t>
            </w:r>
            <w:r w:rsidRPr="001B6EEE">
              <w:rPr>
                <w:rFonts w:asciiTheme="minorHAnsi" w:hAnsiTheme="minorHAnsi" w:cstheme="minorHAnsi"/>
              </w:rPr>
              <w:t xml:space="preserve"> w danym Schemacie Podatkowym jako Korzystającego, w terminie 5 dni od dnia nastę</w:t>
            </w:r>
            <w:r w:rsidR="00FD1AF3" w:rsidRPr="001B6EEE">
              <w:rPr>
                <w:rFonts w:asciiTheme="minorHAnsi" w:hAnsiTheme="minorHAnsi" w:cstheme="minorHAnsi"/>
              </w:rPr>
              <w:t>pującego po Udostępnieniu Gminie</w:t>
            </w:r>
            <w:r w:rsidRPr="001B6EEE">
              <w:rPr>
                <w:rFonts w:asciiTheme="minorHAnsi" w:hAnsiTheme="minorHAnsi" w:cstheme="minorHAnsi"/>
              </w:rPr>
              <w:t xml:space="preserve"> Schematu Podatkowego, przygotowaniu przez niego Schematu Podatkowego do Wdrożenia lub od dnia dokonania pierwszej czynności związanej z Wdrażaniem Schematu P</w:t>
            </w:r>
            <w:r w:rsidR="00FD1AF3" w:rsidRPr="001B6EEE">
              <w:rPr>
                <w:rFonts w:asciiTheme="minorHAnsi" w:hAnsiTheme="minorHAnsi" w:cstheme="minorHAnsi"/>
              </w:rPr>
              <w:t>odatkow</w:t>
            </w:r>
            <w:r w:rsidR="00E821F7" w:rsidRPr="001B6EEE">
              <w:rPr>
                <w:rFonts w:asciiTheme="minorHAnsi" w:hAnsiTheme="minorHAnsi" w:cstheme="minorHAnsi"/>
              </w:rPr>
              <w:t xml:space="preserve">ego </w:t>
            </w:r>
            <w:r w:rsidR="00FD1AF3" w:rsidRPr="001B6EEE">
              <w:rPr>
                <w:rFonts w:asciiTheme="minorHAnsi" w:hAnsiTheme="minorHAnsi" w:cstheme="minorHAnsi"/>
              </w:rPr>
              <w:t>przez Gminę</w:t>
            </w:r>
            <w:r w:rsidR="002032E2" w:rsidRPr="001B6EEE">
              <w:rPr>
                <w:rFonts w:asciiTheme="minorHAnsi" w:hAnsiTheme="minorHAnsi" w:cstheme="minorHAnsi"/>
              </w:rPr>
              <w:t xml:space="preserve"> </w:t>
            </w:r>
            <w:r w:rsidRPr="001B6EEE">
              <w:rPr>
                <w:rFonts w:asciiTheme="minorHAnsi" w:hAnsiTheme="minorHAnsi" w:cstheme="minorHAnsi"/>
              </w:rPr>
              <w:t>(w zależności od tego, które z tych zdarz</w:t>
            </w:r>
            <w:r w:rsidR="00D5577D" w:rsidRPr="001B6EEE">
              <w:rPr>
                <w:rFonts w:asciiTheme="minorHAnsi" w:hAnsiTheme="minorHAnsi" w:cstheme="minorHAnsi"/>
              </w:rPr>
              <w:t>eń nastąpi wcześniej), występuje</w:t>
            </w:r>
            <w:r w:rsidRPr="001B6EEE">
              <w:rPr>
                <w:rFonts w:asciiTheme="minorHAnsi" w:hAnsiTheme="minorHAnsi" w:cstheme="minorHAnsi"/>
              </w:rPr>
              <w:t xml:space="preserve"> do Promotora, w</w:t>
            </w:r>
            <w:r w:rsidR="00D5577D" w:rsidRPr="001B6EEE">
              <w:rPr>
                <w:rFonts w:asciiTheme="minorHAnsi" w:hAnsiTheme="minorHAnsi" w:cstheme="minorHAnsi"/>
              </w:rPr>
              <w:t xml:space="preserve"> formie elektronicznej (e-mail)</w:t>
            </w:r>
            <w:r w:rsidRPr="001B6EEE">
              <w:rPr>
                <w:rFonts w:asciiTheme="minorHAnsi" w:hAnsiTheme="minorHAnsi" w:cstheme="minorHAnsi"/>
              </w:rPr>
              <w:t xml:space="preserve"> z prośbą o informację, czy Promotor przekaże Szefowi KAS Informację o Schemacie Podatkowym.</w:t>
            </w:r>
          </w:p>
          <w:p w14:paraId="6247DFFF" w14:textId="6EF43EBD" w:rsidR="005E7080" w:rsidRPr="001B6EEE" w:rsidRDefault="005E7080" w:rsidP="00F95DF4">
            <w:pPr>
              <w:pStyle w:val="Akapitzlist"/>
              <w:numPr>
                <w:ilvl w:val="0"/>
                <w:numId w:val="50"/>
              </w:numPr>
              <w:spacing w:after="0"/>
              <w:contextualSpacing/>
              <w:jc w:val="both"/>
              <w:rPr>
                <w:rFonts w:asciiTheme="minorHAnsi" w:hAnsiTheme="minorHAnsi" w:cstheme="minorHAnsi"/>
              </w:rPr>
            </w:pPr>
            <w:r w:rsidRPr="001B6EEE">
              <w:rPr>
                <w:rFonts w:asciiTheme="minorHAnsi" w:hAnsiTheme="minorHAnsi" w:cstheme="minorHAnsi"/>
              </w:rPr>
              <w:lastRenderedPageBreak/>
              <w:t>Jeżeli Promotor potwierdzi, że złoży Informację o Schemacie Podatkowym do Szefa KAS, Koordynator MDR zwraca się do Promotora z prośba o przekazanie (i) NSP Schematu Podatkowego wraz z potwierdzeniem nadania NSP lub (ii) informacji, że Schemat Podatkowy nie posiada jeszcze NSP, wraz z danymi niezbędnymi do złożenia Informacji o Schemacie Podatkowym.</w:t>
            </w:r>
          </w:p>
          <w:p w14:paraId="7A692CE0" w14:textId="77777777" w:rsidR="005E7080" w:rsidRPr="001B6EEE" w:rsidRDefault="005E7080" w:rsidP="00F95DF4">
            <w:pPr>
              <w:pStyle w:val="Akapitzlist"/>
              <w:numPr>
                <w:ilvl w:val="0"/>
                <w:numId w:val="50"/>
              </w:numPr>
              <w:spacing w:after="0"/>
              <w:contextualSpacing/>
              <w:rPr>
                <w:rFonts w:asciiTheme="minorHAnsi" w:hAnsiTheme="minorHAnsi" w:cstheme="minorHAnsi"/>
              </w:rPr>
            </w:pPr>
            <w:r w:rsidRPr="001B6EEE">
              <w:rPr>
                <w:rFonts w:asciiTheme="minorHAnsi" w:hAnsiTheme="minorHAnsi" w:cstheme="minorHAnsi"/>
              </w:rPr>
              <w:t>W przypadku otrzymania informacji, że Promotor</w:t>
            </w:r>
            <w:r w:rsidR="002032E2" w:rsidRPr="001B6EEE">
              <w:rPr>
                <w:rFonts w:asciiTheme="minorHAnsi" w:hAnsiTheme="minorHAnsi" w:cstheme="minorHAnsi"/>
              </w:rPr>
              <w:t xml:space="preserve"> dopełni powyższych obowiązków,</w:t>
            </w:r>
            <w:r w:rsidRPr="001B6EEE">
              <w:rPr>
                <w:rFonts w:asciiTheme="minorHAnsi" w:hAnsiTheme="minorHAnsi" w:cstheme="minorHAnsi"/>
              </w:rPr>
              <w:t xml:space="preserve"> Koordynator MDR archiwizuje </w:t>
            </w:r>
            <w:r w:rsidR="00E821F7" w:rsidRPr="001B6EEE">
              <w:rPr>
                <w:rFonts w:asciiTheme="minorHAnsi" w:hAnsiTheme="minorHAnsi" w:cstheme="minorHAnsi"/>
              </w:rPr>
              <w:t>te</w:t>
            </w:r>
            <w:r w:rsidR="00434CEC" w:rsidRPr="001B6EEE">
              <w:rPr>
                <w:rFonts w:asciiTheme="minorHAnsi" w:hAnsiTheme="minorHAnsi" w:cstheme="minorHAnsi"/>
              </w:rPr>
              <w:t xml:space="preserve"> informacje </w:t>
            </w:r>
            <w:r w:rsidRPr="001B6EEE">
              <w:rPr>
                <w:rFonts w:asciiTheme="minorHAnsi" w:hAnsiTheme="minorHAnsi" w:cstheme="minorHAnsi"/>
              </w:rPr>
              <w:t>w BSP.</w:t>
            </w:r>
          </w:p>
        </w:tc>
      </w:tr>
      <w:tr w:rsidR="005E7080" w:rsidRPr="00221E98" w14:paraId="58FF840E" w14:textId="77777777" w:rsidTr="00D33C5E">
        <w:trPr>
          <w:trHeight w:val="405"/>
        </w:trPr>
        <w:tc>
          <w:tcPr>
            <w:tcW w:w="2405" w:type="dxa"/>
            <w:shd w:val="clear" w:color="auto" w:fill="FFFFFF"/>
          </w:tcPr>
          <w:p w14:paraId="76FA22AB" w14:textId="6FC0BE31" w:rsidR="005E7080" w:rsidRPr="00631E88" w:rsidRDefault="005E7080" w:rsidP="00F95DF4">
            <w:pPr>
              <w:widowControl w:val="0"/>
              <w:autoSpaceDE w:val="0"/>
              <w:autoSpaceDN w:val="0"/>
              <w:adjustRightInd w:val="0"/>
              <w:spacing w:after="0"/>
              <w:rPr>
                <w:rFonts w:asciiTheme="minorHAnsi" w:hAnsiTheme="minorHAnsi" w:cstheme="minorHAnsi"/>
              </w:rPr>
            </w:pPr>
            <w:r w:rsidRPr="00631E88">
              <w:rPr>
                <w:rFonts w:asciiTheme="minorHAnsi" w:hAnsiTheme="minorHAnsi" w:cstheme="minorHAnsi"/>
              </w:rPr>
              <w:lastRenderedPageBreak/>
              <w:t xml:space="preserve">2. Raportowanie w przypadku nieprzekazania danych </w:t>
            </w:r>
            <w:r w:rsidR="00C26F60">
              <w:rPr>
                <w:rFonts w:asciiTheme="minorHAnsi" w:hAnsiTheme="minorHAnsi" w:cstheme="minorHAnsi"/>
              </w:rPr>
              <w:t>przez Promotora lub niemożności</w:t>
            </w:r>
            <w:r w:rsidRPr="00631E88">
              <w:rPr>
                <w:rFonts w:asciiTheme="minorHAnsi" w:hAnsiTheme="minorHAnsi" w:cstheme="minorHAnsi"/>
              </w:rPr>
              <w:t xml:space="preserve"> raportowania przez Promotora ze względu na konieczność zachowania prawnie chronionej Tajemnicy Zawodowej</w:t>
            </w:r>
          </w:p>
        </w:tc>
        <w:tc>
          <w:tcPr>
            <w:tcW w:w="8505" w:type="dxa"/>
            <w:gridSpan w:val="2"/>
            <w:shd w:val="clear" w:color="auto" w:fill="FFFFFF"/>
          </w:tcPr>
          <w:p w14:paraId="75110197" w14:textId="77777777" w:rsidR="005E7080" w:rsidRPr="00631E88" w:rsidRDefault="002032E2" w:rsidP="00F95DF4">
            <w:pPr>
              <w:pStyle w:val="Akapitzlist"/>
              <w:numPr>
                <w:ilvl w:val="0"/>
                <w:numId w:val="51"/>
              </w:numPr>
              <w:spacing w:after="0"/>
              <w:contextualSpacing/>
              <w:jc w:val="both"/>
              <w:rPr>
                <w:rFonts w:asciiTheme="minorHAnsi" w:hAnsiTheme="minorHAnsi" w:cstheme="minorHAnsi"/>
              </w:rPr>
            </w:pPr>
            <w:r w:rsidRPr="00631E88">
              <w:rPr>
                <w:rFonts w:asciiTheme="minorHAnsi" w:hAnsiTheme="minorHAnsi" w:cstheme="minorHAnsi"/>
              </w:rPr>
              <w:t>Jeżeli Gmina</w:t>
            </w:r>
            <w:r w:rsidR="005E7080" w:rsidRPr="00631E88">
              <w:rPr>
                <w:rFonts w:asciiTheme="minorHAnsi" w:hAnsiTheme="minorHAnsi" w:cstheme="minorHAnsi"/>
              </w:rPr>
              <w:t>:</w:t>
            </w:r>
          </w:p>
          <w:p w14:paraId="2876E748" w14:textId="77777777" w:rsidR="005E7080" w:rsidRPr="00631E88" w:rsidRDefault="005E7080" w:rsidP="00F95DF4">
            <w:pPr>
              <w:pStyle w:val="Bezodstpw"/>
              <w:numPr>
                <w:ilvl w:val="0"/>
                <w:numId w:val="20"/>
              </w:numPr>
              <w:spacing w:line="276" w:lineRule="auto"/>
              <w:jc w:val="both"/>
              <w:rPr>
                <w:rFonts w:asciiTheme="minorHAnsi" w:hAnsiTheme="minorHAnsi" w:cstheme="minorHAnsi"/>
              </w:rPr>
            </w:pPr>
            <w:r w:rsidRPr="00631E88">
              <w:rPr>
                <w:rFonts w:asciiTheme="minorHAnsi" w:hAnsiTheme="minorHAnsi" w:cstheme="minorHAnsi"/>
              </w:rPr>
              <w:t xml:space="preserve">nie została poinformowana przez Promotora w danym Schemacie Podatkowym: </w:t>
            </w:r>
          </w:p>
          <w:p w14:paraId="74937E82" w14:textId="77777777" w:rsidR="005E7080" w:rsidRPr="00631E88" w:rsidRDefault="005E7080" w:rsidP="00F95DF4">
            <w:pPr>
              <w:pStyle w:val="Bezodstpw"/>
              <w:numPr>
                <w:ilvl w:val="5"/>
                <w:numId w:val="35"/>
              </w:numPr>
              <w:spacing w:line="276" w:lineRule="auto"/>
              <w:ind w:left="1281"/>
              <w:jc w:val="both"/>
              <w:rPr>
                <w:rFonts w:asciiTheme="minorHAnsi" w:hAnsiTheme="minorHAnsi" w:cstheme="minorHAnsi"/>
              </w:rPr>
            </w:pPr>
            <w:r w:rsidRPr="00631E88">
              <w:rPr>
                <w:rFonts w:asciiTheme="minorHAnsi" w:hAnsiTheme="minorHAnsi" w:cstheme="minorHAnsi"/>
              </w:rPr>
              <w:t>o NSP Schematu Podatkowego wraz z potwierdzeniem nadania NSP lub</w:t>
            </w:r>
          </w:p>
          <w:p w14:paraId="59693AC2" w14:textId="77777777" w:rsidR="005E7080" w:rsidRPr="00631E88" w:rsidRDefault="005E7080" w:rsidP="00F95DF4">
            <w:pPr>
              <w:pStyle w:val="Bezodstpw"/>
              <w:numPr>
                <w:ilvl w:val="5"/>
                <w:numId w:val="35"/>
              </w:numPr>
              <w:spacing w:line="276" w:lineRule="auto"/>
              <w:ind w:left="1281"/>
              <w:jc w:val="both"/>
              <w:rPr>
                <w:rFonts w:asciiTheme="minorHAnsi" w:hAnsiTheme="minorHAnsi" w:cstheme="minorHAnsi"/>
              </w:rPr>
            </w:pPr>
            <w:r w:rsidRPr="00631E88">
              <w:rPr>
                <w:rFonts w:asciiTheme="minorHAnsi" w:hAnsiTheme="minorHAnsi" w:cstheme="minorHAnsi"/>
              </w:rPr>
              <w:t>o tym, że Schemat Podatkowy nie posiada jeszcze NSP, wraz z danymi niezbędnymi do złożenia Informacji o Schemacie Podatkowym, lub</w:t>
            </w:r>
          </w:p>
          <w:p w14:paraId="3500164B" w14:textId="77777777" w:rsidR="005E7080" w:rsidRPr="00631E88" w:rsidRDefault="005E7080" w:rsidP="00F95DF4">
            <w:pPr>
              <w:pStyle w:val="Bezodstpw"/>
              <w:numPr>
                <w:ilvl w:val="0"/>
                <w:numId w:val="20"/>
              </w:numPr>
              <w:spacing w:line="276" w:lineRule="auto"/>
              <w:jc w:val="both"/>
              <w:rPr>
                <w:rFonts w:asciiTheme="minorHAnsi" w:hAnsiTheme="minorHAnsi" w:cstheme="minorHAnsi"/>
              </w:rPr>
            </w:pPr>
            <w:r w:rsidRPr="00631E88">
              <w:rPr>
                <w:rFonts w:asciiTheme="minorHAnsi" w:hAnsiTheme="minorHAnsi" w:cstheme="minorHAnsi"/>
              </w:rPr>
              <w:t>została poinformowana przez Promotora w danym Schemacie Podatkowym Niestandaryzowanym o obowiązku przekazania Schematu Podatkowego do Szefa KAS (ze względu na naruszenie obowiązku zachowania prawnie chronionej Tajemnicy Zawodowej Promotora oraz brak zwolnienia Promotora z obowiązku jej zachowania w tym zakresie), lub</w:t>
            </w:r>
          </w:p>
          <w:p w14:paraId="5F6411B6" w14:textId="77777777" w:rsidR="005E7080" w:rsidRPr="00631E88" w:rsidRDefault="005E7080" w:rsidP="00F95DF4">
            <w:pPr>
              <w:pStyle w:val="Bezodstpw"/>
              <w:numPr>
                <w:ilvl w:val="0"/>
                <w:numId w:val="20"/>
              </w:numPr>
              <w:spacing w:line="276" w:lineRule="auto"/>
              <w:jc w:val="both"/>
              <w:rPr>
                <w:rFonts w:asciiTheme="minorHAnsi" w:hAnsiTheme="minorHAnsi" w:cstheme="minorHAnsi"/>
              </w:rPr>
            </w:pPr>
            <w:r w:rsidRPr="00631E88">
              <w:rPr>
                <w:rFonts w:asciiTheme="minorHAnsi" w:hAnsiTheme="minorHAnsi" w:cstheme="minorHAnsi"/>
              </w:rPr>
              <w:t>w każdym innym przypadku została poinformowana przez Promotora o braku złożenia Informacji o Schemacie Podatkowym</w:t>
            </w:r>
          </w:p>
          <w:p w14:paraId="1D08647C" w14:textId="77777777" w:rsidR="005E7080" w:rsidRPr="00631E88" w:rsidRDefault="005E7080" w:rsidP="00F95DF4">
            <w:pPr>
              <w:pStyle w:val="Bezodstpw"/>
              <w:spacing w:line="276" w:lineRule="auto"/>
              <w:ind w:left="425"/>
              <w:jc w:val="both"/>
              <w:rPr>
                <w:rFonts w:asciiTheme="minorHAnsi" w:hAnsiTheme="minorHAnsi" w:cstheme="minorHAnsi"/>
              </w:rPr>
            </w:pPr>
            <w:r w:rsidRPr="00631E88">
              <w:rPr>
                <w:rFonts w:asciiTheme="minorHAnsi" w:hAnsiTheme="minorHAnsi" w:cstheme="minorHAnsi"/>
              </w:rPr>
              <w:t>- w powyższych przypadkach Koordynator MDR niezwłocznie, nie później niż w terminie 30 dni od dnia nastę</w:t>
            </w:r>
            <w:r w:rsidR="002032E2" w:rsidRPr="00631E88">
              <w:rPr>
                <w:rFonts w:asciiTheme="minorHAnsi" w:hAnsiTheme="minorHAnsi" w:cstheme="minorHAnsi"/>
              </w:rPr>
              <w:t>pującego po Udostępnieniu Gminie</w:t>
            </w:r>
            <w:r w:rsidRPr="00631E88">
              <w:rPr>
                <w:rFonts w:asciiTheme="minorHAnsi" w:hAnsiTheme="minorHAnsi" w:cstheme="minorHAnsi"/>
              </w:rPr>
              <w:t xml:space="preserve"> Schematu Podatkowego, przygotowaniu przez niego Schematu Podatkowego do Wdrożenia lub od dnia dokonania pierwszej czynności związanej z Wdrażaniem S</w:t>
            </w:r>
            <w:r w:rsidR="002032E2" w:rsidRPr="00631E88">
              <w:rPr>
                <w:rFonts w:asciiTheme="minorHAnsi" w:hAnsiTheme="minorHAnsi" w:cstheme="minorHAnsi"/>
              </w:rPr>
              <w:t>chematu Podatkowego przez Gminę</w:t>
            </w:r>
            <w:r w:rsidRPr="00631E88">
              <w:rPr>
                <w:rFonts w:asciiTheme="minorHAnsi" w:hAnsiTheme="minorHAnsi" w:cstheme="minorHAnsi"/>
              </w:rPr>
              <w:t xml:space="preserve"> (w zależności od tego, które z tych zdarzeń nastąpi wcześniej), przygotowuje Informację o Schemacie Podatkowym.</w:t>
            </w:r>
          </w:p>
          <w:p w14:paraId="6603BC11" w14:textId="378C46CB" w:rsidR="005E7080" w:rsidRPr="00490FE6" w:rsidRDefault="00490FE6" w:rsidP="00F95DF4">
            <w:pPr>
              <w:pStyle w:val="Akapitzlist"/>
              <w:numPr>
                <w:ilvl w:val="0"/>
                <w:numId w:val="51"/>
              </w:numPr>
              <w:spacing w:after="0"/>
              <w:contextualSpacing/>
              <w:jc w:val="both"/>
              <w:rPr>
                <w:rFonts w:asciiTheme="minorHAnsi" w:hAnsiTheme="minorHAnsi" w:cstheme="minorHAnsi"/>
              </w:rPr>
            </w:pPr>
            <w:r w:rsidRPr="00490FE6">
              <w:rPr>
                <w:rFonts w:asciiTheme="minorHAnsi" w:hAnsiTheme="minorHAnsi" w:cstheme="minorHAnsi"/>
              </w:rPr>
              <w:t>Osob</w:t>
            </w:r>
            <w:r w:rsidR="00C1205B">
              <w:rPr>
                <w:rFonts w:asciiTheme="minorHAnsi" w:hAnsiTheme="minorHAnsi" w:cstheme="minorHAnsi"/>
              </w:rPr>
              <w:t>a upoważniona do reprezentacji</w:t>
            </w:r>
            <w:r w:rsidRPr="00490FE6">
              <w:rPr>
                <w:rFonts w:asciiTheme="minorHAnsi" w:hAnsiTheme="minorHAnsi" w:cstheme="minorHAnsi"/>
              </w:rPr>
              <w:t xml:space="preserve"> we współpracy z Koordynatorem MDR, po jego akceptacji, podpisuje Informację o Schemacie Podatkowym i przesyła do Szefa KAS</w:t>
            </w:r>
            <w:r w:rsidR="005E7080" w:rsidRPr="00490FE6">
              <w:rPr>
                <w:rFonts w:asciiTheme="minorHAnsi" w:hAnsiTheme="minorHAnsi" w:cstheme="minorHAnsi"/>
              </w:rPr>
              <w:t xml:space="preserve"> nie później niż w terminie 30 dni od dnia nastę</w:t>
            </w:r>
            <w:r w:rsidR="00986BC7" w:rsidRPr="00490FE6">
              <w:rPr>
                <w:rFonts w:asciiTheme="minorHAnsi" w:hAnsiTheme="minorHAnsi" w:cstheme="minorHAnsi"/>
              </w:rPr>
              <w:t>pującego po Udostępnieniu Gminie</w:t>
            </w:r>
            <w:r w:rsidR="005E7080" w:rsidRPr="00490FE6">
              <w:rPr>
                <w:rFonts w:asciiTheme="minorHAnsi" w:hAnsiTheme="minorHAnsi" w:cstheme="minorHAnsi"/>
              </w:rPr>
              <w:t xml:space="preserve"> Schematu Podatkowego, przygotowaniu przez niego Schematu Podatkowego do Wdrożenia lub od dnia dokonania pierwszej czynności związanej z Wdrażaniem S</w:t>
            </w:r>
            <w:r w:rsidR="00986BC7" w:rsidRPr="00490FE6">
              <w:rPr>
                <w:rFonts w:asciiTheme="minorHAnsi" w:hAnsiTheme="minorHAnsi" w:cstheme="minorHAnsi"/>
              </w:rPr>
              <w:t>chematu Podatkowego przez Gminę</w:t>
            </w:r>
            <w:r w:rsidR="005E7080" w:rsidRPr="00490FE6">
              <w:rPr>
                <w:rFonts w:asciiTheme="minorHAnsi" w:hAnsiTheme="minorHAnsi" w:cstheme="minorHAnsi"/>
              </w:rPr>
              <w:t xml:space="preserve"> (w zależności od tego, które z tych zdarzeń nastąpi wcześniej).</w:t>
            </w:r>
          </w:p>
          <w:p w14:paraId="3852BBE8" w14:textId="77777777" w:rsidR="005E7080" w:rsidRPr="00631E88" w:rsidRDefault="005E7080" w:rsidP="00F95DF4">
            <w:pPr>
              <w:pStyle w:val="Akapitzlist"/>
              <w:numPr>
                <w:ilvl w:val="0"/>
                <w:numId w:val="51"/>
              </w:numPr>
              <w:spacing w:after="0"/>
              <w:contextualSpacing/>
              <w:jc w:val="both"/>
              <w:rPr>
                <w:rFonts w:asciiTheme="minorHAnsi" w:hAnsiTheme="minorHAnsi" w:cstheme="minorHAnsi"/>
              </w:rPr>
            </w:pPr>
            <w:r w:rsidRPr="00631E88">
              <w:rPr>
                <w:rFonts w:asciiTheme="minorHAnsi" w:hAnsiTheme="minorHAnsi" w:cstheme="minorHAnsi"/>
              </w:rPr>
              <w:t>Koordynator MDR archiwizuje Informację o Sche</w:t>
            </w:r>
            <w:r w:rsidR="00434CEC" w:rsidRPr="00631E88">
              <w:rPr>
                <w:rFonts w:asciiTheme="minorHAnsi" w:hAnsiTheme="minorHAnsi" w:cstheme="minorHAnsi"/>
              </w:rPr>
              <w:t>macie Podatkowym</w:t>
            </w:r>
            <w:r w:rsidRPr="00631E88">
              <w:rPr>
                <w:rFonts w:asciiTheme="minorHAnsi" w:hAnsiTheme="minorHAnsi" w:cstheme="minorHAnsi"/>
              </w:rPr>
              <w:t xml:space="preserve"> w BSP.</w:t>
            </w:r>
          </w:p>
        </w:tc>
      </w:tr>
      <w:tr w:rsidR="005E7080" w:rsidRPr="00221E98" w14:paraId="6EE64CAB" w14:textId="77777777" w:rsidTr="00D33C5E">
        <w:trPr>
          <w:trHeight w:val="405"/>
        </w:trPr>
        <w:tc>
          <w:tcPr>
            <w:tcW w:w="2405" w:type="dxa"/>
            <w:shd w:val="clear" w:color="auto" w:fill="FFFFFF"/>
          </w:tcPr>
          <w:p w14:paraId="5D79DF95" w14:textId="77777777" w:rsidR="005E7080" w:rsidRPr="00631E88" w:rsidRDefault="005E7080" w:rsidP="00F95DF4">
            <w:pPr>
              <w:widowControl w:val="0"/>
              <w:autoSpaceDE w:val="0"/>
              <w:autoSpaceDN w:val="0"/>
              <w:adjustRightInd w:val="0"/>
              <w:spacing w:after="0"/>
              <w:rPr>
                <w:rFonts w:asciiTheme="minorHAnsi" w:hAnsiTheme="minorHAnsi" w:cstheme="minorHAnsi"/>
              </w:rPr>
            </w:pPr>
            <w:r w:rsidRPr="00631E88">
              <w:rPr>
                <w:rFonts w:asciiTheme="minorHAnsi" w:hAnsiTheme="minorHAnsi" w:cstheme="minorHAnsi"/>
              </w:rPr>
              <w:t xml:space="preserve">3. </w:t>
            </w:r>
            <w:bookmarkStart w:id="10" w:name="_Toc532227577"/>
            <w:r w:rsidRPr="00631E88">
              <w:rPr>
                <w:rFonts w:asciiTheme="minorHAnsi" w:hAnsiTheme="minorHAnsi" w:cstheme="minorHAnsi"/>
              </w:rPr>
              <w:t>Rapo</w:t>
            </w:r>
            <w:r w:rsidR="00986BC7" w:rsidRPr="00631E88">
              <w:rPr>
                <w:rFonts w:asciiTheme="minorHAnsi" w:hAnsiTheme="minorHAnsi" w:cstheme="minorHAnsi"/>
              </w:rPr>
              <w:t>rtowanie w przypadku, gdy Gmina</w:t>
            </w:r>
            <w:r w:rsidRPr="00631E88">
              <w:rPr>
                <w:rFonts w:asciiTheme="minorHAnsi" w:hAnsiTheme="minorHAnsi" w:cstheme="minorHAnsi"/>
              </w:rPr>
              <w:t xml:space="preserve"> nie współpracuje z Promotorem</w:t>
            </w:r>
            <w:bookmarkEnd w:id="10"/>
          </w:p>
        </w:tc>
        <w:tc>
          <w:tcPr>
            <w:tcW w:w="8505" w:type="dxa"/>
            <w:gridSpan w:val="2"/>
            <w:shd w:val="clear" w:color="auto" w:fill="FFFFFF"/>
          </w:tcPr>
          <w:p w14:paraId="27833072" w14:textId="77777777" w:rsidR="005E7080" w:rsidRPr="00631E88" w:rsidRDefault="005E7080" w:rsidP="00F95DF4">
            <w:pPr>
              <w:pStyle w:val="Akapitzlist"/>
              <w:spacing w:after="0"/>
              <w:ind w:left="360"/>
              <w:contextualSpacing/>
              <w:jc w:val="both"/>
              <w:rPr>
                <w:rFonts w:asciiTheme="minorHAnsi" w:hAnsiTheme="minorHAnsi" w:cstheme="minorHAnsi"/>
              </w:rPr>
            </w:pPr>
            <w:r w:rsidRPr="00631E88">
              <w:rPr>
                <w:rFonts w:asciiTheme="minorHAnsi" w:hAnsiTheme="minorHAnsi" w:cstheme="minorHAnsi"/>
              </w:rPr>
              <w:t>Jeżeli w danym Schemacie Podatkowym żadnemu z podmiotów nie można przypisać roli Promotora, Koordynator MDR postępuje według zasad opisanych w Kroku 2 powyżej.</w:t>
            </w:r>
          </w:p>
        </w:tc>
      </w:tr>
      <w:tr w:rsidR="005E7080" w:rsidRPr="00221E98" w14:paraId="6C176A2F" w14:textId="77777777" w:rsidTr="00D33C5E">
        <w:trPr>
          <w:trHeight w:val="405"/>
        </w:trPr>
        <w:tc>
          <w:tcPr>
            <w:tcW w:w="2405" w:type="dxa"/>
            <w:shd w:val="clear" w:color="auto" w:fill="FFFFFF"/>
          </w:tcPr>
          <w:p w14:paraId="1418325C" w14:textId="77777777" w:rsidR="005E7080" w:rsidRPr="00631E88" w:rsidRDefault="005E7080" w:rsidP="00F95DF4">
            <w:pPr>
              <w:widowControl w:val="0"/>
              <w:autoSpaceDE w:val="0"/>
              <w:autoSpaceDN w:val="0"/>
              <w:adjustRightInd w:val="0"/>
              <w:spacing w:after="0"/>
              <w:rPr>
                <w:rFonts w:asciiTheme="minorHAnsi" w:hAnsiTheme="minorHAnsi" w:cstheme="minorHAnsi"/>
              </w:rPr>
            </w:pPr>
            <w:r w:rsidRPr="00631E88">
              <w:rPr>
                <w:rFonts w:asciiTheme="minorHAnsi" w:hAnsiTheme="minorHAnsi" w:cstheme="minorHAnsi"/>
              </w:rPr>
              <w:t>4. Raportowanie w przy</w:t>
            </w:r>
            <w:r w:rsidR="00986BC7" w:rsidRPr="00631E88">
              <w:rPr>
                <w:rFonts w:asciiTheme="minorHAnsi" w:hAnsiTheme="minorHAnsi" w:cstheme="minorHAnsi"/>
              </w:rPr>
              <w:t>padku, gdy Gmina</w:t>
            </w:r>
            <w:r w:rsidRPr="00631E88">
              <w:rPr>
                <w:rFonts w:asciiTheme="minorHAnsi" w:hAnsiTheme="minorHAnsi" w:cstheme="minorHAnsi"/>
              </w:rPr>
              <w:t xml:space="preserve"> zleca podmiotowi trzeciemu (Wspomagającemu) wykonanie czynności w ramach Schematu Podatkowego </w:t>
            </w:r>
          </w:p>
        </w:tc>
        <w:tc>
          <w:tcPr>
            <w:tcW w:w="8505" w:type="dxa"/>
            <w:gridSpan w:val="2"/>
            <w:shd w:val="clear" w:color="auto" w:fill="FFFFFF"/>
          </w:tcPr>
          <w:p w14:paraId="7F50BF2C" w14:textId="77777777" w:rsidR="005E7080" w:rsidRPr="00631E88" w:rsidRDefault="00275B31" w:rsidP="00C1205B">
            <w:pPr>
              <w:pStyle w:val="Akapitzlist"/>
              <w:spacing w:after="0"/>
              <w:ind w:left="360"/>
              <w:contextualSpacing/>
              <w:jc w:val="both"/>
              <w:rPr>
                <w:rFonts w:asciiTheme="minorHAnsi" w:hAnsiTheme="minorHAnsi" w:cstheme="minorHAnsi"/>
              </w:rPr>
            </w:pPr>
            <w:r w:rsidRPr="00631E88">
              <w:rPr>
                <w:rFonts w:asciiTheme="minorHAnsi" w:hAnsiTheme="minorHAnsi" w:cstheme="minorHAnsi"/>
              </w:rPr>
              <w:t>Jeżeli Gmina</w:t>
            </w:r>
            <w:r w:rsidR="005E7080" w:rsidRPr="00631E88">
              <w:rPr>
                <w:rFonts w:asciiTheme="minorHAnsi" w:hAnsiTheme="minorHAnsi" w:cstheme="minorHAnsi"/>
              </w:rPr>
              <w:t xml:space="preserve"> zleca podmiotowi trzeciemu (Wspomagającemu) wykonanie czynności pozostających w zakresie jej działania w odniesieniu do danego Schematu Podatkowego, Koordynator MDR </w:t>
            </w:r>
            <w:r w:rsidR="00FD772E" w:rsidRPr="00631E88">
              <w:rPr>
                <w:rFonts w:asciiTheme="minorHAnsi" w:hAnsiTheme="minorHAnsi" w:cstheme="minorHAnsi"/>
              </w:rPr>
              <w:t>informuje</w:t>
            </w:r>
            <w:r w:rsidR="005E7080" w:rsidRPr="00631E88">
              <w:rPr>
                <w:rFonts w:asciiTheme="minorHAnsi" w:hAnsiTheme="minorHAnsi" w:cstheme="minorHAnsi"/>
              </w:rPr>
              <w:t xml:space="preserve"> pisemnie Wspomagającego o NSP tego Schematu Podatkowego, załączając potwierdzenie nadania NSP, najpóźniej w dniu poprzedzającym wykonanie tych czynności.</w:t>
            </w:r>
          </w:p>
          <w:p w14:paraId="57C2ED53" w14:textId="77777777" w:rsidR="005E7080" w:rsidRPr="00631E88" w:rsidRDefault="005E7080" w:rsidP="00F95DF4">
            <w:pPr>
              <w:pStyle w:val="Akapitzlist"/>
              <w:spacing w:after="0"/>
              <w:ind w:left="360"/>
              <w:contextualSpacing/>
              <w:jc w:val="both"/>
              <w:rPr>
                <w:rFonts w:asciiTheme="minorHAnsi" w:hAnsiTheme="minorHAnsi" w:cstheme="minorHAnsi"/>
              </w:rPr>
            </w:pPr>
            <w:r w:rsidRPr="00631E88">
              <w:rPr>
                <w:rFonts w:asciiTheme="minorHAnsi" w:hAnsiTheme="minorHAnsi" w:cstheme="minorHAnsi"/>
              </w:rPr>
              <w:t>W przypadku, gdy Schemat Podatkowy nie posiada jeszcze NSP, Koordynator MDR informuje o tym pisemnie Wspomagającego oraz przekazuje mu dane dotyczące Schematu Podatkowego.</w:t>
            </w:r>
          </w:p>
        </w:tc>
      </w:tr>
      <w:tr w:rsidR="005E7080" w:rsidRPr="00221E98" w14:paraId="6CE05344" w14:textId="77777777" w:rsidTr="00D33C5E">
        <w:trPr>
          <w:trHeight w:val="405"/>
        </w:trPr>
        <w:tc>
          <w:tcPr>
            <w:tcW w:w="2405" w:type="dxa"/>
            <w:shd w:val="clear" w:color="auto" w:fill="FFFFFF"/>
          </w:tcPr>
          <w:p w14:paraId="59516F87" w14:textId="77777777" w:rsidR="005E7080" w:rsidRPr="00631E88" w:rsidRDefault="00F20EDF" w:rsidP="00F95DF4">
            <w:pPr>
              <w:widowControl w:val="0"/>
              <w:autoSpaceDE w:val="0"/>
              <w:autoSpaceDN w:val="0"/>
              <w:adjustRightInd w:val="0"/>
              <w:spacing w:after="0"/>
              <w:rPr>
                <w:rFonts w:asciiTheme="minorHAnsi" w:hAnsiTheme="minorHAnsi" w:cstheme="minorHAnsi"/>
              </w:rPr>
            </w:pPr>
            <w:r w:rsidRPr="00631E88">
              <w:rPr>
                <w:rFonts w:asciiTheme="minorHAnsi" w:hAnsiTheme="minorHAnsi" w:cstheme="minorHAnsi"/>
              </w:rPr>
              <w:lastRenderedPageBreak/>
              <w:t>5</w:t>
            </w:r>
            <w:r w:rsidR="005E7080" w:rsidRPr="00631E88">
              <w:rPr>
                <w:rFonts w:asciiTheme="minorHAnsi" w:hAnsiTheme="minorHAnsi" w:cstheme="minorHAnsi"/>
              </w:rPr>
              <w:t>. Informacja o Zastosowaniu Schematu Podatkowego</w:t>
            </w:r>
          </w:p>
        </w:tc>
        <w:tc>
          <w:tcPr>
            <w:tcW w:w="8505" w:type="dxa"/>
            <w:gridSpan w:val="2"/>
            <w:shd w:val="clear" w:color="auto" w:fill="FFFFFF"/>
          </w:tcPr>
          <w:p w14:paraId="243081F6" w14:textId="652F8DED" w:rsidR="005E7080" w:rsidRPr="00631E88" w:rsidRDefault="005E7080" w:rsidP="00F95DF4">
            <w:pPr>
              <w:pStyle w:val="Akapitzlist"/>
              <w:numPr>
                <w:ilvl w:val="0"/>
                <w:numId w:val="11"/>
              </w:numPr>
              <w:spacing w:after="0"/>
              <w:contextualSpacing/>
              <w:jc w:val="both"/>
              <w:rPr>
                <w:rFonts w:asciiTheme="minorHAnsi" w:hAnsiTheme="minorHAnsi" w:cstheme="minorHAnsi"/>
              </w:rPr>
            </w:pPr>
            <w:r w:rsidRPr="00631E88">
              <w:rPr>
                <w:rFonts w:asciiTheme="minorHAnsi" w:hAnsiTheme="minorHAnsi" w:cstheme="minorHAnsi"/>
              </w:rPr>
              <w:t>Niezależnie od obowiązków związanych z raportowaniem Schematów Poda</w:t>
            </w:r>
            <w:r w:rsidR="00FD772E" w:rsidRPr="00631E88">
              <w:rPr>
                <w:rFonts w:asciiTheme="minorHAnsi" w:hAnsiTheme="minorHAnsi" w:cstheme="minorHAnsi"/>
              </w:rPr>
              <w:t>tkowych opisanych w punktach</w:t>
            </w:r>
            <w:r w:rsidRPr="00631E88">
              <w:rPr>
                <w:rFonts w:asciiTheme="minorHAnsi" w:hAnsiTheme="minorHAnsi" w:cstheme="minorHAnsi"/>
              </w:rPr>
              <w:t xml:space="preserve"> powyżej, Koordynator MDR, w terminie do 5 dni roboczych po zakończeniu danego</w:t>
            </w:r>
            <w:r w:rsidR="00F20EDF" w:rsidRPr="00631E88">
              <w:rPr>
                <w:rFonts w:asciiTheme="minorHAnsi" w:hAnsiTheme="minorHAnsi" w:cstheme="minorHAnsi"/>
              </w:rPr>
              <w:t xml:space="preserve"> miesiąca, weryfikuje czy Gmina</w:t>
            </w:r>
            <w:r w:rsidRPr="00631E88">
              <w:rPr>
                <w:rFonts w:asciiTheme="minorHAnsi" w:hAnsiTheme="minorHAnsi" w:cstheme="minorHAnsi"/>
              </w:rPr>
              <w:t xml:space="preserve"> w poprzednim miesiącu dokonywała jakichkolwiek czynności będących elementem Schematu Podatkowego lub uzyskiwała Korzyść Podatkową wynikającą z ta</w:t>
            </w:r>
            <w:r w:rsidR="006006DF" w:rsidRPr="00631E88">
              <w:rPr>
                <w:rFonts w:asciiTheme="minorHAnsi" w:hAnsiTheme="minorHAnsi" w:cstheme="minorHAnsi"/>
              </w:rPr>
              <w:t>kiego Schematu Podatkowego</w:t>
            </w:r>
            <w:r w:rsidRPr="00631E88">
              <w:rPr>
                <w:rFonts w:asciiTheme="minorHAnsi" w:hAnsiTheme="minorHAnsi" w:cstheme="minorHAnsi"/>
              </w:rPr>
              <w:t xml:space="preserve">. </w:t>
            </w:r>
            <w:r w:rsidR="00FD772E" w:rsidRPr="00631E88">
              <w:rPr>
                <w:rFonts w:asciiTheme="minorHAnsi" w:hAnsiTheme="minorHAnsi" w:cstheme="minorHAnsi"/>
              </w:rPr>
              <w:t xml:space="preserve">W tym celu kieruje do komórki </w:t>
            </w:r>
            <w:r w:rsidR="006006DF" w:rsidRPr="00631E88">
              <w:rPr>
                <w:rFonts w:asciiTheme="minorHAnsi" w:hAnsiTheme="minorHAnsi" w:cstheme="minorHAnsi"/>
              </w:rPr>
              <w:t xml:space="preserve">organizacyjnej </w:t>
            </w:r>
            <w:r w:rsidR="00FD772E" w:rsidRPr="00631E88">
              <w:rPr>
                <w:rFonts w:asciiTheme="minorHAnsi" w:hAnsiTheme="minorHAnsi" w:cstheme="minorHAnsi"/>
              </w:rPr>
              <w:t xml:space="preserve">odpowiedzialnej za rozliczenia podatkowe Gminy oraz do </w:t>
            </w:r>
            <w:r w:rsidR="00770DA8">
              <w:rPr>
                <w:rFonts w:asciiTheme="minorHAnsi" w:hAnsiTheme="minorHAnsi" w:cstheme="minorHAnsi"/>
              </w:rPr>
              <w:t>G</w:t>
            </w:r>
            <w:r w:rsidR="00FD772E" w:rsidRPr="00631E88">
              <w:rPr>
                <w:rFonts w:asciiTheme="minorHAnsi" w:hAnsiTheme="minorHAnsi" w:cstheme="minorHAnsi"/>
              </w:rPr>
              <w:t xml:space="preserve">łównych </w:t>
            </w:r>
            <w:r w:rsidR="00770DA8">
              <w:rPr>
                <w:rFonts w:asciiTheme="minorHAnsi" w:hAnsiTheme="minorHAnsi" w:cstheme="minorHAnsi"/>
              </w:rPr>
              <w:t>K</w:t>
            </w:r>
            <w:r w:rsidR="00FD772E" w:rsidRPr="00631E88">
              <w:rPr>
                <w:rFonts w:asciiTheme="minorHAnsi" w:hAnsiTheme="minorHAnsi" w:cstheme="minorHAnsi"/>
              </w:rPr>
              <w:t>sięgowych</w:t>
            </w:r>
            <w:r w:rsidRPr="00631E88">
              <w:rPr>
                <w:rFonts w:asciiTheme="minorHAnsi" w:hAnsiTheme="minorHAnsi" w:cstheme="minorHAnsi"/>
              </w:rPr>
              <w:t xml:space="preserve"> </w:t>
            </w:r>
            <w:r w:rsidR="00194558">
              <w:rPr>
                <w:rFonts w:asciiTheme="minorHAnsi" w:hAnsiTheme="minorHAnsi" w:cstheme="minorHAnsi"/>
              </w:rPr>
              <w:t xml:space="preserve">Jednostek </w:t>
            </w:r>
            <w:r w:rsidRPr="00631E88">
              <w:rPr>
                <w:rFonts w:asciiTheme="minorHAnsi" w:hAnsiTheme="minorHAnsi" w:cstheme="minorHAnsi"/>
              </w:rPr>
              <w:t>zapytanie o stosowne informacje w tym zakresie.</w:t>
            </w:r>
          </w:p>
          <w:p w14:paraId="73F66DC4" w14:textId="77777777" w:rsidR="005E7080" w:rsidRPr="00631E88" w:rsidRDefault="005E7080" w:rsidP="00F95DF4">
            <w:pPr>
              <w:pStyle w:val="Akapitzlist"/>
              <w:numPr>
                <w:ilvl w:val="0"/>
                <w:numId w:val="11"/>
              </w:numPr>
              <w:spacing w:after="0"/>
              <w:contextualSpacing/>
              <w:jc w:val="both"/>
              <w:rPr>
                <w:rFonts w:asciiTheme="minorHAnsi" w:hAnsiTheme="minorHAnsi" w:cstheme="minorHAnsi"/>
              </w:rPr>
            </w:pPr>
            <w:r w:rsidRPr="00631E88">
              <w:rPr>
                <w:rFonts w:asciiTheme="minorHAnsi" w:hAnsiTheme="minorHAnsi" w:cstheme="minorHAnsi"/>
              </w:rPr>
              <w:t>Koordynator MDR gromadzi wyniki comiesięcznej weryfikacji</w:t>
            </w:r>
            <w:r w:rsidR="00FD772E" w:rsidRPr="00631E88">
              <w:rPr>
                <w:rFonts w:asciiTheme="minorHAnsi" w:hAnsiTheme="minorHAnsi" w:cstheme="minorHAnsi"/>
              </w:rPr>
              <w:t xml:space="preserve"> w BSP.</w:t>
            </w:r>
          </w:p>
          <w:p w14:paraId="4FDDE945" w14:textId="77777777" w:rsidR="005E7080" w:rsidRPr="00631E88" w:rsidRDefault="005E7080" w:rsidP="00F95DF4">
            <w:pPr>
              <w:pStyle w:val="Akapitzlist"/>
              <w:numPr>
                <w:ilvl w:val="0"/>
                <w:numId w:val="11"/>
              </w:numPr>
              <w:spacing w:after="0"/>
              <w:contextualSpacing/>
              <w:jc w:val="both"/>
              <w:rPr>
                <w:rFonts w:asciiTheme="minorHAnsi" w:hAnsiTheme="minorHAnsi" w:cstheme="minorHAnsi"/>
              </w:rPr>
            </w:pPr>
            <w:r w:rsidRPr="00631E88">
              <w:rPr>
                <w:rFonts w:asciiTheme="minorHAnsi" w:hAnsiTheme="minorHAnsi" w:cstheme="minorHAnsi"/>
              </w:rPr>
              <w:t>Na podstawie przeprowadzonej weryfikacji oraz zgromadzonych informacji</w:t>
            </w:r>
            <w:r w:rsidR="00FD772E" w:rsidRPr="00631E88">
              <w:rPr>
                <w:rFonts w:asciiTheme="minorHAnsi" w:hAnsiTheme="minorHAnsi" w:cstheme="minorHAnsi"/>
              </w:rPr>
              <w:t>,</w:t>
            </w:r>
            <w:r w:rsidRPr="00631E88">
              <w:rPr>
                <w:rFonts w:asciiTheme="minorHAnsi" w:hAnsiTheme="minorHAnsi" w:cstheme="minorHAnsi"/>
              </w:rPr>
              <w:t xml:space="preserve"> Koordynator MDR, w terminie 5 dni roboczych przed terminem złożenia deklaracji w danym podatku, dotyczącej danego okresu rozliczeniowego, przygotowuje Informację o Zastosowaniu Schematu Po</w:t>
            </w:r>
            <w:r w:rsidR="003F079D" w:rsidRPr="00631E88">
              <w:rPr>
                <w:rFonts w:asciiTheme="minorHAnsi" w:hAnsiTheme="minorHAnsi" w:cstheme="minorHAnsi"/>
              </w:rPr>
              <w:t>datkowego.</w:t>
            </w:r>
          </w:p>
          <w:p w14:paraId="0F4AD9A8" w14:textId="7188CB49" w:rsidR="005E7080" w:rsidRPr="00631E88" w:rsidRDefault="006006DF" w:rsidP="00F95DF4">
            <w:pPr>
              <w:pStyle w:val="Akapitzlist"/>
              <w:numPr>
                <w:ilvl w:val="0"/>
                <w:numId w:val="11"/>
              </w:numPr>
              <w:spacing w:after="0"/>
              <w:ind w:left="357" w:hanging="357"/>
              <w:contextualSpacing/>
              <w:jc w:val="both"/>
              <w:rPr>
                <w:rFonts w:asciiTheme="minorHAnsi" w:hAnsiTheme="minorHAnsi" w:cstheme="minorHAnsi"/>
              </w:rPr>
            </w:pPr>
            <w:r w:rsidRPr="00631E88">
              <w:rPr>
                <w:rFonts w:asciiTheme="minorHAnsi" w:hAnsiTheme="minorHAnsi" w:cstheme="minorHAnsi"/>
              </w:rPr>
              <w:t>Koordynator MDR</w:t>
            </w:r>
            <w:r w:rsidR="005E7080" w:rsidRPr="00631E88">
              <w:rPr>
                <w:rFonts w:asciiTheme="minorHAnsi" w:hAnsiTheme="minorHAnsi" w:cstheme="minorHAnsi"/>
              </w:rPr>
              <w:t xml:space="preserve"> weryfikuje i zatwierdza Informację o Zastosowaniu Schematu Podatkowego, a następnie przekazuje niezwłocznie Informację o Zastosowaniu S</w:t>
            </w:r>
            <w:r w:rsidR="00C321BC" w:rsidRPr="00631E88">
              <w:rPr>
                <w:rFonts w:asciiTheme="minorHAnsi" w:hAnsiTheme="minorHAnsi" w:cstheme="minorHAnsi"/>
              </w:rPr>
              <w:t xml:space="preserve">chematu Podatkowego do podpisu </w:t>
            </w:r>
            <w:r w:rsidR="00FD772E" w:rsidRPr="00631E88">
              <w:rPr>
                <w:rFonts w:asciiTheme="minorHAnsi" w:hAnsiTheme="minorHAnsi" w:cstheme="minorHAnsi"/>
              </w:rPr>
              <w:t>O</w:t>
            </w:r>
            <w:r w:rsidR="00C321BC" w:rsidRPr="00631E88">
              <w:rPr>
                <w:rFonts w:asciiTheme="minorHAnsi" w:hAnsiTheme="minorHAnsi" w:cstheme="minorHAnsi"/>
              </w:rPr>
              <w:t>sobie</w:t>
            </w:r>
            <w:r w:rsidR="00FD772E" w:rsidRPr="00631E88">
              <w:rPr>
                <w:rFonts w:asciiTheme="minorHAnsi" w:hAnsiTheme="minorHAnsi" w:cstheme="minorHAnsi"/>
              </w:rPr>
              <w:t xml:space="preserve"> upoważnionej do </w:t>
            </w:r>
            <w:r w:rsidR="0054754D" w:rsidRPr="00F95DF4">
              <w:rPr>
                <w:rFonts w:asciiTheme="minorHAnsi" w:hAnsiTheme="minorHAnsi" w:cstheme="minorHAnsi"/>
              </w:rPr>
              <w:t>reprezent</w:t>
            </w:r>
            <w:r w:rsidR="0054754D">
              <w:rPr>
                <w:rFonts w:asciiTheme="minorHAnsi" w:hAnsiTheme="minorHAnsi" w:cstheme="minorHAnsi"/>
              </w:rPr>
              <w:t>acji</w:t>
            </w:r>
            <w:r w:rsidR="00FD772E" w:rsidRPr="00631E88">
              <w:rPr>
                <w:rFonts w:asciiTheme="minorHAnsi" w:hAnsiTheme="minorHAnsi" w:cstheme="minorHAnsi"/>
              </w:rPr>
              <w:t>.</w:t>
            </w:r>
          </w:p>
          <w:p w14:paraId="458CB07D" w14:textId="041C7EE5" w:rsidR="005E7080" w:rsidRPr="00631E88" w:rsidRDefault="00FD772E" w:rsidP="00F95DF4">
            <w:pPr>
              <w:pStyle w:val="Akapitzlist"/>
              <w:numPr>
                <w:ilvl w:val="0"/>
                <w:numId w:val="11"/>
              </w:numPr>
              <w:spacing w:after="0"/>
              <w:contextualSpacing/>
              <w:jc w:val="both"/>
              <w:rPr>
                <w:rFonts w:asciiTheme="minorHAnsi" w:hAnsiTheme="minorHAnsi" w:cstheme="minorHAnsi"/>
              </w:rPr>
            </w:pPr>
            <w:r w:rsidRPr="00631E88">
              <w:rPr>
                <w:rFonts w:asciiTheme="minorHAnsi" w:hAnsiTheme="minorHAnsi" w:cstheme="minorHAnsi"/>
              </w:rPr>
              <w:t>Osoba u</w:t>
            </w:r>
            <w:r w:rsidR="00C321BC" w:rsidRPr="00631E88">
              <w:rPr>
                <w:rFonts w:asciiTheme="minorHAnsi" w:hAnsiTheme="minorHAnsi" w:cstheme="minorHAnsi"/>
              </w:rPr>
              <w:t xml:space="preserve">poważniona </w:t>
            </w:r>
            <w:r w:rsidR="00C1205B">
              <w:rPr>
                <w:rFonts w:asciiTheme="minorHAnsi" w:hAnsiTheme="minorHAnsi" w:cstheme="minorHAnsi"/>
              </w:rPr>
              <w:t xml:space="preserve">do reprezentacji </w:t>
            </w:r>
            <w:r w:rsidRPr="00631E88">
              <w:rPr>
                <w:rFonts w:asciiTheme="minorHAnsi" w:hAnsiTheme="minorHAnsi" w:cstheme="minorHAnsi"/>
              </w:rPr>
              <w:t>podpisuje oraz przesyła do Szefa KAS</w:t>
            </w:r>
            <w:r w:rsidR="005E7080" w:rsidRPr="00631E88">
              <w:rPr>
                <w:rFonts w:asciiTheme="minorHAnsi" w:hAnsiTheme="minorHAnsi" w:cstheme="minorHAnsi"/>
              </w:rPr>
              <w:t xml:space="preserve"> Informacją o Zastosowan</w:t>
            </w:r>
            <w:r w:rsidR="0000347A" w:rsidRPr="00631E88">
              <w:rPr>
                <w:rFonts w:asciiTheme="minorHAnsi" w:hAnsiTheme="minorHAnsi" w:cstheme="minorHAnsi"/>
              </w:rPr>
              <w:t>iu</w:t>
            </w:r>
            <w:r w:rsidRPr="00631E88">
              <w:rPr>
                <w:rFonts w:asciiTheme="minorHAnsi" w:hAnsiTheme="minorHAnsi" w:cstheme="minorHAnsi"/>
              </w:rPr>
              <w:t xml:space="preserve"> Schematu Podatkowego</w:t>
            </w:r>
            <w:r w:rsidR="005E7080" w:rsidRPr="00631E88">
              <w:rPr>
                <w:rFonts w:asciiTheme="minorHAnsi" w:hAnsiTheme="minorHAnsi" w:cstheme="minorHAnsi"/>
              </w:rPr>
              <w:t>, najpóźniej w terminie złożenia deklaracji podatkowej za dany okres rozliczeniowy.</w:t>
            </w:r>
          </w:p>
          <w:p w14:paraId="415B7690" w14:textId="77777777" w:rsidR="003F079D" w:rsidRPr="00631E88" w:rsidRDefault="003F079D" w:rsidP="00F95DF4">
            <w:pPr>
              <w:pStyle w:val="Akapitzlist"/>
              <w:numPr>
                <w:ilvl w:val="0"/>
                <w:numId w:val="11"/>
              </w:numPr>
              <w:spacing w:after="0"/>
              <w:contextualSpacing/>
              <w:jc w:val="both"/>
              <w:rPr>
                <w:rFonts w:asciiTheme="minorHAnsi" w:hAnsiTheme="minorHAnsi" w:cstheme="minorHAnsi"/>
              </w:rPr>
            </w:pPr>
            <w:r w:rsidRPr="00631E88">
              <w:rPr>
                <w:rFonts w:asciiTheme="minorHAnsi" w:hAnsiTheme="minorHAnsi" w:cstheme="minorHAnsi"/>
              </w:rPr>
              <w:t>Koordyna</w:t>
            </w:r>
            <w:r w:rsidR="00EE4D05" w:rsidRPr="00631E88">
              <w:rPr>
                <w:rFonts w:asciiTheme="minorHAnsi" w:hAnsiTheme="minorHAnsi" w:cstheme="minorHAnsi"/>
              </w:rPr>
              <w:t xml:space="preserve">tor MDR archiwizuje Informację </w:t>
            </w:r>
            <w:r w:rsidR="0000347A" w:rsidRPr="00631E88">
              <w:rPr>
                <w:rFonts w:asciiTheme="minorHAnsi" w:hAnsiTheme="minorHAnsi" w:cstheme="minorHAnsi"/>
              </w:rPr>
              <w:t xml:space="preserve">o </w:t>
            </w:r>
            <w:r w:rsidRPr="00631E88">
              <w:rPr>
                <w:rFonts w:asciiTheme="minorHAnsi" w:hAnsiTheme="minorHAnsi" w:cstheme="minorHAnsi"/>
              </w:rPr>
              <w:t xml:space="preserve">Zastosowaniu Schematu Podatkowego </w:t>
            </w:r>
            <w:r w:rsidR="00FD772E" w:rsidRPr="00631E88">
              <w:rPr>
                <w:rFonts w:asciiTheme="minorHAnsi" w:hAnsiTheme="minorHAnsi" w:cstheme="minorHAnsi"/>
              </w:rPr>
              <w:t>w BSP.</w:t>
            </w:r>
          </w:p>
        </w:tc>
      </w:tr>
      <w:tr w:rsidR="003D55AA" w:rsidRPr="00221E98" w14:paraId="6A636E2E" w14:textId="77777777" w:rsidTr="00F914C0">
        <w:tc>
          <w:tcPr>
            <w:tcW w:w="10910" w:type="dxa"/>
            <w:gridSpan w:val="3"/>
            <w:shd w:val="clear" w:color="auto" w:fill="D99594"/>
          </w:tcPr>
          <w:p w14:paraId="74E7598D" w14:textId="77777777" w:rsidR="003D55AA" w:rsidRPr="00221E98" w:rsidRDefault="003D55AA" w:rsidP="00442935">
            <w:pPr>
              <w:pStyle w:val="Nagwek1"/>
              <w:jc w:val="center"/>
              <w:rPr>
                <w:rFonts w:asciiTheme="minorHAnsi" w:hAnsiTheme="minorHAnsi" w:cstheme="minorHAnsi"/>
              </w:rPr>
            </w:pPr>
            <w:bookmarkStart w:id="11" w:name="_Toc535247519"/>
            <w:bookmarkStart w:id="12" w:name="_Toc535248769"/>
            <w:bookmarkStart w:id="13" w:name="_Toc535312862"/>
            <w:bookmarkStart w:id="14" w:name="_Toc535313063"/>
            <w:bookmarkStart w:id="15" w:name="_Toc22912867"/>
            <w:r w:rsidRPr="00221E98">
              <w:rPr>
                <w:rFonts w:asciiTheme="minorHAnsi" w:hAnsiTheme="minorHAnsi" w:cstheme="minorHAnsi"/>
              </w:rPr>
              <w:t xml:space="preserve">Postępowanie w przypadku zbiegu ról </w:t>
            </w:r>
            <w:r w:rsidR="0000347A">
              <w:rPr>
                <w:rFonts w:asciiTheme="minorHAnsi" w:hAnsiTheme="minorHAnsi" w:cstheme="minorHAnsi"/>
              </w:rPr>
              <w:t xml:space="preserve">Gminy </w:t>
            </w:r>
            <w:r w:rsidRPr="00221E98">
              <w:rPr>
                <w:rFonts w:asciiTheme="minorHAnsi" w:hAnsiTheme="minorHAnsi" w:cstheme="minorHAnsi"/>
              </w:rPr>
              <w:t>w procesie raportowania</w:t>
            </w:r>
            <w:bookmarkEnd w:id="11"/>
            <w:bookmarkEnd w:id="12"/>
            <w:bookmarkEnd w:id="13"/>
            <w:bookmarkEnd w:id="14"/>
            <w:bookmarkEnd w:id="15"/>
          </w:p>
        </w:tc>
      </w:tr>
      <w:tr w:rsidR="003D55AA" w:rsidRPr="00221E98" w14:paraId="27DEDACF" w14:textId="77777777" w:rsidTr="00F914C0">
        <w:trPr>
          <w:trHeight w:val="351"/>
        </w:trPr>
        <w:tc>
          <w:tcPr>
            <w:tcW w:w="10910" w:type="dxa"/>
            <w:gridSpan w:val="3"/>
            <w:shd w:val="clear" w:color="auto" w:fill="FFFFFF"/>
          </w:tcPr>
          <w:p w14:paraId="0386D393" w14:textId="35874CE2" w:rsidR="005E7080" w:rsidRPr="00221E98" w:rsidRDefault="00C973BF" w:rsidP="00F95DF4">
            <w:pPr>
              <w:pStyle w:val="Akapitzlist"/>
              <w:numPr>
                <w:ilvl w:val="0"/>
                <w:numId w:val="21"/>
              </w:numPr>
              <w:spacing w:after="0"/>
              <w:contextualSpacing/>
              <w:jc w:val="both"/>
              <w:rPr>
                <w:rFonts w:asciiTheme="minorHAnsi" w:hAnsiTheme="minorHAnsi" w:cstheme="minorHAnsi"/>
              </w:rPr>
            </w:pPr>
            <w:r>
              <w:rPr>
                <w:rFonts w:asciiTheme="minorHAnsi" w:hAnsiTheme="minorHAnsi" w:cstheme="minorHAnsi"/>
              </w:rPr>
              <w:t>W przypadku, gdy Główny K</w:t>
            </w:r>
            <w:r w:rsidR="00B43E11">
              <w:rPr>
                <w:rFonts w:asciiTheme="minorHAnsi" w:hAnsiTheme="minorHAnsi" w:cstheme="minorHAnsi"/>
              </w:rPr>
              <w:t xml:space="preserve">sięgowy </w:t>
            </w:r>
            <w:r w:rsidR="00BA47B3">
              <w:rPr>
                <w:rFonts w:asciiTheme="minorHAnsi" w:hAnsiTheme="minorHAnsi" w:cstheme="minorHAnsi"/>
              </w:rPr>
              <w:t xml:space="preserve">Jednostki </w:t>
            </w:r>
            <w:r w:rsidR="00B43E11">
              <w:rPr>
                <w:rFonts w:asciiTheme="minorHAnsi" w:hAnsiTheme="minorHAnsi" w:cstheme="minorHAnsi"/>
              </w:rPr>
              <w:t>lub jakikolwiek inny P</w:t>
            </w:r>
            <w:r w:rsidR="0070626C">
              <w:rPr>
                <w:rFonts w:asciiTheme="minorHAnsi" w:hAnsiTheme="minorHAnsi" w:cstheme="minorHAnsi"/>
              </w:rPr>
              <w:t xml:space="preserve">racownik </w:t>
            </w:r>
            <w:r w:rsidR="005E7080" w:rsidRPr="00221E98">
              <w:rPr>
                <w:rFonts w:asciiTheme="minorHAnsi" w:hAnsiTheme="minorHAnsi" w:cstheme="minorHAnsi"/>
              </w:rPr>
              <w:t>zidentyfikuje lub poweźmie wątpliwość co do możl</w:t>
            </w:r>
            <w:r w:rsidR="00860B1D">
              <w:rPr>
                <w:rFonts w:asciiTheme="minorHAnsi" w:hAnsiTheme="minorHAnsi" w:cstheme="minorHAnsi"/>
              </w:rPr>
              <w:t xml:space="preserve">iwości występowania przez Gminę </w:t>
            </w:r>
            <w:r w:rsidR="005E7080" w:rsidRPr="00221E98">
              <w:rPr>
                <w:rFonts w:asciiTheme="minorHAnsi" w:hAnsiTheme="minorHAnsi" w:cstheme="minorHAnsi"/>
              </w:rPr>
              <w:t xml:space="preserve">w ramach danego Schematu Podatkowego jednocześnie w więcej niż jednej z ról, </w:t>
            </w:r>
            <w:r w:rsidR="00B812E6">
              <w:rPr>
                <w:rFonts w:asciiTheme="minorHAnsi" w:hAnsiTheme="minorHAnsi" w:cstheme="minorHAnsi"/>
              </w:rPr>
              <w:t>opisanych w Sytuacji</w:t>
            </w:r>
            <w:r w:rsidR="005E7080" w:rsidRPr="00221E98">
              <w:rPr>
                <w:rFonts w:asciiTheme="minorHAnsi" w:hAnsiTheme="minorHAnsi" w:cstheme="minorHAnsi"/>
              </w:rPr>
              <w:t xml:space="preserve"> od 2A – 2C, każdorazowo taką wątpliwość należy niezwłocznie zgłosić do Koordynatora MDR.</w:t>
            </w:r>
          </w:p>
          <w:p w14:paraId="666F615A" w14:textId="77777777" w:rsidR="005E7080" w:rsidRPr="00221E98" w:rsidRDefault="005E7080" w:rsidP="00F95DF4">
            <w:pPr>
              <w:pStyle w:val="Akapitzlist"/>
              <w:numPr>
                <w:ilvl w:val="0"/>
                <w:numId w:val="21"/>
              </w:numPr>
              <w:spacing w:after="0"/>
              <w:contextualSpacing/>
              <w:jc w:val="both"/>
              <w:rPr>
                <w:rFonts w:asciiTheme="minorHAnsi" w:hAnsiTheme="minorHAnsi" w:cstheme="minorHAnsi"/>
              </w:rPr>
            </w:pPr>
            <w:r w:rsidRPr="00221E98">
              <w:rPr>
                <w:rFonts w:asciiTheme="minorHAnsi" w:hAnsiTheme="minorHAnsi" w:cstheme="minorHAnsi"/>
              </w:rPr>
              <w:t>Koordynator MDR podejmuje decyzj</w:t>
            </w:r>
            <w:r w:rsidR="00860B1D">
              <w:rPr>
                <w:rFonts w:asciiTheme="minorHAnsi" w:hAnsiTheme="minorHAnsi" w:cstheme="minorHAnsi"/>
              </w:rPr>
              <w:t>ę o sposobie postępowania Gminy</w:t>
            </w:r>
            <w:r w:rsidRPr="00221E98">
              <w:rPr>
                <w:rFonts w:asciiTheme="minorHAnsi" w:hAnsiTheme="minorHAnsi" w:cstheme="minorHAnsi"/>
              </w:rPr>
              <w:t xml:space="preserve"> w danym przypadku, w zależności od specyfiki sytuacji, przy czym jeżeli w odniesieniu do tego sa</w:t>
            </w:r>
            <w:r w:rsidR="00860B1D">
              <w:rPr>
                <w:rFonts w:asciiTheme="minorHAnsi" w:hAnsiTheme="minorHAnsi" w:cstheme="minorHAnsi"/>
              </w:rPr>
              <w:t>mego Schematu Podatkowego Gmina</w:t>
            </w:r>
            <w:r w:rsidRPr="00221E98">
              <w:rPr>
                <w:rFonts w:asciiTheme="minorHAnsi" w:hAnsiTheme="minorHAnsi" w:cstheme="minorHAnsi"/>
              </w:rPr>
              <w:t xml:space="preserve"> może rozpoznać:</w:t>
            </w:r>
          </w:p>
          <w:p w14:paraId="59F6A750" w14:textId="77777777" w:rsidR="005E7080" w:rsidRPr="00221E98" w:rsidRDefault="005E7080" w:rsidP="00F95DF4">
            <w:pPr>
              <w:pStyle w:val="Akapitzlist"/>
              <w:numPr>
                <w:ilvl w:val="0"/>
                <w:numId w:val="24"/>
              </w:numPr>
              <w:spacing w:after="0"/>
              <w:jc w:val="both"/>
              <w:rPr>
                <w:rFonts w:asciiTheme="minorHAnsi" w:hAnsiTheme="minorHAnsi" w:cstheme="minorHAnsi"/>
              </w:rPr>
            </w:pPr>
            <w:r w:rsidRPr="00221E98">
              <w:rPr>
                <w:rFonts w:asciiTheme="minorHAnsi" w:hAnsiTheme="minorHAnsi" w:cstheme="minorHAnsi"/>
              </w:rPr>
              <w:t>zarówno rolę Promotora, jak i Wspomagającego, wykonaniu podlegają obowiązki Promotora,</w:t>
            </w:r>
          </w:p>
          <w:p w14:paraId="667D9E4C" w14:textId="77777777" w:rsidR="005E7080" w:rsidRPr="00221E98" w:rsidRDefault="005E7080" w:rsidP="00F95DF4">
            <w:pPr>
              <w:pStyle w:val="Akapitzlist"/>
              <w:numPr>
                <w:ilvl w:val="0"/>
                <w:numId w:val="24"/>
              </w:numPr>
              <w:spacing w:after="0"/>
              <w:jc w:val="both"/>
              <w:rPr>
                <w:rFonts w:asciiTheme="minorHAnsi" w:hAnsiTheme="minorHAnsi" w:cstheme="minorHAnsi"/>
              </w:rPr>
            </w:pPr>
            <w:r w:rsidRPr="00221E98">
              <w:rPr>
                <w:rFonts w:asciiTheme="minorHAnsi" w:hAnsiTheme="minorHAnsi" w:cstheme="minorHAnsi"/>
              </w:rPr>
              <w:t xml:space="preserve">zarówno rolę Promotora jak i Korzystającego, wykonaniu podlegają </w:t>
            </w:r>
            <w:r w:rsidR="0070626C" w:rsidRPr="00F95DF4">
              <w:rPr>
                <w:rFonts w:asciiTheme="minorHAnsi" w:hAnsiTheme="minorHAnsi" w:cstheme="minorHAnsi"/>
              </w:rPr>
              <w:t>obowiązki Korzystającego.</w:t>
            </w:r>
          </w:p>
          <w:p w14:paraId="7C2EBB92" w14:textId="77777777" w:rsidR="003D55AA" w:rsidRPr="0070626C" w:rsidRDefault="003D55AA" w:rsidP="00F95DF4">
            <w:pPr>
              <w:spacing w:after="0"/>
              <w:jc w:val="both"/>
              <w:rPr>
                <w:rFonts w:asciiTheme="minorHAnsi" w:hAnsiTheme="minorHAnsi" w:cstheme="minorHAnsi"/>
                <w:color w:val="262626" w:themeColor="text1" w:themeTint="D9"/>
              </w:rPr>
            </w:pPr>
          </w:p>
        </w:tc>
      </w:tr>
      <w:tr w:rsidR="00654E1A" w:rsidRPr="00221E98" w14:paraId="748E2622" w14:textId="77777777" w:rsidTr="00F914C0">
        <w:tc>
          <w:tcPr>
            <w:tcW w:w="10910" w:type="dxa"/>
            <w:gridSpan w:val="3"/>
            <w:shd w:val="clear" w:color="auto" w:fill="D99594"/>
          </w:tcPr>
          <w:p w14:paraId="2B7CF9F6" w14:textId="77777777" w:rsidR="00654E1A" w:rsidRPr="00221E98" w:rsidRDefault="003D55AA" w:rsidP="00442935">
            <w:pPr>
              <w:pStyle w:val="Nagwek1"/>
              <w:jc w:val="center"/>
              <w:rPr>
                <w:rFonts w:asciiTheme="minorHAnsi" w:hAnsiTheme="minorHAnsi" w:cstheme="minorHAnsi"/>
              </w:rPr>
            </w:pPr>
            <w:bookmarkStart w:id="16" w:name="_Toc22912868"/>
            <w:r w:rsidRPr="00221E98">
              <w:rPr>
                <w:rFonts w:asciiTheme="minorHAnsi" w:hAnsiTheme="minorHAnsi" w:cstheme="minorHAnsi"/>
              </w:rPr>
              <w:t>Zasady</w:t>
            </w:r>
            <w:r w:rsidR="001C550E" w:rsidRPr="00221E98">
              <w:rPr>
                <w:rFonts w:asciiTheme="minorHAnsi" w:hAnsiTheme="minorHAnsi" w:cstheme="minorHAnsi"/>
              </w:rPr>
              <w:t xml:space="preserve"> przechowywania dokumentów oraz informacji</w:t>
            </w:r>
            <w:bookmarkEnd w:id="16"/>
          </w:p>
        </w:tc>
      </w:tr>
      <w:tr w:rsidR="00654E1A" w:rsidRPr="00221E98" w14:paraId="4968F2DA" w14:textId="77777777" w:rsidTr="00F914C0">
        <w:trPr>
          <w:trHeight w:val="351"/>
        </w:trPr>
        <w:tc>
          <w:tcPr>
            <w:tcW w:w="10910" w:type="dxa"/>
            <w:gridSpan w:val="3"/>
            <w:shd w:val="clear" w:color="auto" w:fill="FFFFFF"/>
          </w:tcPr>
          <w:p w14:paraId="0C59E968" w14:textId="77777777" w:rsidR="003D55AA" w:rsidRDefault="00C209AF" w:rsidP="00F95DF4">
            <w:pPr>
              <w:pStyle w:val="Akapitzlist"/>
              <w:numPr>
                <w:ilvl w:val="0"/>
                <w:numId w:val="14"/>
              </w:numPr>
              <w:spacing w:after="0"/>
              <w:ind w:left="499" w:hanging="357"/>
              <w:contextualSpacing/>
              <w:jc w:val="both"/>
              <w:rPr>
                <w:rFonts w:asciiTheme="minorHAnsi" w:hAnsiTheme="minorHAnsi" w:cstheme="minorHAnsi"/>
              </w:rPr>
            </w:pPr>
            <w:r w:rsidRPr="00221E98">
              <w:rPr>
                <w:rFonts w:asciiTheme="minorHAnsi" w:hAnsiTheme="minorHAnsi" w:cstheme="minorHAnsi"/>
              </w:rPr>
              <w:t>Wszelka dokumentacja związana z informacjami o Schematach Podatkowych, w szczególności wszelkie dowody oraz wyniki dokonanej we</w:t>
            </w:r>
            <w:r w:rsidR="003F02B4">
              <w:rPr>
                <w:rFonts w:asciiTheme="minorHAnsi" w:hAnsiTheme="minorHAnsi" w:cstheme="minorHAnsi"/>
              </w:rPr>
              <w:t>ryfikacji, składane przez Gminę</w:t>
            </w:r>
            <w:r w:rsidRPr="00221E98">
              <w:rPr>
                <w:rFonts w:asciiTheme="minorHAnsi" w:hAnsiTheme="minorHAnsi" w:cstheme="minorHAnsi"/>
              </w:rPr>
              <w:t xml:space="preserve"> informacje, jak również korespondencja </w:t>
            </w:r>
            <w:r w:rsidR="00B43E11">
              <w:rPr>
                <w:rFonts w:asciiTheme="minorHAnsi" w:hAnsiTheme="minorHAnsi" w:cstheme="minorHAnsi"/>
              </w:rPr>
              <w:t xml:space="preserve">(zewnętrzna jak i wewnętrzna) </w:t>
            </w:r>
            <w:r w:rsidR="000B5D21">
              <w:rPr>
                <w:rFonts w:asciiTheme="minorHAnsi" w:hAnsiTheme="minorHAnsi" w:cstheme="minorHAnsi"/>
              </w:rPr>
              <w:t>dotycząca kwestii MDR</w:t>
            </w:r>
            <w:r w:rsidRPr="00221E98">
              <w:rPr>
                <w:rFonts w:asciiTheme="minorHAnsi" w:hAnsiTheme="minorHAnsi" w:cstheme="minorHAnsi"/>
              </w:rPr>
              <w:t>, jest archiwizowana na od</w:t>
            </w:r>
            <w:r w:rsidR="003F02B4">
              <w:rPr>
                <w:rFonts w:asciiTheme="minorHAnsi" w:hAnsiTheme="minorHAnsi" w:cstheme="minorHAnsi"/>
              </w:rPr>
              <w:t>powiednim dysku sieciowym Gminy</w:t>
            </w:r>
            <w:r w:rsidR="0070626C">
              <w:rPr>
                <w:rFonts w:asciiTheme="minorHAnsi" w:hAnsiTheme="minorHAnsi" w:cstheme="minorHAnsi"/>
              </w:rPr>
              <w:t xml:space="preserve"> w BSP.</w:t>
            </w:r>
          </w:p>
          <w:p w14:paraId="705BE26A" w14:textId="77777777" w:rsidR="0070626C" w:rsidRPr="00221E98" w:rsidRDefault="0070626C" w:rsidP="00F95DF4">
            <w:pPr>
              <w:pStyle w:val="Akapitzlist"/>
              <w:numPr>
                <w:ilvl w:val="0"/>
                <w:numId w:val="14"/>
              </w:numPr>
              <w:spacing w:after="0"/>
              <w:ind w:left="499" w:hanging="357"/>
              <w:contextualSpacing/>
              <w:jc w:val="both"/>
              <w:rPr>
                <w:rFonts w:asciiTheme="minorHAnsi" w:hAnsiTheme="minorHAnsi" w:cstheme="minorHAnsi"/>
              </w:rPr>
            </w:pPr>
            <w:r>
              <w:rPr>
                <w:rFonts w:asciiTheme="minorHAnsi" w:hAnsiTheme="minorHAnsi" w:cstheme="minorHAnsi"/>
              </w:rPr>
              <w:t xml:space="preserve">Zarządza się niezwłoczne utworzenie BSP. Zadanie to zleca się Koordynatorowi </w:t>
            </w:r>
            <w:r w:rsidR="001E41D1">
              <w:rPr>
                <w:rFonts w:asciiTheme="minorHAnsi" w:hAnsiTheme="minorHAnsi" w:cstheme="minorHAnsi"/>
              </w:rPr>
              <w:t>MDR,</w:t>
            </w:r>
            <w:r>
              <w:rPr>
                <w:rFonts w:asciiTheme="minorHAnsi" w:hAnsiTheme="minorHAnsi" w:cstheme="minorHAnsi"/>
              </w:rPr>
              <w:t xml:space="preserve"> we współpracy ze służbami informatycznymi Gminy.</w:t>
            </w:r>
          </w:p>
          <w:p w14:paraId="100A0016" w14:textId="2AA7C2C9" w:rsidR="001C550E" w:rsidRPr="00221E98" w:rsidRDefault="00A25A86" w:rsidP="00442935">
            <w:pPr>
              <w:pStyle w:val="Akapitzlist"/>
              <w:numPr>
                <w:ilvl w:val="0"/>
                <w:numId w:val="14"/>
              </w:numPr>
              <w:spacing w:after="0"/>
              <w:ind w:left="499" w:hanging="357"/>
              <w:jc w:val="both"/>
              <w:rPr>
                <w:rFonts w:asciiTheme="minorHAnsi" w:hAnsiTheme="minorHAnsi" w:cstheme="minorHAnsi"/>
              </w:rPr>
            </w:pPr>
            <w:r w:rsidRPr="00221E98">
              <w:rPr>
                <w:rFonts w:asciiTheme="minorHAnsi" w:hAnsiTheme="minorHAnsi" w:cstheme="minorHAnsi"/>
              </w:rPr>
              <w:t xml:space="preserve">Koordynator MDR </w:t>
            </w:r>
            <w:r w:rsidR="000B5D21">
              <w:rPr>
                <w:rFonts w:asciiTheme="minorHAnsi" w:hAnsiTheme="minorHAnsi" w:cstheme="minorHAnsi"/>
              </w:rPr>
              <w:t xml:space="preserve">prowadzi oraz aktualizuje BSP. W przypadku zmian w BSP, Koordynator MDR informuje o tym fakcie w drodze wiadomości e-mail Osobę upoważnioną do </w:t>
            </w:r>
            <w:r w:rsidR="0054754D" w:rsidRPr="00F95DF4">
              <w:rPr>
                <w:rFonts w:asciiTheme="minorHAnsi" w:hAnsiTheme="minorHAnsi" w:cstheme="minorHAnsi"/>
              </w:rPr>
              <w:t>reprezent</w:t>
            </w:r>
            <w:r w:rsidR="0054754D">
              <w:rPr>
                <w:rFonts w:asciiTheme="minorHAnsi" w:hAnsiTheme="minorHAnsi" w:cstheme="minorHAnsi"/>
              </w:rPr>
              <w:t>acji</w:t>
            </w:r>
            <w:r w:rsidR="000B5D21" w:rsidRPr="00F95DF4">
              <w:rPr>
                <w:rFonts w:asciiTheme="minorHAnsi" w:hAnsiTheme="minorHAnsi" w:cstheme="minorHAnsi"/>
              </w:rPr>
              <w:t xml:space="preserve">, </w:t>
            </w:r>
            <w:r w:rsidR="008E58C1">
              <w:rPr>
                <w:rFonts w:asciiTheme="minorHAnsi" w:hAnsiTheme="minorHAnsi" w:cstheme="minorHAnsi"/>
              </w:rPr>
              <w:t xml:space="preserve">pracowników </w:t>
            </w:r>
            <w:r w:rsidR="005243F3" w:rsidRPr="005243F3">
              <w:rPr>
                <w:rFonts w:asciiTheme="minorHAnsi" w:hAnsiTheme="minorHAnsi" w:cstheme="minorHAnsi"/>
              </w:rPr>
              <w:t>Referatu</w:t>
            </w:r>
            <w:r w:rsidR="005243F3">
              <w:rPr>
                <w:rFonts w:asciiTheme="minorHAnsi" w:hAnsiTheme="minorHAnsi" w:cstheme="minorHAnsi"/>
              </w:rPr>
              <w:t xml:space="preserve"> Budżetu i Finansów</w:t>
            </w:r>
            <w:r w:rsidR="008A7996" w:rsidRPr="004E48E7">
              <w:rPr>
                <w:rFonts w:asciiTheme="minorHAnsi" w:hAnsiTheme="minorHAnsi" w:cstheme="minorHAnsi"/>
              </w:rPr>
              <w:t xml:space="preserve"> </w:t>
            </w:r>
            <w:r w:rsidR="000B5D21" w:rsidRPr="00F95DF4">
              <w:rPr>
                <w:rFonts w:asciiTheme="minorHAnsi" w:hAnsiTheme="minorHAnsi" w:cstheme="minorHAnsi"/>
              </w:rPr>
              <w:t>or</w:t>
            </w:r>
            <w:r w:rsidR="000B5D21">
              <w:rPr>
                <w:rFonts w:asciiTheme="minorHAnsi" w:hAnsiTheme="minorHAnsi" w:cstheme="minorHAnsi"/>
              </w:rPr>
              <w:t>az Głównych Księgowych Jednostek.</w:t>
            </w:r>
          </w:p>
          <w:p w14:paraId="6AB1FDF8" w14:textId="77777777" w:rsidR="00E94710" w:rsidRPr="00221E98" w:rsidRDefault="00D33A68" w:rsidP="00442935">
            <w:pPr>
              <w:pStyle w:val="Akapitzlist"/>
              <w:numPr>
                <w:ilvl w:val="0"/>
                <w:numId w:val="14"/>
              </w:numPr>
              <w:spacing w:after="0"/>
              <w:ind w:left="499" w:hanging="357"/>
              <w:jc w:val="both"/>
              <w:rPr>
                <w:rFonts w:asciiTheme="minorHAnsi" w:hAnsiTheme="minorHAnsi" w:cstheme="minorHAnsi"/>
              </w:rPr>
            </w:pPr>
            <w:r>
              <w:rPr>
                <w:rFonts w:asciiTheme="minorHAnsi" w:hAnsiTheme="minorHAnsi" w:cstheme="minorHAnsi"/>
              </w:rPr>
              <w:t>Główni K</w:t>
            </w:r>
            <w:r w:rsidR="00D442A2">
              <w:rPr>
                <w:rFonts w:asciiTheme="minorHAnsi" w:hAnsiTheme="minorHAnsi" w:cstheme="minorHAnsi"/>
              </w:rPr>
              <w:t>sięgowi</w:t>
            </w:r>
            <w:r>
              <w:rPr>
                <w:rFonts w:asciiTheme="minorHAnsi" w:hAnsiTheme="minorHAnsi" w:cstheme="minorHAnsi"/>
              </w:rPr>
              <w:t xml:space="preserve"> Jednostek</w:t>
            </w:r>
            <w:r w:rsidR="00D442A2">
              <w:rPr>
                <w:rFonts w:asciiTheme="minorHAnsi" w:hAnsiTheme="minorHAnsi" w:cstheme="minorHAnsi"/>
              </w:rPr>
              <w:t xml:space="preserve">, w zakresie </w:t>
            </w:r>
            <w:r w:rsidR="00FF27B2">
              <w:rPr>
                <w:rFonts w:asciiTheme="minorHAnsi" w:hAnsiTheme="minorHAnsi" w:cstheme="minorHAnsi"/>
              </w:rPr>
              <w:t>dokonywanych przez siebie weryfikacji oraz wszelkiej prowadz</w:t>
            </w:r>
            <w:r>
              <w:rPr>
                <w:rFonts w:asciiTheme="minorHAnsi" w:hAnsiTheme="minorHAnsi" w:cstheme="minorHAnsi"/>
              </w:rPr>
              <w:t>onej</w:t>
            </w:r>
            <w:r w:rsidR="00FF27B2">
              <w:rPr>
                <w:rFonts w:asciiTheme="minorHAnsi" w:hAnsiTheme="minorHAnsi" w:cstheme="minorHAnsi"/>
              </w:rPr>
              <w:t xml:space="preserve"> korespondencji dotyczącej kwestii MDR, </w:t>
            </w:r>
            <w:r w:rsidR="000B5D21">
              <w:rPr>
                <w:rFonts w:asciiTheme="minorHAnsi" w:hAnsiTheme="minorHAnsi" w:cstheme="minorHAnsi"/>
              </w:rPr>
              <w:t xml:space="preserve">również/dodatkowo </w:t>
            </w:r>
            <w:r w:rsidR="00FF27B2">
              <w:rPr>
                <w:rFonts w:asciiTheme="minorHAnsi" w:hAnsiTheme="minorHAnsi" w:cstheme="minorHAnsi"/>
              </w:rPr>
              <w:t>prz</w:t>
            </w:r>
            <w:r w:rsidR="000B5D21">
              <w:rPr>
                <w:rFonts w:asciiTheme="minorHAnsi" w:hAnsiTheme="minorHAnsi" w:cstheme="minorHAnsi"/>
              </w:rPr>
              <w:t>echowują zgromadzone informacje w wybranej przez siebie formie, która jednakże ma zapewnić integralność i trwałoś</w:t>
            </w:r>
            <w:r w:rsidR="00583646">
              <w:rPr>
                <w:rFonts w:asciiTheme="minorHAnsi" w:hAnsiTheme="minorHAnsi" w:cstheme="minorHAnsi"/>
              </w:rPr>
              <w:t>ć</w:t>
            </w:r>
            <w:r w:rsidR="000B5D21">
              <w:rPr>
                <w:rFonts w:asciiTheme="minorHAnsi" w:hAnsiTheme="minorHAnsi" w:cstheme="minorHAnsi"/>
              </w:rPr>
              <w:t xml:space="preserve"> zapisu. </w:t>
            </w:r>
          </w:p>
        </w:tc>
      </w:tr>
      <w:tr w:rsidR="005B7641" w:rsidRPr="00221E98" w14:paraId="692EB4E3" w14:textId="77777777" w:rsidTr="00F914C0">
        <w:tc>
          <w:tcPr>
            <w:tcW w:w="10910" w:type="dxa"/>
            <w:gridSpan w:val="3"/>
            <w:shd w:val="clear" w:color="auto" w:fill="D99594"/>
          </w:tcPr>
          <w:p w14:paraId="5A397447" w14:textId="77777777" w:rsidR="005B7641" w:rsidRPr="00221E98" w:rsidRDefault="001C550E" w:rsidP="00442935">
            <w:pPr>
              <w:pStyle w:val="Nagwek1"/>
              <w:jc w:val="center"/>
              <w:rPr>
                <w:rFonts w:asciiTheme="minorHAnsi" w:hAnsiTheme="minorHAnsi" w:cstheme="minorHAnsi"/>
              </w:rPr>
            </w:pPr>
            <w:bookmarkStart w:id="17" w:name="_Toc22912869"/>
            <w:r w:rsidRPr="00221E98">
              <w:rPr>
                <w:rFonts w:asciiTheme="minorHAnsi" w:hAnsiTheme="minorHAnsi" w:cstheme="minorHAnsi"/>
              </w:rPr>
              <w:lastRenderedPageBreak/>
              <w:t>Kontrola przestrzegania przepisów Ordynacji podatkowej i Procedury</w:t>
            </w:r>
            <w:bookmarkEnd w:id="17"/>
          </w:p>
        </w:tc>
      </w:tr>
      <w:tr w:rsidR="00654E1A" w:rsidRPr="00221E98" w14:paraId="3153CD6D" w14:textId="77777777" w:rsidTr="00F914C0">
        <w:trPr>
          <w:trHeight w:val="351"/>
        </w:trPr>
        <w:tc>
          <w:tcPr>
            <w:tcW w:w="10910" w:type="dxa"/>
            <w:gridSpan w:val="3"/>
            <w:shd w:val="clear" w:color="auto" w:fill="FFFFFF"/>
          </w:tcPr>
          <w:p w14:paraId="3FDE5449" w14:textId="77777777" w:rsidR="001C550E" w:rsidRPr="00221E98" w:rsidRDefault="001C550E" w:rsidP="00F95DF4">
            <w:pPr>
              <w:pStyle w:val="Akapitzlist"/>
              <w:numPr>
                <w:ilvl w:val="0"/>
                <w:numId w:val="15"/>
              </w:numPr>
              <w:spacing w:after="0"/>
              <w:contextualSpacing/>
              <w:jc w:val="both"/>
              <w:rPr>
                <w:rFonts w:asciiTheme="minorHAnsi" w:hAnsiTheme="minorHAnsi" w:cstheme="minorHAnsi"/>
              </w:rPr>
            </w:pPr>
            <w:r w:rsidRPr="00221E98">
              <w:rPr>
                <w:rFonts w:asciiTheme="minorHAnsi" w:hAnsiTheme="minorHAnsi" w:cstheme="minorHAnsi"/>
              </w:rPr>
              <w:t>Za aktualiza</w:t>
            </w:r>
            <w:r w:rsidR="003F02B4">
              <w:rPr>
                <w:rFonts w:asciiTheme="minorHAnsi" w:hAnsiTheme="minorHAnsi" w:cstheme="minorHAnsi"/>
              </w:rPr>
              <w:t xml:space="preserve">cję Procedury odpowiada </w:t>
            </w:r>
            <w:r w:rsidR="005D01F3" w:rsidRPr="00221E98">
              <w:rPr>
                <w:rFonts w:asciiTheme="minorHAnsi" w:hAnsiTheme="minorHAnsi" w:cstheme="minorHAnsi"/>
              </w:rPr>
              <w:t>Koordynator MDR.</w:t>
            </w:r>
          </w:p>
          <w:p w14:paraId="4F545CF8" w14:textId="77777777" w:rsidR="00007EBB" w:rsidRPr="00221E98" w:rsidRDefault="00D33A68" w:rsidP="00F95DF4">
            <w:pPr>
              <w:pStyle w:val="Akapitzlist"/>
              <w:numPr>
                <w:ilvl w:val="0"/>
                <w:numId w:val="15"/>
              </w:numPr>
              <w:spacing w:after="0"/>
              <w:contextualSpacing/>
              <w:jc w:val="both"/>
              <w:rPr>
                <w:rFonts w:asciiTheme="minorHAnsi" w:hAnsiTheme="minorHAnsi" w:cstheme="minorHAnsi"/>
              </w:rPr>
            </w:pPr>
            <w:r>
              <w:rPr>
                <w:rFonts w:asciiTheme="minorHAnsi" w:hAnsiTheme="minorHAnsi" w:cstheme="minorHAnsi"/>
              </w:rPr>
              <w:t xml:space="preserve">Pracownicy </w:t>
            </w:r>
            <w:r w:rsidR="00007EBB" w:rsidRPr="00221E98">
              <w:rPr>
                <w:rFonts w:asciiTheme="minorHAnsi" w:hAnsiTheme="minorHAnsi" w:cstheme="minorHAnsi"/>
              </w:rPr>
              <w:t>odpowiada</w:t>
            </w:r>
            <w:r w:rsidR="00FF27B2">
              <w:rPr>
                <w:rFonts w:asciiTheme="minorHAnsi" w:hAnsiTheme="minorHAnsi" w:cstheme="minorHAnsi"/>
              </w:rPr>
              <w:t>ją</w:t>
            </w:r>
            <w:r w:rsidR="00007EBB" w:rsidRPr="00221E98">
              <w:rPr>
                <w:rFonts w:asciiTheme="minorHAnsi" w:hAnsiTheme="minorHAnsi" w:cstheme="minorHAnsi"/>
              </w:rPr>
              <w:t xml:space="preserve"> za kompletność oraz rzetelność danych przekazywanych do Koordynatora MDR oraz właściwy przebieg komunikacji z Koordynatorem</w:t>
            </w:r>
            <w:r>
              <w:rPr>
                <w:rFonts w:asciiTheme="minorHAnsi" w:hAnsiTheme="minorHAnsi" w:cstheme="minorHAnsi"/>
              </w:rPr>
              <w:t xml:space="preserve"> MDR</w:t>
            </w:r>
            <w:r w:rsidR="00007EBB" w:rsidRPr="00221E98">
              <w:rPr>
                <w:rFonts w:asciiTheme="minorHAnsi" w:hAnsiTheme="minorHAnsi" w:cstheme="minorHAnsi"/>
              </w:rPr>
              <w:t xml:space="preserve">. </w:t>
            </w:r>
          </w:p>
          <w:p w14:paraId="727F77DF" w14:textId="77777777" w:rsidR="003F02B4" w:rsidRDefault="00D33A68" w:rsidP="00F95DF4">
            <w:pPr>
              <w:pStyle w:val="Akapitzlist"/>
              <w:numPr>
                <w:ilvl w:val="0"/>
                <w:numId w:val="15"/>
              </w:numPr>
              <w:spacing w:after="0"/>
              <w:contextualSpacing/>
              <w:jc w:val="both"/>
              <w:rPr>
                <w:rFonts w:asciiTheme="minorHAnsi" w:hAnsiTheme="minorHAnsi" w:cstheme="minorHAnsi"/>
              </w:rPr>
            </w:pPr>
            <w:r>
              <w:rPr>
                <w:rFonts w:asciiTheme="minorHAnsi" w:hAnsiTheme="minorHAnsi" w:cstheme="minorHAnsi"/>
              </w:rPr>
              <w:t xml:space="preserve">Pracownik, </w:t>
            </w:r>
            <w:r w:rsidR="001C550E" w:rsidRPr="00221E98">
              <w:rPr>
                <w:rFonts w:asciiTheme="minorHAnsi" w:hAnsiTheme="minorHAnsi" w:cstheme="minorHAnsi"/>
              </w:rPr>
              <w:t xml:space="preserve">który zauważy rzeczywiste lub potencjalne naruszenie przepisów prawa, których dotyczy Procedura, zobowiązany jest </w:t>
            </w:r>
            <w:r w:rsidR="00583646">
              <w:rPr>
                <w:rFonts w:asciiTheme="minorHAnsi" w:hAnsiTheme="minorHAnsi" w:cstheme="minorHAnsi"/>
              </w:rPr>
              <w:t xml:space="preserve">niezwłocznie </w:t>
            </w:r>
            <w:r w:rsidR="001C550E" w:rsidRPr="00221E98">
              <w:rPr>
                <w:rFonts w:asciiTheme="minorHAnsi" w:hAnsiTheme="minorHAnsi" w:cstheme="minorHAnsi"/>
              </w:rPr>
              <w:t>z</w:t>
            </w:r>
            <w:r w:rsidR="00145108">
              <w:rPr>
                <w:rFonts w:asciiTheme="minorHAnsi" w:hAnsiTheme="minorHAnsi" w:cstheme="minorHAnsi"/>
              </w:rPr>
              <w:t>głos</w:t>
            </w:r>
            <w:r>
              <w:rPr>
                <w:rFonts w:asciiTheme="minorHAnsi" w:hAnsiTheme="minorHAnsi" w:cstheme="minorHAnsi"/>
              </w:rPr>
              <w:t>ić to swojemu przełożonemu oraz Koordynatorowi</w:t>
            </w:r>
            <w:r w:rsidR="001C550E" w:rsidRPr="00221E98">
              <w:rPr>
                <w:rFonts w:asciiTheme="minorHAnsi" w:hAnsiTheme="minorHAnsi" w:cstheme="minorHAnsi"/>
              </w:rPr>
              <w:t xml:space="preserve"> MDR.</w:t>
            </w:r>
          </w:p>
          <w:p w14:paraId="1F26A7CA" w14:textId="77777777" w:rsidR="008E1922" w:rsidRDefault="008E1922" w:rsidP="00F95DF4">
            <w:pPr>
              <w:pStyle w:val="Akapitzlist"/>
              <w:numPr>
                <w:ilvl w:val="0"/>
                <w:numId w:val="15"/>
              </w:numPr>
              <w:spacing w:after="0"/>
              <w:contextualSpacing/>
              <w:jc w:val="both"/>
              <w:rPr>
                <w:rFonts w:asciiTheme="minorHAnsi" w:hAnsiTheme="minorHAnsi" w:cstheme="minorHAnsi"/>
              </w:rPr>
            </w:pPr>
            <w:r>
              <w:rPr>
                <w:rFonts w:asciiTheme="minorHAnsi" w:hAnsiTheme="minorHAnsi" w:cstheme="minorHAnsi"/>
              </w:rPr>
              <w:t xml:space="preserve">Kontrola w zakresie przestrzegania przepisów Ordynacji podatkowej w zakresie raportowania Schematów Podatkowych oraz niniejszej Procedury odbywa się w drodze corocznego audytu, w ramach którego elementem przeglądu wypełniania procedur i obowiązków wewnętrznych związanych z raportowaniem Schematów Podatkowych przez </w:t>
            </w:r>
            <w:r w:rsidR="00F706F8">
              <w:rPr>
                <w:rFonts w:asciiTheme="minorHAnsi" w:hAnsiTheme="minorHAnsi" w:cstheme="minorHAnsi"/>
              </w:rPr>
              <w:t>Gminę</w:t>
            </w:r>
            <w:r>
              <w:rPr>
                <w:rFonts w:asciiTheme="minorHAnsi" w:hAnsiTheme="minorHAnsi" w:cstheme="minorHAnsi"/>
              </w:rPr>
              <w:t>, będzie ocena jakości wywiązywania się z obowiązków raportowych, przewidzianych w Ordynacji podatkowej.</w:t>
            </w:r>
          </w:p>
          <w:p w14:paraId="28FFBAF0" w14:textId="77777777" w:rsidR="008E1922" w:rsidRDefault="008E1922" w:rsidP="00F95DF4">
            <w:pPr>
              <w:pStyle w:val="Akapitzlist"/>
              <w:numPr>
                <w:ilvl w:val="0"/>
                <w:numId w:val="15"/>
              </w:numPr>
              <w:spacing w:after="0"/>
              <w:contextualSpacing/>
              <w:jc w:val="both"/>
              <w:rPr>
                <w:rFonts w:asciiTheme="minorHAnsi" w:hAnsiTheme="minorHAnsi" w:cstheme="minorHAnsi"/>
              </w:rPr>
            </w:pPr>
            <w:r>
              <w:rPr>
                <w:rFonts w:asciiTheme="minorHAnsi" w:hAnsiTheme="minorHAnsi" w:cstheme="minorHAnsi"/>
              </w:rPr>
              <w:t xml:space="preserve">Kontrola w ww. zakresie jest przeprowadzana przez zewnętrznego doradcę lub wewnętrznie przez wyznaczonego </w:t>
            </w:r>
            <w:r w:rsidR="00F706F8">
              <w:rPr>
                <w:rFonts w:asciiTheme="minorHAnsi" w:hAnsiTheme="minorHAnsi" w:cstheme="minorHAnsi"/>
              </w:rPr>
              <w:t>P</w:t>
            </w:r>
            <w:r>
              <w:rPr>
                <w:rFonts w:asciiTheme="minorHAnsi" w:hAnsiTheme="minorHAnsi" w:cstheme="minorHAnsi"/>
              </w:rPr>
              <w:t>racownika</w:t>
            </w:r>
            <w:r w:rsidR="00F706F8">
              <w:rPr>
                <w:rFonts w:asciiTheme="minorHAnsi" w:hAnsiTheme="minorHAnsi" w:cstheme="minorHAnsi"/>
              </w:rPr>
              <w:t>.</w:t>
            </w:r>
          </w:p>
          <w:p w14:paraId="7C6106EE" w14:textId="5D516BB0" w:rsidR="008E1922" w:rsidRPr="00F95DF4" w:rsidRDefault="008E1922" w:rsidP="00F95DF4">
            <w:pPr>
              <w:pStyle w:val="Akapitzlist"/>
              <w:numPr>
                <w:ilvl w:val="0"/>
                <w:numId w:val="15"/>
              </w:numPr>
              <w:spacing w:after="0"/>
              <w:contextualSpacing/>
              <w:jc w:val="both"/>
              <w:rPr>
                <w:rFonts w:asciiTheme="minorHAnsi" w:hAnsiTheme="minorHAnsi" w:cstheme="minorHAnsi"/>
              </w:rPr>
            </w:pPr>
            <w:r>
              <w:rPr>
                <w:rFonts w:asciiTheme="minorHAnsi" w:hAnsiTheme="minorHAnsi" w:cstheme="minorHAnsi"/>
              </w:rPr>
              <w:t xml:space="preserve">W przypadku, gdy w wyniku kontroli wewnętrznej dojdzie do stwierdzenia rzeczywistych lub potencjalnych naruszeń dotyczących wypełniania obowiązków raportowych, przewidzianych w Ordynacji podatkowej, wyznaczony </w:t>
            </w:r>
            <w:r w:rsidR="00F706F8">
              <w:rPr>
                <w:rFonts w:asciiTheme="minorHAnsi" w:hAnsiTheme="minorHAnsi" w:cstheme="minorHAnsi"/>
              </w:rPr>
              <w:t>P</w:t>
            </w:r>
            <w:r>
              <w:rPr>
                <w:rFonts w:asciiTheme="minorHAnsi" w:hAnsiTheme="minorHAnsi" w:cstheme="minorHAnsi"/>
              </w:rPr>
              <w:t>racownik</w:t>
            </w:r>
            <w:r w:rsidR="00441E53">
              <w:rPr>
                <w:rFonts w:asciiTheme="minorHAnsi" w:hAnsiTheme="minorHAnsi" w:cstheme="minorHAnsi"/>
              </w:rPr>
              <w:t>,</w:t>
            </w:r>
            <w:r>
              <w:rPr>
                <w:rFonts w:asciiTheme="minorHAnsi" w:hAnsiTheme="minorHAnsi" w:cstheme="minorHAnsi"/>
              </w:rPr>
              <w:t xml:space="preserve"> dokonujący kontroli jest zobowiązany niezwłocznie, nie później niż w ciągu 5 dni roboczych od identyfikacji naruszenia, zgłosić ten fakt do Koordynatora MDR</w:t>
            </w:r>
            <w:r w:rsidR="00F706F8">
              <w:rPr>
                <w:rFonts w:asciiTheme="minorHAnsi" w:hAnsiTheme="minorHAnsi" w:cstheme="minorHAnsi"/>
              </w:rPr>
              <w:t xml:space="preserve"> oraz Osoby upoważnionej do </w:t>
            </w:r>
            <w:r w:rsidR="0054754D" w:rsidRPr="00F95DF4">
              <w:rPr>
                <w:rFonts w:asciiTheme="minorHAnsi" w:hAnsiTheme="minorHAnsi" w:cstheme="minorHAnsi"/>
              </w:rPr>
              <w:t>reprezent</w:t>
            </w:r>
            <w:r w:rsidR="0054754D">
              <w:rPr>
                <w:rFonts w:asciiTheme="minorHAnsi" w:hAnsiTheme="minorHAnsi" w:cstheme="minorHAnsi"/>
              </w:rPr>
              <w:t>acji</w:t>
            </w:r>
            <w:r w:rsidR="00F706F8">
              <w:rPr>
                <w:rFonts w:asciiTheme="minorHAnsi" w:hAnsiTheme="minorHAnsi" w:cstheme="minorHAnsi"/>
              </w:rPr>
              <w:t>.</w:t>
            </w:r>
            <w:r w:rsidR="00441E53">
              <w:rPr>
                <w:rFonts w:asciiTheme="minorHAnsi" w:hAnsiTheme="minorHAnsi" w:cstheme="minorHAnsi"/>
              </w:rPr>
              <w:t xml:space="preserve"> </w:t>
            </w:r>
            <w:r w:rsidRPr="00F706F8">
              <w:rPr>
                <w:rFonts w:asciiTheme="minorHAnsi" w:hAnsiTheme="minorHAnsi" w:cstheme="minorHAnsi"/>
              </w:rPr>
              <w:t xml:space="preserve">Koordynator MDR podejmuje odpowiednie działania w celu usunięcia naruszeń stwierdzonych w wyniku kontroli wewnętrznej/ zewnętrznego doradcy oraz niezwłocznie informuje o działaniach podjętych w celu usunięcia stwierdzonych naruszeń </w:t>
            </w:r>
            <w:r w:rsidR="00F706F8">
              <w:rPr>
                <w:rFonts w:asciiTheme="minorHAnsi" w:hAnsiTheme="minorHAnsi" w:cstheme="minorHAnsi"/>
              </w:rPr>
              <w:t xml:space="preserve">Osobę upoważnioną do </w:t>
            </w:r>
            <w:r w:rsidR="0054754D" w:rsidRPr="00F95DF4">
              <w:rPr>
                <w:rFonts w:asciiTheme="minorHAnsi" w:hAnsiTheme="minorHAnsi" w:cstheme="minorHAnsi"/>
              </w:rPr>
              <w:t>reprezent</w:t>
            </w:r>
            <w:r w:rsidR="0054754D">
              <w:rPr>
                <w:rFonts w:asciiTheme="minorHAnsi" w:hAnsiTheme="minorHAnsi" w:cstheme="minorHAnsi"/>
              </w:rPr>
              <w:t>acji</w:t>
            </w:r>
            <w:r w:rsidR="00F706F8">
              <w:rPr>
                <w:rFonts w:asciiTheme="minorHAnsi" w:hAnsiTheme="minorHAnsi" w:cstheme="minorHAnsi"/>
              </w:rPr>
              <w:t xml:space="preserve">. </w:t>
            </w:r>
            <w:r w:rsidRPr="00F706F8">
              <w:rPr>
                <w:rFonts w:ascii="Times New Roman" w:hAnsi="Times New Roman"/>
                <w:sz w:val="24"/>
                <w:szCs w:val="24"/>
              </w:rPr>
              <w:t xml:space="preserve"> </w:t>
            </w:r>
          </w:p>
        </w:tc>
      </w:tr>
      <w:tr w:rsidR="005B7641" w:rsidRPr="00221E98" w14:paraId="5336009F" w14:textId="77777777" w:rsidTr="00F914C0">
        <w:tc>
          <w:tcPr>
            <w:tcW w:w="10910" w:type="dxa"/>
            <w:gridSpan w:val="3"/>
            <w:shd w:val="clear" w:color="auto" w:fill="D99594"/>
          </w:tcPr>
          <w:p w14:paraId="76FC96E7" w14:textId="77777777" w:rsidR="005B7641" w:rsidRPr="00221E98" w:rsidRDefault="001C550E" w:rsidP="00357955">
            <w:pPr>
              <w:pStyle w:val="Nagwek1"/>
              <w:spacing w:line="240" w:lineRule="auto"/>
              <w:jc w:val="center"/>
              <w:rPr>
                <w:rFonts w:asciiTheme="minorHAnsi" w:hAnsiTheme="minorHAnsi" w:cstheme="minorHAnsi"/>
              </w:rPr>
            </w:pPr>
            <w:bookmarkStart w:id="18" w:name="legenda"/>
            <w:bookmarkStart w:id="19" w:name="_Toc22912870"/>
            <w:bookmarkEnd w:id="18"/>
            <w:r w:rsidRPr="00221E98">
              <w:rPr>
                <w:rFonts w:asciiTheme="minorHAnsi" w:hAnsiTheme="minorHAnsi" w:cstheme="minorHAnsi"/>
              </w:rPr>
              <w:t xml:space="preserve">Upowszechnianie wiedzy z zakresu raportowania Schematów Podatkowych wśród pracowników </w:t>
            </w:r>
            <w:r w:rsidR="003F02B4">
              <w:rPr>
                <w:rFonts w:asciiTheme="minorHAnsi" w:hAnsiTheme="minorHAnsi" w:cstheme="minorHAnsi"/>
              </w:rPr>
              <w:t>Gminy</w:t>
            </w:r>
            <w:bookmarkEnd w:id="19"/>
          </w:p>
        </w:tc>
      </w:tr>
      <w:tr w:rsidR="005B7641" w:rsidRPr="00221E98" w14:paraId="05662C1F" w14:textId="77777777" w:rsidTr="00F914C0">
        <w:trPr>
          <w:trHeight w:val="351"/>
        </w:trPr>
        <w:tc>
          <w:tcPr>
            <w:tcW w:w="10910" w:type="dxa"/>
            <w:gridSpan w:val="3"/>
            <w:shd w:val="clear" w:color="auto" w:fill="FFFFFF"/>
          </w:tcPr>
          <w:p w14:paraId="59C2B265" w14:textId="4163DEBF" w:rsidR="00B66FA5" w:rsidRPr="00221E98" w:rsidRDefault="00A024C0" w:rsidP="00442935">
            <w:pPr>
              <w:pStyle w:val="Akapitzlist"/>
              <w:numPr>
                <w:ilvl w:val="0"/>
                <w:numId w:val="16"/>
              </w:numPr>
              <w:spacing w:after="0"/>
              <w:jc w:val="both"/>
              <w:rPr>
                <w:rFonts w:asciiTheme="minorHAnsi" w:hAnsiTheme="minorHAnsi" w:cstheme="minorHAnsi"/>
              </w:rPr>
            </w:pPr>
            <w:r>
              <w:rPr>
                <w:rFonts w:asciiTheme="minorHAnsi" w:hAnsiTheme="minorHAnsi" w:cstheme="minorHAnsi"/>
              </w:rPr>
              <w:t xml:space="preserve">Gmina </w:t>
            </w:r>
            <w:r w:rsidR="00B66FA5" w:rsidRPr="00221E98">
              <w:rPr>
                <w:rFonts w:asciiTheme="minorHAnsi" w:hAnsiTheme="minorHAnsi" w:cstheme="minorHAnsi"/>
              </w:rPr>
              <w:t>w celu najlepszego dochowania obowiązków w zakresie przekazywania informacji o Sch</w:t>
            </w:r>
            <w:r w:rsidR="000B5D21">
              <w:rPr>
                <w:rFonts w:asciiTheme="minorHAnsi" w:hAnsiTheme="minorHAnsi" w:cstheme="minorHAnsi"/>
              </w:rPr>
              <w:t xml:space="preserve">ematach Podatkowych </w:t>
            </w:r>
            <w:r w:rsidR="00583646">
              <w:rPr>
                <w:rFonts w:asciiTheme="minorHAnsi" w:hAnsiTheme="minorHAnsi" w:cstheme="minorHAnsi"/>
              </w:rPr>
              <w:t xml:space="preserve">udziela </w:t>
            </w:r>
            <w:r w:rsidR="00D33A68">
              <w:rPr>
                <w:rFonts w:asciiTheme="minorHAnsi" w:hAnsiTheme="minorHAnsi" w:cstheme="minorHAnsi"/>
              </w:rPr>
              <w:t>P</w:t>
            </w:r>
            <w:r w:rsidR="00C702D0">
              <w:rPr>
                <w:rFonts w:asciiTheme="minorHAnsi" w:hAnsiTheme="minorHAnsi" w:cstheme="minorHAnsi"/>
              </w:rPr>
              <w:t xml:space="preserve">racownikom </w:t>
            </w:r>
            <w:r w:rsidR="00583646">
              <w:rPr>
                <w:rFonts w:asciiTheme="minorHAnsi" w:hAnsiTheme="minorHAnsi" w:cstheme="minorHAnsi"/>
              </w:rPr>
              <w:t xml:space="preserve">dostępu do </w:t>
            </w:r>
            <w:r w:rsidR="000B5D21">
              <w:rPr>
                <w:rFonts w:asciiTheme="minorHAnsi" w:hAnsiTheme="minorHAnsi" w:cstheme="minorHAnsi"/>
              </w:rPr>
              <w:t>BSP</w:t>
            </w:r>
            <w:r w:rsidR="0018143B" w:rsidRPr="00221E98">
              <w:rPr>
                <w:rFonts w:asciiTheme="minorHAnsi" w:hAnsiTheme="minorHAnsi" w:cstheme="minorHAnsi"/>
              </w:rPr>
              <w:t>,</w:t>
            </w:r>
            <w:r w:rsidR="00B66FA5" w:rsidRPr="00221E98">
              <w:rPr>
                <w:rFonts w:asciiTheme="minorHAnsi" w:hAnsiTheme="minorHAnsi" w:cstheme="minorHAnsi"/>
              </w:rPr>
              <w:t xml:space="preserve"> prowadzon</w:t>
            </w:r>
            <w:r w:rsidR="00C26F60">
              <w:rPr>
                <w:rFonts w:asciiTheme="minorHAnsi" w:hAnsiTheme="minorHAnsi" w:cstheme="minorHAnsi"/>
              </w:rPr>
              <w:t>ej</w:t>
            </w:r>
            <w:r w:rsidR="00B66FA5" w:rsidRPr="00221E98">
              <w:rPr>
                <w:rFonts w:asciiTheme="minorHAnsi" w:hAnsiTheme="minorHAnsi" w:cstheme="minorHAnsi"/>
              </w:rPr>
              <w:t xml:space="preserve"> oraz aktualizowan</w:t>
            </w:r>
            <w:r w:rsidR="00C26F60">
              <w:rPr>
                <w:rFonts w:asciiTheme="minorHAnsi" w:hAnsiTheme="minorHAnsi" w:cstheme="minorHAnsi"/>
              </w:rPr>
              <w:t>ej</w:t>
            </w:r>
            <w:r w:rsidR="00B66FA5" w:rsidRPr="00221E98">
              <w:rPr>
                <w:rFonts w:asciiTheme="minorHAnsi" w:hAnsiTheme="minorHAnsi" w:cstheme="minorHAnsi"/>
              </w:rPr>
              <w:t xml:space="preserve"> przez Koordynatora MDR. BSP prowadzona jest w formie el</w:t>
            </w:r>
            <w:r w:rsidR="00D33A68">
              <w:rPr>
                <w:rFonts w:asciiTheme="minorHAnsi" w:hAnsiTheme="minorHAnsi" w:cstheme="minorHAnsi"/>
              </w:rPr>
              <w:t>ektronicznej.</w:t>
            </w:r>
          </w:p>
          <w:p w14:paraId="1D42B658" w14:textId="39ECEFA4" w:rsidR="000B5D21" w:rsidRPr="000B5D21" w:rsidRDefault="00CA2599" w:rsidP="003E274D">
            <w:pPr>
              <w:pStyle w:val="Akapitzlist"/>
              <w:numPr>
                <w:ilvl w:val="0"/>
                <w:numId w:val="16"/>
              </w:numPr>
              <w:spacing w:after="0"/>
              <w:jc w:val="both"/>
              <w:rPr>
                <w:rFonts w:asciiTheme="minorHAnsi" w:hAnsiTheme="minorHAnsi" w:cstheme="minorHAnsi"/>
              </w:rPr>
            </w:pPr>
            <w:r>
              <w:rPr>
                <w:rFonts w:asciiTheme="minorHAnsi" w:hAnsiTheme="minorHAnsi" w:cstheme="minorHAnsi"/>
              </w:rPr>
              <w:t>Koo</w:t>
            </w:r>
            <w:r w:rsidR="000B5D21">
              <w:rPr>
                <w:rFonts w:asciiTheme="minorHAnsi" w:hAnsiTheme="minorHAnsi" w:cstheme="minorHAnsi"/>
              </w:rPr>
              <w:t xml:space="preserve">rdynator MDR, pracownicy </w:t>
            </w:r>
            <w:r w:rsidR="005F6CC9" w:rsidRPr="005F6CC9">
              <w:rPr>
                <w:rFonts w:asciiTheme="minorHAnsi" w:hAnsiTheme="minorHAnsi" w:cstheme="minorHAnsi"/>
              </w:rPr>
              <w:t>Referatu</w:t>
            </w:r>
            <w:r w:rsidR="005F6CC9">
              <w:rPr>
                <w:rFonts w:asciiTheme="minorHAnsi" w:hAnsiTheme="minorHAnsi" w:cstheme="minorHAnsi"/>
              </w:rPr>
              <w:t xml:space="preserve"> Budżetu i Finansów</w:t>
            </w:r>
            <w:r w:rsidR="008A7996" w:rsidRPr="004E48E7">
              <w:rPr>
                <w:rFonts w:asciiTheme="minorHAnsi" w:hAnsiTheme="minorHAnsi" w:cstheme="minorHAnsi"/>
              </w:rPr>
              <w:t xml:space="preserve"> </w:t>
            </w:r>
            <w:r>
              <w:rPr>
                <w:rFonts w:asciiTheme="minorHAnsi" w:hAnsiTheme="minorHAnsi" w:cstheme="minorHAnsi"/>
              </w:rPr>
              <w:t xml:space="preserve">oraz Główni Księgowi Jednostek </w:t>
            </w:r>
            <w:r w:rsidR="00B66FA5" w:rsidRPr="00221E98">
              <w:rPr>
                <w:rFonts w:asciiTheme="minorHAnsi" w:hAnsiTheme="minorHAnsi" w:cstheme="minorHAnsi"/>
              </w:rPr>
              <w:t>zobowiązani są do:</w:t>
            </w:r>
          </w:p>
          <w:p w14:paraId="235A05CB" w14:textId="19BF7870" w:rsidR="000B5D21" w:rsidRPr="000B5D21" w:rsidRDefault="000B5D21" w:rsidP="00442935">
            <w:pPr>
              <w:pStyle w:val="Akapitzlist"/>
              <w:numPr>
                <w:ilvl w:val="1"/>
                <w:numId w:val="16"/>
              </w:numPr>
              <w:spacing w:after="0"/>
              <w:jc w:val="both"/>
              <w:rPr>
                <w:rFonts w:asciiTheme="minorHAnsi" w:hAnsiTheme="minorHAnsi" w:cstheme="minorHAnsi"/>
              </w:rPr>
            </w:pPr>
            <w:r w:rsidRPr="000B5D21">
              <w:rPr>
                <w:rFonts w:asciiTheme="minorHAnsi" w:hAnsiTheme="minorHAnsi" w:cstheme="minorHAnsi"/>
              </w:rPr>
              <w:t>stosowania regulacji rozdziału 11a Ordynacji</w:t>
            </w:r>
            <w:r w:rsidR="00442935">
              <w:rPr>
                <w:rFonts w:asciiTheme="minorHAnsi" w:hAnsiTheme="minorHAnsi" w:cstheme="minorHAnsi"/>
              </w:rPr>
              <w:t xml:space="preserve"> podatkowej</w:t>
            </w:r>
            <w:r w:rsidRPr="000B5D21">
              <w:rPr>
                <w:rFonts w:asciiTheme="minorHAnsi" w:hAnsiTheme="minorHAnsi" w:cstheme="minorHAnsi"/>
              </w:rPr>
              <w:t>,</w:t>
            </w:r>
          </w:p>
          <w:p w14:paraId="4F9CFC96" w14:textId="77777777" w:rsidR="000B5D21" w:rsidRPr="000B5D21" w:rsidRDefault="00B66FA5">
            <w:pPr>
              <w:pStyle w:val="Akapitzlist"/>
              <w:numPr>
                <w:ilvl w:val="1"/>
                <w:numId w:val="16"/>
              </w:numPr>
              <w:spacing w:after="0"/>
              <w:jc w:val="both"/>
              <w:rPr>
                <w:rFonts w:asciiTheme="minorHAnsi" w:hAnsiTheme="minorHAnsi" w:cstheme="minorHAnsi"/>
              </w:rPr>
            </w:pPr>
            <w:r w:rsidRPr="00221E98">
              <w:rPr>
                <w:rFonts w:asciiTheme="minorHAnsi" w:hAnsiTheme="minorHAnsi" w:cstheme="minorHAnsi"/>
              </w:rPr>
              <w:t>udziału w programach szkoleniowych dotyczących obowiązków MDR</w:t>
            </w:r>
            <w:r w:rsidR="00FE2E90" w:rsidRPr="00221E98">
              <w:rPr>
                <w:rFonts w:asciiTheme="minorHAnsi" w:hAnsiTheme="minorHAnsi" w:cstheme="minorHAnsi"/>
              </w:rPr>
              <w:t xml:space="preserve"> (w zakresie i </w:t>
            </w:r>
            <w:r w:rsidR="00D33A68">
              <w:rPr>
                <w:rFonts w:asciiTheme="minorHAnsi" w:hAnsiTheme="minorHAnsi" w:cstheme="minorHAnsi"/>
              </w:rPr>
              <w:t xml:space="preserve">na </w:t>
            </w:r>
            <w:r w:rsidR="00FE2E90" w:rsidRPr="00221E98">
              <w:rPr>
                <w:rFonts w:asciiTheme="minorHAnsi" w:hAnsiTheme="minorHAnsi" w:cstheme="minorHAnsi"/>
              </w:rPr>
              <w:t>zasadach wynikających z informacji przekazyw</w:t>
            </w:r>
            <w:r w:rsidR="00FB598A">
              <w:rPr>
                <w:rFonts w:asciiTheme="minorHAnsi" w:hAnsiTheme="minorHAnsi" w:cstheme="minorHAnsi"/>
              </w:rPr>
              <w:t>anych przez Koordynatora MDR</w:t>
            </w:r>
            <w:r w:rsidR="00FE2E90" w:rsidRPr="00221E98">
              <w:rPr>
                <w:rFonts w:asciiTheme="minorHAnsi" w:hAnsiTheme="minorHAnsi" w:cstheme="minorHAnsi"/>
              </w:rPr>
              <w:t>)</w:t>
            </w:r>
            <w:r w:rsidRPr="00221E98">
              <w:rPr>
                <w:rFonts w:asciiTheme="minorHAnsi" w:hAnsiTheme="minorHAnsi" w:cstheme="minorHAnsi"/>
              </w:rPr>
              <w:t>,</w:t>
            </w:r>
          </w:p>
          <w:p w14:paraId="5492D70A" w14:textId="434EC9BC" w:rsidR="00B66FA5" w:rsidRPr="00221E98" w:rsidRDefault="00B66FA5">
            <w:pPr>
              <w:pStyle w:val="Akapitzlist"/>
              <w:numPr>
                <w:ilvl w:val="1"/>
                <w:numId w:val="16"/>
              </w:numPr>
              <w:spacing w:after="0"/>
              <w:jc w:val="both"/>
              <w:rPr>
                <w:rFonts w:asciiTheme="minorHAnsi" w:hAnsiTheme="minorHAnsi" w:cstheme="minorHAnsi"/>
              </w:rPr>
            </w:pPr>
            <w:r w:rsidRPr="00221E98">
              <w:rPr>
                <w:rFonts w:asciiTheme="minorHAnsi" w:hAnsiTheme="minorHAnsi" w:cstheme="minorHAnsi"/>
              </w:rPr>
              <w:t>korzystania z mate</w:t>
            </w:r>
            <w:r w:rsidR="00FB598A">
              <w:rPr>
                <w:rFonts w:asciiTheme="minorHAnsi" w:hAnsiTheme="minorHAnsi" w:cstheme="minorHAnsi"/>
              </w:rPr>
              <w:t>riałów stanowiących załączniki do Procedury,</w:t>
            </w:r>
          </w:p>
          <w:p w14:paraId="20507E97" w14:textId="77777777" w:rsidR="00B66FA5" w:rsidRPr="00221E98" w:rsidRDefault="00B66FA5">
            <w:pPr>
              <w:pStyle w:val="Akapitzlist"/>
              <w:numPr>
                <w:ilvl w:val="1"/>
                <w:numId w:val="16"/>
              </w:numPr>
              <w:spacing w:after="0"/>
              <w:jc w:val="both"/>
              <w:rPr>
                <w:rFonts w:asciiTheme="minorHAnsi" w:hAnsiTheme="minorHAnsi" w:cstheme="minorHAnsi"/>
              </w:rPr>
            </w:pPr>
            <w:r w:rsidRPr="00221E98">
              <w:rPr>
                <w:rFonts w:asciiTheme="minorHAnsi" w:hAnsiTheme="minorHAnsi" w:cstheme="minorHAnsi"/>
              </w:rPr>
              <w:t xml:space="preserve">uwzględniania w ramach obowiązków informacji </w:t>
            </w:r>
            <w:r w:rsidR="00FE2E90" w:rsidRPr="00221E98">
              <w:rPr>
                <w:rFonts w:asciiTheme="minorHAnsi" w:hAnsiTheme="minorHAnsi" w:cstheme="minorHAnsi"/>
              </w:rPr>
              <w:t>zawartych w</w:t>
            </w:r>
            <w:r w:rsidRPr="00221E98">
              <w:rPr>
                <w:rFonts w:asciiTheme="minorHAnsi" w:hAnsiTheme="minorHAnsi" w:cstheme="minorHAnsi"/>
              </w:rPr>
              <w:t xml:space="preserve"> BSP,</w:t>
            </w:r>
          </w:p>
          <w:p w14:paraId="4B15262B" w14:textId="77777777" w:rsidR="00B66FA5" w:rsidRPr="000B5D21" w:rsidRDefault="00B66FA5">
            <w:pPr>
              <w:pStyle w:val="Akapitzlist"/>
              <w:numPr>
                <w:ilvl w:val="1"/>
                <w:numId w:val="16"/>
              </w:numPr>
              <w:spacing w:after="0"/>
              <w:jc w:val="both"/>
              <w:rPr>
                <w:rFonts w:asciiTheme="minorHAnsi" w:hAnsiTheme="minorHAnsi" w:cstheme="minorHAnsi"/>
              </w:rPr>
            </w:pPr>
            <w:r w:rsidRPr="00221E98">
              <w:rPr>
                <w:rFonts w:asciiTheme="minorHAnsi" w:hAnsiTheme="minorHAnsi" w:cstheme="minorHAnsi"/>
              </w:rPr>
              <w:t>samodzielnego poszerzania wiedzy w zakresie MDR.</w:t>
            </w:r>
          </w:p>
        </w:tc>
      </w:tr>
      <w:tr w:rsidR="005B7641" w:rsidRPr="00221E98" w14:paraId="0351A74D" w14:textId="77777777" w:rsidTr="00F914C0">
        <w:tc>
          <w:tcPr>
            <w:tcW w:w="10910" w:type="dxa"/>
            <w:gridSpan w:val="3"/>
            <w:shd w:val="clear" w:color="auto" w:fill="D99594"/>
          </w:tcPr>
          <w:p w14:paraId="3BB75556" w14:textId="77777777" w:rsidR="005B7641" w:rsidRPr="00221E98" w:rsidRDefault="001C550E" w:rsidP="00442935">
            <w:pPr>
              <w:pStyle w:val="Nagwek1"/>
              <w:jc w:val="center"/>
              <w:rPr>
                <w:rFonts w:asciiTheme="minorHAnsi" w:hAnsiTheme="minorHAnsi" w:cstheme="minorHAnsi"/>
              </w:rPr>
            </w:pPr>
            <w:bookmarkStart w:id="20" w:name="_Toc22912871"/>
            <w:r w:rsidRPr="00221E98">
              <w:rPr>
                <w:rFonts w:asciiTheme="minorHAnsi" w:hAnsiTheme="minorHAnsi" w:cstheme="minorHAnsi"/>
              </w:rPr>
              <w:t>ZAŁĄCZNIKI</w:t>
            </w:r>
            <w:bookmarkEnd w:id="20"/>
          </w:p>
        </w:tc>
      </w:tr>
      <w:tr w:rsidR="005B7641" w:rsidRPr="00221E98" w14:paraId="246DA366" w14:textId="77777777" w:rsidTr="00F914C0">
        <w:trPr>
          <w:trHeight w:val="351"/>
        </w:trPr>
        <w:tc>
          <w:tcPr>
            <w:tcW w:w="10910" w:type="dxa"/>
            <w:gridSpan w:val="3"/>
            <w:shd w:val="clear" w:color="auto" w:fill="FFFFFF"/>
          </w:tcPr>
          <w:p w14:paraId="6E8BED64" w14:textId="14D9BC15" w:rsidR="00477E60" w:rsidRPr="00B746EE" w:rsidRDefault="00477E60" w:rsidP="00F95DF4">
            <w:pPr>
              <w:widowControl w:val="0"/>
              <w:autoSpaceDE w:val="0"/>
              <w:autoSpaceDN w:val="0"/>
              <w:adjustRightInd w:val="0"/>
              <w:spacing w:after="0"/>
              <w:rPr>
                <w:rFonts w:asciiTheme="minorHAnsi" w:hAnsiTheme="minorHAnsi" w:cstheme="minorHAnsi"/>
              </w:rPr>
            </w:pPr>
            <w:r w:rsidRPr="00B746EE">
              <w:rPr>
                <w:rFonts w:asciiTheme="minorHAnsi" w:hAnsiTheme="minorHAnsi" w:cstheme="minorHAnsi"/>
              </w:rPr>
              <w:t xml:space="preserve">Załącznik </w:t>
            </w:r>
            <w:r w:rsidR="005E6C04">
              <w:rPr>
                <w:rFonts w:asciiTheme="minorHAnsi" w:hAnsiTheme="minorHAnsi" w:cstheme="minorHAnsi"/>
              </w:rPr>
              <w:t>1</w:t>
            </w:r>
            <w:r w:rsidRPr="00B746EE">
              <w:rPr>
                <w:rFonts w:asciiTheme="minorHAnsi" w:hAnsiTheme="minorHAnsi" w:cstheme="minorHAnsi"/>
              </w:rPr>
              <w:t xml:space="preserve"> </w:t>
            </w:r>
            <w:r w:rsidR="008E1922">
              <w:rPr>
                <w:rFonts w:asciiTheme="minorHAnsi" w:hAnsiTheme="minorHAnsi" w:cstheme="minorHAnsi"/>
              </w:rPr>
              <w:t>-</w:t>
            </w:r>
            <w:r w:rsidRPr="00B746EE">
              <w:rPr>
                <w:rFonts w:asciiTheme="minorHAnsi" w:hAnsiTheme="minorHAnsi" w:cstheme="minorHAnsi"/>
              </w:rPr>
              <w:t xml:space="preserve"> Definicje</w:t>
            </w:r>
          </w:p>
          <w:p w14:paraId="091F0CEB" w14:textId="2C9870AE" w:rsidR="00691CEE" w:rsidRPr="00B746EE" w:rsidRDefault="00691CEE" w:rsidP="00F95DF4">
            <w:pPr>
              <w:widowControl w:val="0"/>
              <w:autoSpaceDE w:val="0"/>
              <w:autoSpaceDN w:val="0"/>
              <w:adjustRightInd w:val="0"/>
              <w:spacing w:after="0"/>
              <w:rPr>
                <w:rFonts w:asciiTheme="minorHAnsi" w:hAnsiTheme="minorHAnsi" w:cstheme="minorHAnsi"/>
              </w:rPr>
            </w:pPr>
            <w:r w:rsidRPr="00B746EE">
              <w:rPr>
                <w:rFonts w:asciiTheme="minorHAnsi" w:hAnsiTheme="minorHAnsi" w:cstheme="minorHAnsi"/>
              </w:rPr>
              <w:t xml:space="preserve">Załącznik </w:t>
            </w:r>
            <w:r w:rsidR="005E6C04">
              <w:rPr>
                <w:rFonts w:asciiTheme="minorHAnsi" w:hAnsiTheme="minorHAnsi" w:cstheme="minorHAnsi"/>
              </w:rPr>
              <w:t>2</w:t>
            </w:r>
            <w:r w:rsidRPr="00B746EE">
              <w:rPr>
                <w:rFonts w:asciiTheme="minorHAnsi" w:hAnsiTheme="minorHAnsi" w:cstheme="minorHAnsi"/>
              </w:rPr>
              <w:t xml:space="preserve"> - Obowiązki raportowe i formularze</w:t>
            </w:r>
          </w:p>
          <w:p w14:paraId="073F5A08" w14:textId="5CAFC751" w:rsidR="00691CEE" w:rsidRPr="00221E98" w:rsidRDefault="00691CEE" w:rsidP="005E6C04">
            <w:pPr>
              <w:widowControl w:val="0"/>
              <w:autoSpaceDE w:val="0"/>
              <w:autoSpaceDN w:val="0"/>
              <w:adjustRightInd w:val="0"/>
              <w:spacing w:after="0"/>
              <w:rPr>
                <w:rFonts w:asciiTheme="minorHAnsi" w:hAnsiTheme="minorHAnsi" w:cstheme="minorHAnsi"/>
              </w:rPr>
            </w:pPr>
            <w:r w:rsidRPr="00B746EE">
              <w:rPr>
                <w:rFonts w:asciiTheme="minorHAnsi" w:hAnsiTheme="minorHAnsi" w:cstheme="minorHAnsi"/>
              </w:rPr>
              <w:t xml:space="preserve">Załącznik </w:t>
            </w:r>
            <w:r w:rsidR="005E6C04">
              <w:rPr>
                <w:rFonts w:asciiTheme="minorHAnsi" w:hAnsiTheme="minorHAnsi" w:cstheme="minorHAnsi"/>
              </w:rPr>
              <w:t>3</w:t>
            </w:r>
            <w:r w:rsidRPr="00B746EE">
              <w:rPr>
                <w:rFonts w:asciiTheme="minorHAnsi" w:hAnsiTheme="minorHAnsi" w:cstheme="minorHAnsi"/>
              </w:rPr>
              <w:t xml:space="preserve"> - Zakres informacji </w:t>
            </w:r>
            <w:r w:rsidR="00D33A68">
              <w:rPr>
                <w:rFonts w:asciiTheme="minorHAnsi" w:hAnsiTheme="minorHAnsi" w:cstheme="minorHAnsi"/>
              </w:rPr>
              <w:t>uzyskiwany przez Koordynatora MDR</w:t>
            </w:r>
          </w:p>
        </w:tc>
      </w:tr>
      <w:tr w:rsidR="005B7641" w:rsidRPr="00221E98" w14:paraId="46EE59BF" w14:textId="77777777" w:rsidTr="00F914C0">
        <w:tc>
          <w:tcPr>
            <w:tcW w:w="10910" w:type="dxa"/>
            <w:gridSpan w:val="3"/>
            <w:shd w:val="clear" w:color="auto" w:fill="D99594"/>
          </w:tcPr>
          <w:p w14:paraId="1D224644" w14:textId="77777777" w:rsidR="005B7641" w:rsidRPr="00221E98" w:rsidRDefault="00892357" w:rsidP="00F95DF4">
            <w:pPr>
              <w:widowControl w:val="0"/>
              <w:autoSpaceDE w:val="0"/>
              <w:autoSpaceDN w:val="0"/>
              <w:adjustRightInd w:val="0"/>
              <w:spacing w:after="0"/>
              <w:jc w:val="center"/>
              <w:rPr>
                <w:rFonts w:asciiTheme="minorHAnsi" w:hAnsiTheme="minorHAnsi" w:cstheme="minorHAnsi"/>
                <w:b/>
                <w:bCs/>
                <w:sz w:val="24"/>
                <w:szCs w:val="24"/>
              </w:rPr>
            </w:pPr>
            <w:r w:rsidRPr="00221E98">
              <w:rPr>
                <w:rFonts w:asciiTheme="minorHAnsi" w:hAnsiTheme="minorHAnsi" w:cstheme="minorHAnsi"/>
                <w:b/>
                <w:sz w:val="24"/>
                <w:szCs w:val="24"/>
              </w:rPr>
              <w:t>KONIEC</w:t>
            </w:r>
          </w:p>
        </w:tc>
      </w:tr>
    </w:tbl>
    <w:p w14:paraId="31B8CFF3" w14:textId="409E0571" w:rsidR="00F64C25" w:rsidRPr="00221E98" w:rsidRDefault="00012716" w:rsidP="00F95DF4">
      <w:pPr>
        <w:spacing w:after="0"/>
        <w:rPr>
          <w:rFonts w:asciiTheme="minorHAnsi" w:hAnsiTheme="minorHAnsi" w:cstheme="minorHAnsi"/>
          <w:sz w:val="18"/>
          <w:szCs w:val="18"/>
        </w:rPr>
      </w:pPr>
      <w:bookmarkStart w:id="21" w:name="_Toc532227590"/>
      <w:r w:rsidRPr="00221E98">
        <w:rPr>
          <w:rFonts w:asciiTheme="minorHAnsi" w:hAnsiTheme="minorHAnsi" w:cstheme="minorHAnsi"/>
        </w:rPr>
        <w:br w:type="page"/>
      </w:r>
      <w:bookmarkEnd w:id="21"/>
    </w:p>
    <w:p w14:paraId="1A0E6AFB" w14:textId="77777777" w:rsidR="00F64C25" w:rsidRPr="001C5F5B" w:rsidRDefault="00593927" w:rsidP="00F95DF4">
      <w:pPr>
        <w:pStyle w:val="Nagwek3"/>
        <w:spacing w:before="0" w:line="276" w:lineRule="auto"/>
        <w:rPr>
          <w:rFonts w:asciiTheme="minorHAnsi" w:hAnsiTheme="minorHAnsi" w:cstheme="minorHAnsi"/>
          <w:b/>
          <w:color w:val="auto"/>
          <w:u w:val="single"/>
        </w:rPr>
      </w:pPr>
      <w:bookmarkStart w:id="22" w:name="_Toc22912872"/>
      <w:r w:rsidRPr="001C5F5B">
        <w:rPr>
          <w:rFonts w:asciiTheme="minorHAnsi" w:hAnsiTheme="minorHAnsi" w:cstheme="minorHAnsi"/>
          <w:b/>
          <w:color w:val="auto"/>
          <w:u w:val="single"/>
        </w:rPr>
        <w:lastRenderedPageBreak/>
        <w:t>Załącznik 1</w:t>
      </w:r>
      <w:r w:rsidR="004852DC" w:rsidRPr="001C5F5B">
        <w:rPr>
          <w:rFonts w:asciiTheme="minorHAnsi" w:hAnsiTheme="minorHAnsi" w:cstheme="minorHAnsi"/>
          <w:b/>
          <w:color w:val="auto"/>
          <w:u w:val="single"/>
        </w:rPr>
        <w:t>: Definicje</w:t>
      </w:r>
      <w:bookmarkEnd w:id="22"/>
    </w:p>
    <w:p w14:paraId="362AE086" w14:textId="2C1DB9D2" w:rsidR="00F64C25" w:rsidRPr="00631420" w:rsidRDefault="00157E9D" w:rsidP="00631420">
      <w:pPr>
        <w:pStyle w:val="Akapitzlist"/>
        <w:numPr>
          <w:ilvl w:val="0"/>
          <w:numId w:val="59"/>
        </w:numPr>
        <w:spacing w:after="0"/>
        <w:jc w:val="both"/>
        <w:rPr>
          <w:rFonts w:asciiTheme="minorHAnsi" w:hAnsiTheme="minorHAnsi" w:cstheme="minorHAnsi"/>
        </w:rPr>
      </w:pPr>
      <w:r w:rsidRPr="00631420">
        <w:rPr>
          <w:rFonts w:asciiTheme="minorHAnsi" w:hAnsiTheme="minorHAnsi" w:cstheme="minorHAnsi"/>
        </w:rPr>
        <w:t>Następujące pojęcia ustawowe, szczegółowo zdefiniowane w art. 86a Ordynacji podatkowej z</w:t>
      </w:r>
      <w:r w:rsidR="00593927" w:rsidRPr="00631420">
        <w:rPr>
          <w:rFonts w:asciiTheme="minorHAnsi" w:hAnsiTheme="minorHAnsi" w:cstheme="minorHAnsi"/>
        </w:rPr>
        <w:t xml:space="preserve"> perspektywy działalności Gminy</w:t>
      </w:r>
      <w:r w:rsidR="00F64C25" w:rsidRPr="00631420">
        <w:rPr>
          <w:rFonts w:asciiTheme="minorHAnsi" w:hAnsiTheme="minorHAnsi" w:cstheme="minorHAnsi"/>
        </w:rPr>
        <w:t xml:space="preserve"> rozumiane są w szczególności jako:</w:t>
      </w:r>
    </w:p>
    <w:p w14:paraId="25F43725" w14:textId="77777777" w:rsidR="00F64C25" w:rsidRPr="00221E98" w:rsidRDefault="00F64C25" w:rsidP="00631420">
      <w:pPr>
        <w:pStyle w:val="Akapitzlist"/>
        <w:numPr>
          <w:ilvl w:val="1"/>
          <w:numId w:val="59"/>
        </w:numPr>
        <w:spacing w:after="0"/>
        <w:rPr>
          <w:rFonts w:asciiTheme="minorHAnsi" w:hAnsiTheme="minorHAnsi" w:cstheme="minorHAnsi"/>
        </w:rPr>
      </w:pPr>
      <w:r w:rsidRPr="00221E98">
        <w:rPr>
          <w:rFonts w:asciiTheme="minorHAnsi" w:hAnsiTheme="minorHAnsi" w:cstheme="minorHAnsi"/>
        </w:rPr>
        <w:t>Schema</w:t>
      </w:r>
      <w:r w:rsidR="00593927">
        <w:rPr>
          <w:rFonts w:asciiTheme="minorHAnsi" w:hAnsiTheme="minorHAnsi" w:cstheme="minorHAnsi"/>
        </w:rPr>
        <w:t xml:space="preserve">t Podatkowy – zdarzenie, przedsięwzięcie, umowa, czynność </w:t>
      </w:r>
      <w:r w:rsidRPr="00221E98">
        <w:rPr>
          <w:rFonts w:asciiTheme="minorHAnsi" w:hAnsiTheme="minorHAnsi" w:cstheme="minorHAnsi"/>
        </w:rPr>
        <w:t>wywołująca określone skutki podatkowe (w zakresie wszystkich zobowiązań podatk</w:t>
      </w:r>
      <w:r w:rsidR="00593927">
        <w:rPr>
          <w:rFonts w:asciiTheme="minorHAnsi" w:hAnsiTheme="minorHAnsi" w:cstheme="minorHAnsi"/>
        </w:rPr>
        <w:t>owych realizowanych przez Gminę)</w:t>
      </w:r>
      <w:r w:rsidRPr="00221E98">
        <w:rPr>
          <w:rFonts w:asciiTheme="minorHAnsi" w:hAnsiTheme="minorHAnsi" w:cstheme="minorHAnsi"/>
        </w:rPr>
        <w:t>, wynikających z obowiązujących przepisów prawa podatkowego):</w:t>
      </w:r>
    </w:p>
    <w:p w14:paraId="24F43E57" w14:textId="77777777" w:rsidR="00F64C25" w:rsidRPr="00221E98" w:rsidRDefault="00F64C25" w:rsidP="00631420">
      <w:pPr>
        <w:pStyle w:val="Akapitzlist"/>
        <w:numPr>
          <w:ilvl w:val="2"/>
          <w:numId w:val="59"/>
        </w:numPr>
        <w:spacing w:after="0"/>
        <w:rPr>
          <w:rFonts w:asciiTheme="minorHAnsi" w:hAnsiTheme="minorHAnsi" w:cstheme="minorHAnsi"/>
        </w:rPr>
      </w:pPr>
      <w:r w:rsidRPr="00221E98">
        <w:rPr>
          <w:rFonts w:asciiTheme="minorHAnsi" w:hAnsiTheme="minorHAnsi" w:cstheme="minorHAnsi"/>
        </w:rPr>
        <w:t xml:space="preserve">których głównym celem jest osiągnięcie korzyści podatkowej i jednocześnie spełnia on Ogólną Cechę Rozpoznawczą, </w:t>
      </w:r>
    </w:p>
    <w:p w14:paraId="4908566A" w14:textId="77777777" w:rsidR="00F64C25" w:rsidRPr="00221E98" w:rsidRDefault="00F64C25" w:rsidP="00631420">
      <w:pPr>
        <w:pStyle w:val="Akapitzlist"/>
        <w:numPr>
          <w:ilvl w:val="2"/>
          <w:numId w:val="59"/>
        </w:numPr>
        <w:spacing w:after="0"/>
        <w:rPr>
          <w:rFonts w:asciiTheme="minorHAnsi" w:hAnsiTheme="minorHAnsi" w:cstheme="minorHAnsi"/>
        </w:rPr>
      </w:pPr>
      <w:r w:rsidRPr="00221E98">
        <w:rPr>
          <w:rFonts w:asciiTheme="minorHAnsi" w:hAnsiTheme="minorHAnsi" w:cstheme="minorHAnsi"/>
        </w:rPr>
        <w:t>które spełnia Szczególną Cechę Rozpoznawczą, lub</w:t>
      </w:r>
    </w:p>
    <w:p w14:paraId="5FE7ECEF" w14:textId="77777777" w:rsidR="00F64C25" w:rsidRPr="00221E98" w:rsidRDefault="00F64C25" w:rsidP="00631420">
      <w:pPr>
        <w:pStyle w:val="Akapitzlist"/>
        <w:numPr>
          <w:ilvl w:val="2"/>
          <w:numId w:val="59"/>
        </w:numPr>
        <w:spacing w:after="0"/>
        <w:jc w:val="both"/>
        <w:rPr>
          <w:rFonts w:asciiTheme="minorHAnsi" w:hAnsiTheme="minorHAnsi" w:cstheme="minorHAnsi"/>
        </w:rPr>
      </w:pPr>
      <w:r w:rsidRPr="00221E98">
        <w:rPr>
          <w:rFonts w:asciiTheme="minorHAnsi" w:hAnsiTheme="minorHAnsi" w:cstheme="minorHAnsi"/>
        </w:rPr>
        <w:t>które spełnia Inną Szczególną Cechę Rozpoznawczą.</w:t>
      </w:r>
    </w:p>
    <w:p w14:paraId="5F797127" w14:textId="77777777" w:rsidR="00F64C25" w:rsidRPr="00221E98" w:rsidRDefault="00F64C25" w:rsidP="00631420">
      <w:pPr>
        <w:pStyle w:val="Akapitzlist"/>
        <w:numPr>
          <w:ilvl w:val="1"/>
          <w:numId w:val="59"/>
        </w:numPr>
        <w:spacing w:after="0"/>
        <w:rPr>
          <w:rFonts w:asciiTheme="minorHAnsi" w:hAnsiTheme="minorHAnsi" w:cstheme="minorHAnsi"/>
        </w:rPr>
      </w:pPr>
      <w:r w:rsidRPr="00221E98">
        <w:rPr>
          <w:rFonts w:asciiTheme="minorHAnsi" w:hAnsiTheme="minorHAnsi" w:cstheme="minorHAnsi"/>
        </w:rPr>
        <w:t>Schemat Podatkowy Transgraniczny – Schemat Podatkowy, w którym przynajmniej jeden uczestnik prowadzi działalność lub ma siedzibę lub miejsce zamieszkania poza terytorium RP oraz:</w:t>
      </w:r>
    </w:p>
    <w:p w14:paraId="50F6C753" w14:textId="77777777" w:rsidR="00F64C25" w:rsidRPr="00221E98" w:rsidRDefault="00F64C25" w:rsidP="00631420">
      <w:pPr>
        <w:pStyle w:val="Akapitzlist"/>
        <w:numPr>
          <w:ilvl w:val="2"/>
          <w:numId w:val="59"/>
        </w:numPr>
        <w:spacing w:after="0"/>
        <w:rPr>
          <w:rFonts w:asciiTheme="minorHAnsi" w:hAnsiTheme="minorHAnsi" w:cstheme="minorHAnsi"/>
        </w:rPr>
      </w:pPr>
      <w:r w:rsidRPr="00221E98">
        <w:rPr>
          <w:rFonts w:asciiTheme="minorHAnsi" w:hAnsiTheme="minorHAnsi" w:cstheme="minorHAnsi"/>
        </w:rPr>
        <w:t xml:space="preserve">którego głównym celem jest osiągnięcie korzyści podatkowej i jednocześnie spełnia on Ogólną Cechę Rozpoznawczą, lub </w:t>
      </w:r>
    </w:p>
    <w:p w14:paraId="2649930C" w14:textId="77777777" w:rsidR="00F64C25" w:rsidRPr="00221E98" w:rsidRDefault="00F64C25" w:rsidP="00631420">
      <w:pPr>
        <w:pStyle w:val="Akapitzlist"/>
        <w:numPr>
          <w:ilvl w:val="2"/>
          <w:numId w:val="59"/>
        </w:numPr>
        <w:spacing w:after="0"/>
        <w:jc w:val="both"/>
        <w:rPr>
          <w:rFonts w:asciiTheme="minorHAnsi" w:hAnsiTheme="minorHAnsi" w:cstheme="minorHAnsi"/>
        </w:rPr>
      </w:pPr>
      <w:r w:rsidRPr="00221E98">
        <w:rPr>
          <w:rFonts w:asciiTheme="minorHAnsi" w:hAnsiTheme="minorHAnsi" w:cstheme="minorHAnsi"/>
        </w:rPr>
        <w:t>spełnia Szczególną Cechę Rozpoznawczą.</w:t>
      </w:r>
    </w:p>
    <w:p w14:paraId="6F9AE94E" w14:textId="77777777" w:rsidR="00F64C25" w:rsidRPr="00221E98" w:rsidRDefault="00F64C25" w:rsidP="00631420">
      <w:pPr>
        <w:pStyle w:val="Akapitzlist"/>
        <w:numPr>
          <w:ilvl w:val="1"/>
          <w:numId w:val="59"/>
        </w:numPr>
        <w:spacing w:after="0"/>
        <w:jc w:val="both"/>
        <w:rPr>
          <w:rFonts w:asciiTheme="minorHAnsi" w:hAnsiTheme="minorHAnsi" w:cstheme="minorHAnsi"/>
        </w:rPr>
      </w:pPr>
      <w:r w:rsidRPr="00221E98">
        <w:rPr>
          <w:rFonts w:asciiTheme="minorHAnsi" w:hAnsiTheme="minorHAnsi" w:cstheme="minorHAnsi"/>
        </w:rPr>
        <w:t>Schemat Podatkowy Standaryzowany – Schemat Podatkowy możliwy do wdrożenia u więcej niż jednego Korzystającego bez zmiany istotnych założeń, parametrów uwzględniających specyfikę Korzystającego (zmiana wysokości korzyści podatkowej wynikająca np. ze skali działalności nie jest uważana za zmianę istotnych założeń).</w:t>
      </w:r>
    </w:p>
    <w:p w14:paraId="24F54D26" w14:textId="77777777" w:rsidR="00F64C25" w:rsidRPr="00221E98" w:rsidRDefault="00F64C25" w:rsidP="00631420">
      <w:pPr>
        <w:pStyle w:val="Akapitzlist"/>
        <w:numPr>
          <w:ilvl w:val="1"/>
          <w:numId w:val="59"/>
        </w:numPr>
        <w:spacing w:after="0"/>
        <w:ind w:left="641" w:hanging="357"/>
        <w:jc w:val="both"/>
        <w:rPr>
          <w:rFonts w:asciiTheme="minorHAnsi" w:hAnsiTheme="minorHAnsi" w:cstheme="minorHAnsi"/>
        </w:rPr>
      </w:pPr>
      <w:r w:rsidRPr="00221E98">
        <w:rPr>
          <w:rFonts w:asciiTheme="minorHAnsi" w:hAnsiTheme="minorHAnsi" w:cstheme="minorHAnsi"/>
        </w:rPr>
        <w:t>Schemat Podatkowy Niestandaryzowany – Schemat Podatkowy niemożliwy do wdrożenia lub udostępnienia u więcej niż jednego Korzystającego bez konieczności zmiany jego istotnych założeń, parametrów.</w:t>
      </w:r>
    </w:p>
    <w:p w14:paraId="719D6F5D" w14:textId="77777777" w:rsidR="00F64C25" w:rsidRPr="00221E98" w:rsidRDefault="00F64C25" w:rsidP="00631420">
      <w:pPr>
        <w:pStyle w:val="Akapitzlist"/>
        <w:numPr>
          <w:ilvl w:val="1"/>
          <w:numId w:val="59"/>
        </w:numPr>
        <w:spacing w:after="0"/>
        <w:ind w:left="641" w:hanging="357"/>
        <w:jc w:val="both"/>
        <w:rPr>
          <w:rFonts w:asciiTheme="minorHAnsi" w:hAnsiTheme="minorHAnsi" w:cstheme="minorHAnsi"/>
        </w:rPr>
      </w:pPr>
      <w:r w:rsidRPr="00221E98">
        <w:rPr>
          <w:rFonts w:asciiTheme="minorHAnsi" w:hAnsiTheme="minorHAnsi" w:cstheme="minorHAnsi"/>
        </w:rPr>
        <w:t>Kwalifikowany Korzystający – Korzystający:</w:t>
      </w:r>
    </w:p>
    <w:p w14:paraId="3FC62458" w14:textId="77777777" w:rsidR="00F64C25" w:rsidRPr="00221E98" w:rsidRDefault="00F64C25" w:rsidP="00631420">
      <w:pPr>
        <w:pStyle w:val="Akapitzlist"/>
        <w:numPr>
          <w:ilvl w:val="2"/>
          <w:numId w:val="59"/>
        </w:numPr>
        <w:spacing w:after="0"/>
        <w:jc w:val="both"/>
        <w:rPr>
          <w:rFonts w:asciiTheme="minorHAnsi" w:hAnsiTheme="minorHAnsi" w:cstheme="minorHAnsi"/>
        </w:rPr>
      </w:pPr>
      <w:r w:rsidRPr="00221E98">
        <w:rPr>
          <w:rFonts w:asciiTheme="minorHAnsi" w:hAnsiTheme="minorHAnsi" w:cstheme="minorHAnsi"/>
        </w:rPr>
        <w:t>którego przychody lub koszty albo wartość aktywów przekroczyły w roku poprzedzającym lub w bieżącym roku obrotowym 10 000 000 euro, lub</w:t>
      </w:r>
    </w:p>
    <w:p w14:paraId="2F6D0AA1" w14:textId="77777777" w:rsidR="00F64C25" w:rsidRPr="00221E98" w:rsidRDefault="00F64C25" w:rsidP="00631420">
      <w:pPr>
        <w:pStyle w:val="Akapitzlist"/>
        <w:numPr>
          <w:ilvl w:val="2"/>
          <w:numId w:val="59"/>
        </w:numPr>
        <w:spacing w:after="0"/>
        <w:jc w:val="both"/>
        <w:rPr>
          <w:rFonts w:asciiTheme="minorHAnsi" w:hAnsiTheme="minorHAnsi" w:cstheme="minorHAnsi"/>
        </w:rPr>
      </w:pPr>
      <w:r w:rsidRPr="00221E98">
        <w:rPr>
          <w:rFonts w:asciiTheme="minorHAnsi" w:hAnsiTheme="minorHAnsi" w:cstheme="minorHAnsi"/>
        </w:rPr>
        <w:t>jeżeli Udostępniane/Wdrażane Uzgodnienie dotyczy rzeczy lub praw o wartości rynkowej przekraczającej 2 500 000 euro, lub</w:t>
      </w:r>
    </w:p>
    <w:p w14:paraId="053D80FB" w14:textId="77777777" w:rsidR="00F64C25" w:rsidRPr="00221E98" w:rsidRDefault="00BE1256" w:rsidP="00631420">
      <w:pPr>
        <w:pStyle w:val="Akapitzlist"/>
        <w:numPr>
          <w:ilvl w:val="2"/>
          <w:numId w:val="59"/>
        </w:numPr>
        <w:spacing w:after="0"/>
        <w:jc w:val="both"/>
        <w:rPr>
          <w:rFonts w:asciiTheme="minorHAnsi" w:hAnsiTheme="minorHAnsi" w:cstheme="minorHAnsi"/>
        </w:rPr>
      </w:pPr>
      <w:r w:rsidRPr="00221E98">
        <w:rPr>
          <w:rFonts w:asciiTheme="minorHAnsi" w:hAnsiTheme="minorHAnsi" w:cstheme="minorHAnsi"/>
        </w:rPr>
        <w:t>Korzystający, który jest podmiotem powiązanym z podmiotem który spełnia powyższe kryteria</w:t>
      </w:r>
      <w:r w:rsidR="00F64C25" w:rsidRPr="00221E98">
        <w:rPr>
          <w:rFonts w:asciiTheme="minorHAnsi" w:hAnsiTheme="minorHAnsi" w:cstheme="minorHAnsi"/>
        </w:rPr>
        <w:t>.</w:t>
      </w:r>
    </w:p>
    <w:p w14:paraId="2389E365" w14:textId="77777777" w:rsidR="00F64C25" w:rsidRPr="00221E98" w:rsidRDefault="00F64C25" w:rsidP="00631420">
      <w:pPr>
        <w:pStyle w:val="Akapitzlist"/>
        <w:numPr>
          <w:ilvl w:val="1"/>
          <w:numId w:val="59"/>
        </w:numPr>
        <w:spacing w:after="0"/>
        <w:jc w:val="both"/>
        <w:rPr>
          <w:rFonts w:asciiTheme="minorHAnsi" w:hAnsiTheme="minorHAnsi" w:cstheme="minorHAnsi"/>
        </w:rPr>
      </w:pPr>
      <w:r w:rsidRPr="00221E98">
        <w:rPr>
          <w:rFonts w:asciiTheme="minorHAnsi" w:hAnsiTheme="minorHAnsi" w:cstheme="minorHAnsi"/>
        </w:rPr>
        <w:t>Uzgodnienie – czynność w to</w:t>
      </w:r>
      <w:r w:rsidR="00FE786D">
        <w:rPr>
          <w:rFonts w:asciiTheme="minorHAnsi" w:hAnsiTheme="minorHAnsi" w:cstheme="minorHAnsi"/>
        </w:rPr>
        <w:t>ku działalności Gminy</w:t>
      </w:r>
      <w:r w:rsidRPr="00221E98">
        <w:rPr>
          <w:rFonts w:asciiTheme="minorHAnsi" w:hAnsiTheme="minorHAnsi" w:cstheme="minorHAnsi"/>
        </w:rPr>
        <w:t xml:space="preserve">, która podlega analizie z perspektywy Schematu Podatkowego, w szczególności: oferta, przedsięwzięcie, transakcja, </w:t>
      </w:r>
      <w:r w:rsidR="00FE786D">
        <w:rPr>
          <w:rFonts w:asciiTheme="minorHAnsi" w:hAnsiTheme="minorHAnsi" w:cstheme="minorHAnsi"/>
        </w:rPr>
        <w:t>umowa.</w:t>
      </w:r>
    </w:p>
    <w:p w14:paraId="7BE554BB" w14:textId="77777777" w:rsidR="00F64C25" w:rsidRPr="00221E98" w:rsidRDefault="00F64C25" w:rsidP="00631420">
      <w:pPr>
        <w:pStyle w:val="Akapitzlist"/>
        <w:numPr>
          <w:ilvl w:val="0"/>
          <w:numId w:val="59"/>
        </w:numPr>
        <w:spacing w:after="0"/>
        <w:jc w:val="both"/>
        <w:rPr>
          <w:rFonts w:asciiTheme="minorHAnsi" w:hAnsiTheme="minorHAnsi" w:cstheme="minorHAnsi"/>
        </w:rPr>
      </w:pPr>
      <w:r w:rsidRPr="00221E98">
        <w:rPr>
          <w:rFonts w:asciiTheme="minorHAnsi" w:hAnsiTheme="minorHAnsi" w:cstheme="minorHAnsi"/>
        </w:rPr>
        <w:t>Użyte w Procedurze określenia, które nie zostały zdefiniowane w art. 86a § 1 Ordynacji podatkowej,  oznaczają:</w:t>
      </w:r>
    </w:p>
    <w:p w14:paraId="27F08F3C" w14:textId="440803D3" w:rsidR="00F64C25" w:rsidRDefault="00F64C25"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 xml:space="preserve">BSP – Baza Schematów Podatkowych zidentyfikowanych </w:t>
      </w:r>
      <w:r w:rsidR="00442935">
        <w:rPr>
          <w:rFonts w:asciiTheme="minorHAnsi" w:hAnsiTheme="minorHAnsi" w:cstheme="minorHAnsi"/>
        </w:rPr>
        <w:t>w Gminie</w:t>
      </w:r>
      <w:r w:rsidRPr="00221E98">
        <w:rPr>
          <w:rFonts w:asciiTheme="minorHAnsi" w:hAnsiTheme="minorHAnsi" w:cstheme="minorHAnsi"/>
        </w:rPr>
        <w:t>, prowadzona przez Koordynatora MDR;</w:t>
      </w:r>
    </w:p>
    <w:p w14:paraId="3B183537" w14:textId="77777777" w:rsidR="00C1205B" w:rsidRDefault="002A2B87" w:rsidP="00631420">
      <w:pPr>
        <w:pStyle w:val="Bezodstpw"/>
        <w:numPr>
          <w:ilvl w:val="1"/>
          <w:numId w:val="59"/>
        </w:numPr>
        <w:spacing w:line="276" w:lineRule="auto"/>
        <w:jc w:val="both"/>
        <w:rPr>
          <w:rFonts w:asciiTheme="minorHAnsi" w:hAnsiTheme="minorHAnsi" w:cstheme="minorHAnsi"/>
        </w:rPr>
      </w:pPr>
      <w:r w:rsidRPr="00F95DF4">
        <w:rPr>
          <w:rFonts w:asciiTheme="minorHAnsi" w:hAnsiTheme="minorHAnsi" w:cstheme="minorHAnsi"/>
        </w:rPr>
        <w:t>Osoba upoważniona do reprezent</w:t>
      </w:r>
      <w:r w:rsidR="00C1205B">
        <w:rPr>
          <w:rFonts w:asciiTheme="minorHAnsi" w:hAnsiTheme="minorHAnsi" w:cstheme="minorHAnsi"/>
        </w:rPr>
        <w:t>acji:</w:t>
      </w:r>
    </w:p>
    <w:p w14:paraId="40B4300A" w14:textId="0CBC451D" w:rsidR="005A32A7" w:rsidRDefault="00C1205B" w:rsidP="005A32A7">
      <w:pPr>
        <w:pStyle w:val="Bezodstpw"/>
        <w:numPr>
          <w:ilvl w:val="2"/>
          <w:numId w:val="59"/>
        </w:numPr>
        <w:spacing w:line="276" w:lineRule="auto"/>
        <w:jc w:val="both"/>
        <w:rPr>
          <w:rFonts w:asciiTheme="minorHAnsi" w:hAnsiTheme="minorHAnsi" w:cstheme="minorHAnsi"/>
        </w:rPr>
      </w:pPr>
      <w:r>
        <w:rPr>
          <w:rFonts w:asciiTheme="minorHAnsi" w:hAnsiTheme="minorHAnsi" w:cstheme="minorHAnsi"/>
        </w:rPr>
        <w:t>w przypadku reprezentowania Gminy oraz Jednostek (w szczeg</w:t>
      </w:r>
      <w:r w:rsidR="003E274D">
        <w:rPr>
          <w:rFonts w:asciiTheme="minorHAnsi" w:hAnsiTheme="minorHAnsi" w:cstheme="minorHAnsi"/>
        </w:rPr>
        <w:t xml:space="preserve">ólności w zakresie podatku VAT) –  </w:t>
      </w:r>
      <w:r w:rsidR="008A7996" w:rsidRPr="008A08A1">
        <w:rPr>
          <w:rFonts w:asciiTheme="minorHAnsi" w:hAnsiTheme="minorHAnsi" w:cstheme="minorHAnsi"/>
        </w:rPr>
        <w:t>Wójt</w:t>
      </w:r>
      <w:r w:rsidR="005A32A7">
        <w:rPr>
          <w:rFonts w:asciiTheme="minorHAnsi" w:hAnsiTheme="minorHAnsi" w:cstheme="minorHAnsi"/>
        </w:rPr>
        <w:t>,</w:t>
      </w:r>
    </w:p>
    <w:p w14:paraId="22F0172F" w14:textId="0CB8314A" w:rsidR="005A32A7" w:rsidRPr="005A32A7" w:rsidRDefault="005A32A7" w:rsidP="005A32A7">
      <w:pPr>
        <w:pStyle w:val="Bezodstpw"/>
        <w:numPr>
          <w:ilvl w:val="2"/>
          <w:numId w:val="59"/>
        </w:numPr>
        <w:spacing w:line="276" w:lineRule="auto"/>
        <w:jc w:val="both"/>
        <w:rPr>
          <w:rFonts w:asciiTheme="minorHAnsi" w:hAnsiTheme="minorHAnsi" w:cstheme="minorHAnsi"/>
        </w:rPr>
      </w:pPr>
      <w:r w:rsidRPr="005A32A7">
        <w:rPr>
          <w:rFonts w:asciiTheme="minorHAnsi" w:hAnsiTheme="minorHAnsi" w:cstheme="minorHAnsi"/>
        </w:rPr>
        <w:t xml:space="preserve">w przypadku reprezentowania Jednostek (w zakresie podatków, dla których w roli podatnika występuje dana Jednostka) – w szczególności w zakresie podatku dochodowego – </w:t>
      </w:r>
      <w:r w:rsidR="008A08A1">
        <w:rPr>
          <w:rFonts w:asciiTheme="minorHAnsi" w:hAnsiTheme="minorHAnsi" w:cstheme="minorHAnsi"/>
        </w:rPr>
        <w:t>Kierownik/Dyrektor</w:t>
      </w:r>
      <w:r w:rsidRPr="005A32A7">
        <w:rPr>
          <w:rFonts w:asciiTheme="minorHAnsi" w:hAnsiTheme="minorHAnsi" w:cstheme="minorHAnsi"/>
        </w:rPr>
        <w:t xml:space="preserve"> </w:t>
      </w:r>
      <w:r w:rsidR="00031E90">
        <w:rPr>
          <w:rFonts w:asciiTheme="minorHAnsi" w:hAnsiTheme="minorHAnsi" w:cstheme="minorHAnsi"/>
        </w:rPr>
        <w:t xml:space="preserve">danej </w:t>
      </w:r>
      <w:r w:rsidRPr="005A32A7">
        <w:rPr>
          <w:rFonts w:asciiTheme="minorHAnsi" w:hAnsiTheme="minorHAnsi" w:cstheme="minorHAnsi"/>
        </w:rPr>
        <w:t>Jednostki;</w:t>
      </w:r>
    </w:p>
    <w:p w14:paraId="5180D9CA" w14:textId="77777777" w:rsidR="00F64C25" w:rsidRPr="00221E98" w:rsidRDefault="00F64C25"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Krajowy Schemat Podatkowy – Schemat Podatkowy, który nie spełnia Kryterium Transgranicznego;</w:t>
      </w:r>
    </w:p>
    <w:p w14:paraId="672EAF90" w14:textId="77777777" w:rsidR="00F64C25" w:rsidRPr="00221E98" w:rsidRDefault="00F64C25"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Szef KAS – Szef Krajowej Administracji Skarbowej;</w:t>
      </w:r>
    </w:p>
    <w:p w14:paraId="0512286B" w14:textId="77777777" w:rsidR="00F64C25" w:rsidRPr="00221E98" w:rsidRDefault="00F64C25"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Informacja o Zastosowaniu Schematu Podatkowego - informacja składana przez Korzystającego wraz z deklaracją podatkową za dany okres rozliczeniowy;</w:t>
      </w:r>
    </w:p>
    <w:p w14:paraId="24A54313" w14:textId="77777777" w:rsidR="00F64C25" w:rsidRPr="00221E98" w:rsidRDefault="00F64C25"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 xml:space="preserve">Informacja o Schemacie Podatkowym – informacja przekazywana Szefowi KAS, zawierająca dane wskazane w </w:t>
      </w:r>
      <w:r w:rsidR="00100174" w:rsidRPr="00221E98">
        <w:rPr>
          <w:rFonts w:asciiTheme="minorHAnsi" w:hAnsiTheme="minorHAnsi" w:cstheme="minorHAnsi"/>
        </w:rPr>
        <w:t xml:space="preserve">art. 86f </w:t>
      </w:r>
      <w:r w:rsidR="00100174" w:rsidRPr="00221E98">
        <w:rPr>
          <w:rFonts w:asciiTheme="minorHAnsi" w:hAnsiTheme="minorHAnsi" w:cstheme="minorHAnsi"/>
          <w:bCs/>
        </w:rPr>
        <w:t>§ 1 Ordynacji podatkowej</w:t>
      </w:r>
      <w:r w:rsidRPr="00221E98">
        <w:rPr>
          <w:rFonts w:asciiTheme="minorHAnsi" w:hAnsiTheme="minorHAnsi" w:cstheme="minorHAnsi"/>
        </w:rPr>
        <w:t>;</w:t>
      </w:r>
    </w:p>
    <w:p w14:paraId="730AFE33" w14:textId="1E281A25" w:rsidR="00F64C25" w:rsidRPr="00221E98" w:rsidRDefault="00F64C25"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 xml:space="preserve">Kwartalna Informacja o Udostępnieniu Schematu Podatkowego Standaryzowanego - informacja przekazywana Szefowi KAS przez Promotora lub Wspomagającego, zawierająca dane identyfikujące Korzystającego określone w </w:t>
      </w:r>
      <w:r w:rsidR="00100174" w:rsidRPr="00221E98">
        <w:rPr>
          <w:rFonts w:asciiTheme="minorHAnsi" w:hAnsiTheme="minorHAnsi" w:cstheme="minorHAnsi"/>
        </w:rPr>
        <w:lastRenderedPageBreak/>
        <w:t xml:space="preserve">art. 86f </w:t>
      </w:r>
      <w:r w:rsidR="00100174" w:rsidRPr="00221E98">
        <w:rPr>
          <w:rFonts w:asciiTheme="minorHAnsi" w:hAnsiTheme="minorHAnsi" w:cstheme="minorHAnsi"/>
          <w:bCs/>
        </w:rPr>
        <w:t xml:space="preserve">§ 1 w zw. art. </w:t>
      </w:r>
      <w:r w:rsidR="00100174" w:rsidRPr="00221E98">
        <w:rPr>
          <w:rFonts w:asciiTheme="minorHAnsi" w:hAnsiTheme="minorHAnsi" w:cstheme="minorHAnsi"/>
        </w:rPr>
        <w:t xml:space="preserve">86f </w:t>
      </w:r>
      <w:r w:rsidR="00100174" w:rsidRPr="00221E98">
        <w:rPr>
          <w:rFonts w:asciiTheme="minorHAnsi" w:hAnsiTheme="minorHAnsi" w:cstheme="minorHAnsi"/>
          <w:bCs/>
        </w:rPr>
        <w:t>§ 4 Ordynacji podatkowej</w:t>
      </w:r>
      <w:r w:rsidRPr="00221E98">
        <w:rPr>
          <w:rFonts w:asciiTheme="minorHAnsi" w:hAnsiTheme="minorHAnsi" w:cstheme="minorHAnsi"/>
        </w:rPr>
        <w:t>, któremu w trakcie danego kwartału udostępniono Schemat Podatkowy Standaryzowany;</w:t>
      </w:r>
    </w:p>
    <w:p w14:paraId="07C6E39D" w14:textId="77777777" w:rsidR="00F64C25" w:rsidRPr="00221E98" w:rsidRDefault="00C66381" w:rsidP="00631420">
      <w:pPr>
        <w:pStyle w:val="Bezodstpw"/>
        <w:numPr>
          <w:ilvl w:val="1"/>
          <w:numId w:val="59"/>
        </w:numPr>
        <w:spacing w:line="276" w:lineRule="auto"/>
        <w:jc w:val="both"/>
        <w:rPr>
          <w:rFonts w:asciiTheme="minorHAnsi" w:hAnsiTheme="minorHAnsi" w:cstheme="minorHAnsi"/>
        </w:rPr>
      </w:pPr>
      <w:r>
        <w:rPr>
          <w:rFonts w:asciiTheme="minorHAnsi" w:hAnsiTheme="minorHAnsi" w:cstheme="minorHAnsi"/>
        </w:rPr>
        <w:t>obowiązki MDR – obowiązki Gminy</w:t>
      </w:r>
      <w:r w:rsidR="00F64C25" w:rsidRPr="00221E98">
        <w:rPr>
          <w:rFonts w:asciiTheme="minorHAnsi" w:hAnsiTheme="minorHAnsi" w:cstheme="minorHAnsi"/>
        </w:rPr>
        <w:t xml:space="preserve"> w zakresie identyfikacji i raportowania Schematów Podatkowych opisane w niniejszej Procedurze oraz Rozdziale 11a Ordynacji podatkowej;</w:t>
      </w:r>
    </w:p>
    <w:p w14:paraId="7416C5E3" w14:textId="3D6D1E16" w:rsidR="00BE1256" w:rsidRPr="00221E98" w:rsidRDefault="00BE1256"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Podmiot uczestniczący – podmiot biorący udział w uzgodnieniu, czynności lub czynnościach</w:t>
      </w:r>
      <w:r w:rsidR="00031E90">
        <w:rPr>
          <w:rFonts w:asciiTheme="minorHAnsi" w:hAnsiTheme="minorHAnsi" w:cstheme="minorHAnsi"/>
        </w:rPr>
        <w:t>,</w:t>
      </w:r>
      <w:r w:rsidRPr="00221E98">
        <w:rPr>
          <w:rFonts w:asciiTheme="minorHAnsi" w:hAnsiTheme="minorHAnsi" w:cstheme="minorHAnsi"/>
        </w:rPr>
        <w:t xml:space="preserve"> które mają lub mogą mieć wpływ na powstanie lub niepowstanie obowiąz</w:t>
      </w:r>
      <w:r w:rsidR="00631420">
        <w:rPr>
          <w:rFonts w:asciiTheme="minorHAnsi" w:hAnsiTheme="minorHAnsi" w:cstheme="minorHAnsi"/>
        </w:rPr>
        <w:t>ku podatkowego u Korzystającego;</w:t>
      </w:r>
    </w:p>
    <w:p w14:paraId="28B29D16" w14:textId="77777777" w:rsidR="00BE1256" w:rsidRPr="00221E98" w:rsidRDefault="00BE1256" w:rsidP="00631420">
      <w:pPr>
        <w:pStyle w:val="Bezodstpw"/>
        <w:numPr>
          <w:ilvl w:val="1"/>
          <w:numId w:val="59"/>
        </w:numPr>
        <w:spacing w:line="276" w:lineRule="auto"/>
        <w:jc w:val="both"/>
        <w:rPr>
          <w:rFonts w:asciiTheme="minorHAnsi" w:hAnsiTheme="minorHAnsi" w:cstheme="minorHAnsi"/>
        </w:rPr>
      </w:pPr>
      <w:r w:rsidRPr="00221E98">
        <w:rPr>
          <w:rFonts w:asciiTheme="minorHAnsi" w:hAnsiTheme="minorHAnsi" w:cstheme="minorHAnsi"/>
        </w:rPr>
        <w:t>Promotor indywidualny – osoba fizyczna związana relacją z podmiotem będącym Promotorem Schematu Podatkowego, w szczególności:</w:t>
      </w:r>
    </w:p>
    <w:p w14:paraId="67412623" w14:textId="77777777" w:rsidR="00BE1256" w:rsidRPr="00221E98" w:rsidRDefault="00FE786D" w:rsidP="00631420">
      <w:pPr>
        <w:pStyle w:val="Akapitzlist"/>
        <w:numPr>
          <w:ilvl w:val="2"/>
          <w:numId w:val="59"/>
        </w:numPr>
        <w:spacing w:after="0"/>
        <w:ind w:left="1021" w:hanging="283"/>
        <w:jc w:val="both"/>
        <w:rPr>
          <w:rFonts w:asciiTheme="minorHAnsi" w:hAnsiTheme="minorHAnsi" w:cstheme="minorHAnsi"/>
        </w:rPr>
      </w:pPr>
      <w:r>
        <w:rPr>
          <w:rFonts w:asciiTheme="minorHAnsi" w:hAnsiTheme="minorHAnsi" w:cstheme="minorHAnsi"/>
        </w:rPr>
        <w:t>Pracownik,</w:t>
      </w:r>
      <w:r w:rsidR="00BE1256" w:rsidRPr="00221E98">
        <w:rPr>
          <w:rFonts w:asciiTheme="minorHAnsi" w:hAnsiTheme="minorHAnsi" w:cstheme="minorHAnsi"/>
        </w:rPr>
        <w:t xml:space="preserve"> który faktycznie podejmuje rozstrzygające lub kierunkowe decyzje w stosunku do ofe</w:t>
      </w:r>
      <w:r>
        <w:rPr>
          <w:rFonts w:asciiTheme="minorHAnsi" w:hAnsiTheme="minorHAnsi" w:cstheme="minorHAnsi"/>
        </w:rPr>
        <w:t>rowanego przez Gminę</w:t>
      </w:r>
      <w:r w:rsidR="00BE1256" w:rsidRPr="00221E98">
        <w:rPr>
          <w:rFonts w:asciiTheme="minorHAnsi" w:hAnsiTheme="minorHAnsi" w:cstheme="minorHAnsi"/>
        </w:rPr>
        <w:t xml:space="preserve"> Schematu Podatkowego,</w:t>
      </w:r>
    </w:p>
    <w:p w14:paraId="4961020D" w14:textId="77777777" w:rsidR="00BE1256" w:rsidRPr="00221E98" w:rsidRDefault="00BE1256" w:rsidP="00631420">
      <w:pPr>
        <w:pStyle w:val="Akapitzlist"/>
        <w:numPr>
          <w:ilvl w:val="2"/>
          <w:numId w:val="59"/>
        </w:numPr>
        <w:spacing w:after="0"/>
        <w:ind w:left="1021" w:hanging="283"/>
        <w:jc w:val="both"/>
        <w:rPr>
          <w:rFonts w:asciiTheme="minorHAnsi" w:hAnsiTheme="minorHAnsi" w:cstheme="minorHAnsi"/>
        </w:rPr>
      </w:pPr>
      <w:r w:rsidRPr="00221E98">
        <w:rPr>
          <w:rFonts w:asciiTheme="minorHAnsi" w:hAnsiTheme="minorHAnsi" w:cstheme="minorHAnsi"/>
        </w:rPr>
        <w:t>osoba samozat</w:t>
      </w:r>
      <w:r w:rsidR="00FE786D">
        <w:rPr>
          <w:rFonts w:asciiTheme="minorHAnsi" w:hAnsiTheme="minorHAnsi" w:cstheme="minorHAnsi"/>
        </w:rPr>
        <w:t>rudniona współpracująca z Gminą</w:t>
      </w:r>
      <w:r w:rsidRPr="00221E98">
        <w:rPr>
          <w:rFonts w:asciiTheme="minorHAnsi" w:hAnsiTheme="minorHAnsi" w:cstheme="minorHAnsi"/>
        </w:rPr>
        <w:t xml:space="preserve"> w ramach wykonywanej przez siebie działalności:</w:t>
      </w:r>
    </w:p>
    <w:p w14:paraId="299897CC" w14:textId="77777777" w:rsidR="00544F2C" w:rsidRPr="00221E98" w:rsidRDefault="00BE1256" w:rsidP="00F95DF4">
      <w:pPr>
        <w:pStyle w:val="Akapitzlist"/>
        <w:numPr>
          <w:ilvl w:val="2"/>
          <w:numId w:val="40"/>
        </w:numPr>
        <w:spacing w:after="0"/>
        <w:ind w:left="1447" w:hanging="426"/>
        <w:jc w:val="both"/>
        <w:rPr>
          <w:rFonts w:asciiTheme="minorHAnsi" w:hAnsiTheme="minorHAnsi" w:cstheme="minorHAnsi"/>
        </w:rPr>
      </w:pPr>
      <w:r w:rsidRPr="00221E98">
        <w:rPr>
          <w:rFonts w:asciiTheme="minorHAnsi" w:hAnsiTheme="minorHAnsi" w:cstheme="minorHAnsi"/>
        </w:rPr>
        <w:t xml:space="preserve">dysponująca samodzielnością w wykonywaniu powierzonych jej zadań, lub </w:t>
      </w:r>
    </w:p>
    <w:p w14:paraId="5E04363D" w14:textId="01484273" w:rsidR="00012716" w:rsidRPr="00221E98" w:rsidRDefault="00BE1256" w:rsidP="00F95DF4">
      <w:pPr>
        <w:pStyle w:val="Akapitzlist"/>
        <w:numPr>
          <w:ilvl w:val="2"/>
          <w:numId w:val="40"/>
        </w:numPr>
        <w:spacing w:after="0"/>
        <w:ind w:left="1447" w:hanging="426"/>
        <w:jc w:val="both"/>
        <w:rPr>
          <w:rFonts w:asciiTheme="minorHAnsi" w:hAnsiTheme="minorHAnsi" w:cstheme="minorHAnsi"/>
        </w:rPr>
      </w:pPr>
      <w:r w:rsidRPr="00221E98">
        <w:rPr>
          <w:rFonts w:asciiTheme="minorHAnsi" w:hAnsiTheme="minorHAnsi" w:cstheme="minorHAnsi"/>
        </w:rPr>
        <w:t xml:space="preserve">czerpiąca korzyści finansowe, których wysokość uzależniona jest od realizacji Schematu Podatkowego udostępnianego lub </w:t>
      </w:r>
      <w:r w:rsidR="00544F2C" w:rsidRPr="00221E98">
        <w:rPr>
          <w:rFonts w:asciiTheme="minorHAnsi" w:hAnsiTheme="minorHAnsi" w:cstheme="minorHAnsi"/>
        </w:rPr>
        <w:t>Schematu Podatkowego</w:t>
      </w:r>
      <w:r w:rsidRPr="00221E98">
        <w:rPr>
          <w:rFonts w:asciiTheme="minorHAnsi" w:hAnsiTheme="minorHAnsi" w:cstheme="minorHAnsi"/>
        </w:rPr>
        <w:t xml:space="preserve"> wdrażanego przez </w:t>
      </w:r>
      <w:r w:rsidR="00FE786D">
        <w:rPr>
          <w:rFonts w:asciiTheme="minorHAnsi" w:hAnsiTheme="minorHAnsi" w:cstheme="minorHAnsi"/>
        </w:rPr>
        <w:t>Gminę</w:t>
      </w:r>
      <w:r w:rsidRPr="00221E98">
        <w:rPr>
          <w:rFonts w:asciiTheme="minorHAnsi" w:hAnsiTheme="minorHAnsi" w:cstheme="minorHAnsi"/>
        </w:rPr>
        <w:t xml:space="preserve"> u innego Korzystającego</w:t>
      </w:r>
      <w:r w:rsidR="00631420">
        <w:rPr>
          <w:rFonts w:asciiTheme="minorHAnsi" w:hAnsiTheme="minorHAnsi" w:cstheme="minorHAnsi"/>
        </w:rPr>
        <w:t>;</w:t>
      </w:r>
    </w:p>
    <w:p w14:paraId="62A1A6C9" w14:textId="77777777" w:rsidR="00012716" w:rsidRPr="00221E98" w:rsidRDefault="00012716" w:rsidP="00631420">
      <w:pPr>
        <w:pStyle w:val="Akapitzlist"/>
        <w:numPr>
          <w:ilvl w:val="1"/>
          <w:numId w:val="59"/>
        </w:numPr>
        <w:spacing w:after="0"/>
        <w:jc w:val="both"/>
        <w:rPr>
          <w:rFonts w:asciiTheme="minorHAnsi" w:hAnsiTheme="minorHAnsi" w:cstheme="minorHAnsi"/>
        </w:rPr>
      </w:pPr>
      <w:r w:rsidRPr="00221E98">
        <w:rPr>
          <w:rFonts w:asciiTheme="minorHAnsi" w:hAnsiTheme="minorHAnsi" w:cstheme="minorHAnsi"/>
        </w:rPr>
        <w:t>Udostępnienie Schematu Podatkowego – przekazanie w jakikolwiek sposób Korzystającemu kluczowych informacji o Schemacie Podatkowym, lub zawarcie z Korzystającym umowy albo przyjęcie wynagrodzenia z tytułu zawarcia umowy;</w:t>
      </w:r>
    </w:p>
    <w:p w14:paraId="6E886B0C" w14:textId="02879018" w:rsidR="00012716" w:rsidRPr="00221E98" w:rsidRDefault="00012716" w:rsidP="00631420">
      <w:pPr>
        <w:pStyle w:val="Akapitzlist"/>
        <w:numPr>
          <w:ilvl w:val="1"/>
          <w:numId w:val="59"/>
        </w:numPr>
        <w:spacing w:after="0"/>
        <w:jc w:val="both"/>
        <w:rPr>
          <w:rFonts w:asciiTheme="minorHAnsi" w:hAnsiTheme="minorHAnsi" w:cstheme="minorHAnsi"/>
        </w:rPr>
      </w:pPr>
      <w:r w:rsidRPr="00221E98">
        <w:rPr>
          <w:rFonts w:asciiTheme="minorHAnsi" w:hAnsiTheme="minorHAnsi" w:cstheme="minorHAnsi"/>
        </w:rPr>
        <w:t>Wdrażanie Schematu Podatkowego – dokonywanie działań służących wykonaniu Schematu Podatkowego, m.in. zarządzanie czynnościami dążącymi do wykonania Schematu, udzielanie porad w tym zakresie, w tym wykonywanie czynności przygotowania Schema</w:t>
      </w:r>
      <w:r w:rsidR="007D648F">
        <w:rPr>
          <w:rFonts w:asciiTheme="minorHAnsi" w:hAnsiTheme="minorHAnsi" w:cstheme="minorHAnsi"/>
        </w:rPr>
        <w:t>tu do wdrożenia</w:t>
      </w:r>
      <w:r w:rsidR="00442935">
        <w:rPr>
          <w:rFonts w:asciiTheme="minorHAnsi" w:hAnsiTheme="minorHAnsi" w:cstheme="minorHAnsi"/>
        </w:rPr>
        <w:t>.</w:t>
      </w:r>
    </w:p>
    <w:p w14:paraId="742264DF" w14:textId="0EFC2738" w:rsidR="00610432" w:rsidRDefault="00610432" w:rsidP="00442935">
      <w:pPr>
        <w:spacing w:after="0"/>
        <w:rPr>
          <w:rFonts w:asciiTheme="minorHAnsi" w:hAnsiTheme="minorHAnsi" w:cstheme="minorHAnsi"/>
        </w:rPr>
      </w:pPr>
    </w:p>
    <w:p w14:paraId="6684AFB4" w14:textId="77777777" w:rsidR="007D648F" w:rsidRDefault="007D648F" w:rsidP="00442935">
      <w:pPr>
        <w:spacing w:after="0"/>
        <w:rPr>
          <w:rFonts w:asciiTheme="minorHAnsi" w:hAnsiTheme="minorHAnsi" w:cstheme="minorHAnsi"/>
        </w:rPr>
      </w:pPr>
    </w:p>
    <w:p w14:paraId="0B558481" w14:textId="77777777" w:rsidR="007D648F" w:rsidRDefault="007D648F" w:rsidP="00442935">
      <w:pPr>
        <w:spacing w:after="0"/>
        <w:rPr>
          <w:rFonts w:asciiTheme="minorHAnsi" w:hAnsiTheme="minorHAnsi" w:cstheme="minorHAnsi"/>
        </w:rPr>
      </w:pPr>
    </w:p>
    <w:p w14:paraId="6AC902DB" w14:textId="77777777" w:rsidR="007D648F" w:rsidRDefault="007D648F">
      <w:pPr>
        <w:spacing w:after="0"/>
        <w:rPr>
          <w:rFonts w:asciiTheme="minorHAnsi" w:hAnsiTheme="minorHAnsi" w:cstheme="minorHAnsi"/>
        </w:rPr>
      </w:pPr>
    </w:p>
    <w:p w14:paraId="01C5E4C0" w14:textId="77777777" w:rsidR="00DB7445" w:rsidRDefault="00DB7445">
      <w:pPr>
        <w:spacing w:after="0"/>
        <w:rPr>
          <w:rFonts w:asciiTheme="minorHAnsi" w:hAnsiTheme="minorHAnsi" w:cstheme="minorHAnsi"/>
        </w:rPr>
      </w:pPr>
    </w:p>
    <w:p w14:paraId="1FE542D0" w14:textId="77777777" w:rsidR="00DB7445" w:rsidRDefault="00DB7445">
      <w:pPr>
        <w:spacing w:after="0"/>
        <w:rPr>
          <w:rFonts w:asciiTheme="minorHAnsi" w:hAnsiTheme="minorHAnsi" w:cstheme="minorHAnsi"/>
        </w:rPr>
      </w:pPr>
    </w:p>
    <w:p w14:paraId="3940EDB9" w14:textId="77777777" w:rsidR="00DB7445" w:rsidRDefault="00DB7445">
      <w:pPr>
        <w:spacing w:after="0"/>
        <w:rPr>
          <w:rFonts w:asciiTheme="minorHAnsi" w:hAnsiTheme="minorHAnsi" w:cstheme="minorHAnsi"/>
        </w:rPr>
      </w:pPr>
    </w:p>
    <w:p w14:paraId="0AEC999E" w14:textId="77777777" w:rsidR="00DB7445" w:rsidRDefault="00DB7445">
      <w:pPr>
        <w:spacing w:after="0"/>
        <w:rPr>
          <w:rFonts w:asciiTheme="minorHAnsi" w:hAnsiTheme="minorHAnsi" w:cstheme="minorHAnsi"/>
        </w:rPr>
      </w:pPr>
    </w:p>
    <w:p w14:paraId="31CDF9D9" w14:textId="77777777" w:rsidR="00DB7445" w:rsidRDefault="00DB7445">
      <w:pPr>
        <w:spacing w:after="0"/>
        <w:rPr>
          <w:rFonts w:asciiTheme="minorHAnsi" w:hAnsiTheme="minorHAnsi" w:cstheme="minorHAnsi"/>
        </w:rPr>
      </w:pPr>
    </w:p>
    <w:p w14:paraId="45F6BD31" w14:textId="77777777" w:rsidR="00DB7445" w:rsidRDefault="00DB7445">
      <w:pPr>
        <w:spacing w:after="0"/>
        <w:rPr>
          <w:rFonts w:asciiTheme="minorHAnsi" w:hAnsiTheme="minorHAnsi" w:cstheme="minorHAnsi"/>
        </w:rPr>
      </w:pPr>
    </w:p>
    <w:p w14:paraId="25C4E5F5" w14:textId="77777777" w:rsidR="00DB7445" w:rsidRDefault="00DB7445">
      <w:pPr>
        <w:spacing w:after="0"/>
        <w:rPr>
          <w:rFonts w:asciiTheme="minorHAnsi" w:hAnsiTheme="minorHAnsi" w:cstheme="minorHAnsi"/>
        </w:rPr>
      </w:pPr>
    </w:p>
    <w:p w14:paraId="0DB6A3BA" w14:textId="77777777" w:rsidR="00DB7445" w:rsidRDefault="00DB7445">
      <w:pPr>
        <w:spacing w:after="0"/>
        <w:rPr>
          <w:rFonts w:asciiTheme="minorHAnsi" w:hAnsiTheme="minorHAnsi" w:cstheme="minorHAnsi"/>
        </w:rPr>
      </w:pPr>
    </w:p>
    <w:p w14:paraId="32B3C121" w14:textId="77777777" w:rsidR="00DB7445" w:rsidRDefault="00DB7445">
      <w:pPr>
        <w:spacing w:after="0"/>
        <w:rPr>
          <w:rFonts w:asciiTheme="minorHAnsi" w:hAnsiTheme="minorHAnsi" w:cstheme="minorHAnsi"/>
        </w:rPr>
      </w:pPr>
    </w:p>
    <w:p w14:paraId="3504EF6C" w14:textId="77777777" w:rsidR="00610432" w:rsidRDefault="00610432">
      <w:pPr>
        <w:spacing w:after="0"/>
        <w:rPr>
          <w:rFonts w:asciiTheme="minorHAnsi" w:hAnsiTheme="minorHAnsi" w:cstheme="minorHAnsi"/>
        </w:rPr>
      </w:pPr>
    </w:p>
    <w:p w14:paraId="57C8B3FB" w14:textId="77777777" w:rsidR="00442935" w:rsidRDefault="00442935">
      <w:pPr>
        <w:spacing w:after="0"/>
        <w:rPr>
          <w:rFonts w:asciiTheme="minorHAnsi" w:hAnsiTheme="minorHAnsi" w:cstheme="minorHAnsi"/>
        </w:rPr>
      </w:pPr>
    </w:p>
    <w:p w14:paraId="49AD8C7C" w14:textId="77777777" w:rsidR="00442935" w:rsidRDefault="00442935">
      <w:pPr>
        <w:spacing w:after="0"/>
        <w:rPr>
          <w:rFonts w:asciiTheme="minorHAnsi" w:hAnsiTheme="minorHAnsi" w:cstheme="minorHAnsi"/>
        </w:rPr>
      </w:pPr>
    </w:p>
    <w:p w14:paraId="21F344E5" w14:textId="77777777" w:rsidR="00442935" w:rsidRDefault="00442935">
      <w:pPr>
        <w:spacing w:after="0"/>
        <w:rPr>
          <w:rFonts w:asciiTheme="minorHAnsi" w:hAnsiTheme="minorHAnsi" w:cstheme="minorHAnsi"/>
        </w:rPr>
      </w:pPr>
    </w:p>
    <w:p w14:paraId="0CA6C27C" w14:textId="77777777" w:rsidR="00442935" w:rsidRDefault="00442935">
      <w:pPr>
        <w:spacing w:after="0"/>
        <w:rPr>
          <w:rFonts w:asciiTheme="minorHAnsi" w:hAnsiTheme="minorHAnsi" w:cstheme="minorHAnsi"/>
        </w:rPr>
      </w:pPr>
    </w:p>
    <w:p w14:paraId="747FD8D9" w14:textId="77777777" w:rsidR="00442935" w:rsidRDefault="00442935">
      <w:pPr>
        <w:spacing w:after="0"/>
        <w:rPr>
          <w:rFonts w:asciiTheme="minorHAnsi" w:hAnsiTheme="minorHAnsi" w:cstheme="minorHAnsi"/>
        </w:rPr>
      </w:pPr>
    </w:p>
    <w:p w14:paraId="67AEF9CF" w14:textId="77777777" w:rsidR="00442935" w:rsidRDefault="00442935">
      <w:pPr>
        <w:spacing w:after="0"/>
        <w:rPr>
          <w:rFonts w:asciiTheme="minorHAnsi" w:hAnsiTheme="minorHAnsi" w:cstheme="minorHAnsi"/>
        </w:rPr>
      </w:pPr>
    </w:p>
    <w:p w14:paraId="3EB27981" w14:textId="77777777" w:rsidR="00442935" w:rsidRDefault="00442935">
      <w:pPr>
        <w:spacing w:after="0"/>
        <w:rPr>
          <w:rFonts w:asciiTheme="minorHAnsi" w:hAnsiTheme="minorHAnsi" w:cstheme="minorHAnsi"/>
        </w:rPr>
      </w:pPr>
    </w:p>
    <w:p w14:paraId="5BA8ABE8" w14:textId="77777777" w:rsidR="00F95DF4" w:rsidRDefault="00F95DF4">
      <w:pPr>
        <w:spacing w:after="0"/>
        <w:rPr>
          <w:rFonts w:asciiTheme="minorHAnsi" w:hAnsiTheme="minorHAnsi" w:cstheme="minorHAnsi"/>
        </w:rPr>
      </w:pPr>
    </w:p>
    <w:p w14:paraId="70D7C908" w14:textId="77777777" w:rsidR="00F95DF4" w:rsidRPr="00221E98" w:rsidRDefault="00F95DF4">
      <w:pPr>
        <w:spacing w:after="0"/>
        <w:rPr>
          <w:rFonts w:asciiTheme="minorHAnsi" w:hAnsiTheme="minorHAnsi" w:cstheme="minorHAnsi"/>
        </w:rPr>
      </w:pPr>
    </w:p>
    <w:p w14:paraId="1961D34F" w14:textId="77777777" w:rsidR="00691CEE" w:rsidRPr="001C5F5B" w:rsidRDefault="00683BE9" w:rsidP="00F95DF4">
      <w:pPr>
        <w:pStyle w:val="Nagwek3"/>
        <w:spacing w:after="240" w:line="276" w:lineRule="auto"/>
        <w:rPr>
          <w:rFonts w:asciiTheme="minorHAnsi" w:hAnsiTheme="minorHAnsi" w:cstheme="minorHAnsi"/>
          <w:b/>
          <w:color w:val="auto"/>
          <w:u w:val="single"/>
        </w:rPr>
      </w:pPr>
      <w:bookmarkStart w:id="23" w:name="_Toc541027"/>
      <w:bookmarkStart w:id="24" w:name="_Toc22912873"/>
      <w:r w:rsidRPr="001C5F5B">
        <w:rPr>
          <w:rFonts w:asciiTheme="minorHAnsi" w:hAnsiTheme="minorHAnsi" w:cstheme="minorHAnsi"/>
          <w:b/>
          <w:color w:val="auto"/>
          <w:u w:val="single"/>
        </w:rPr>
        <w:lastRenderedPageBreak/>
        <w:t>Załącznik 2</w:t>
      </w:r>
      <w:r w:rsidR="00691CEE" w:rsidRPr="001C5F5B">
        <w:rPr>
          <w:rFonts w:asciiTheme="minorHAnsi" w:hAnsiTheme="minorHAnsi" w:cstheme="minorHAnsi"/>
          <w:b/>
          <w:color w:val="auto"/>
          <w:u w:val="single"/>
        </w:rPr>
        <w:t>: Obowiązki raportowe i formularze</w:t>
      </w:r>
      <w:bookmarkEnd w:id="23"/>
      <w:bookmarkEnd w:id="24"/>
    </w:p>
    <w:tbl>
      <w:tblPr>
        <w:tblStyle w:val="Tabela-Siatka"/>
        <w:tblW w:w="0" w:type="auto"/>
        <w:tblLook w:val="04A0" w:firstRow="1" w:lastRow="0" w:firstColumn="1" w:lastColumn="0" w:noHBand="0" w:noVBand="1"/>
      </w:tblPr>
      <w:tblGrid>
        <w:gridCol w:w="562"/>
        <w:gridCol w:w="1216"/>
        <w:gridCol w:w="1926"/>
        <w:gridCol w:w="7082"/>
      </w:tblGrid>
      <w:tr w:rsidR="00691CEE" w:rsidRPr="00221E98" w14:paraId="2E22F996" w14:textId="77777777" w:rsidTr="005E740F">
        <w:trPr>
          <w:trHeight w:val="420"/>
        </w:trPr>
        <w:tc>
          <w:tcPr>
            <w:tcW w:w="10763" w:type="dxa"/>
            <w:gridSpan w:val="4"/>
            <w:shd w:val="clear" w:color="auto" w:fill="BFBFBF" w:themeFill="background1" w:themeFillShade="BF"/>
            <w:hideMark/>
          </w:tcPr>
          <w:p w14:paraId="58F445B4" w14:textId="77777777" w:rsidR="00691CEE" w:rsidRPr="00221E98" w:rsidRDefault="00691CEE" w:rsidP="00442935">
            <w:pPr>
              <w:jc w:val="center"/>
              <w:rPr>
                <w:rFonts w:asciiTheme="minorHAnsi" w:hAnsiTheme="minorHAnsi" w:cstheme="minorHAnsi"/>
                <w:b/>
              </w:rPr>
            </w:pPr>
            <w:r w:rsidRPr="00221E98">
              <w:rPr>
                <w:rFonts w:asciiTheme="minorHAnsi" w:hAnsiTheme="minorHAnsi" w:cstheme="minorHAnsi"/>
                <w:b/>
              </w:rPr>
              <w:t>Informacje o schematach podatkowych (MDR)</w:t>
            </w:r>
          </w:p>
        </w:tc>
      </w:tr>
      <w:tr w:rsidR="00691CEE" w:rsidRPr="00221E98" w14:paraId="68370FF6" w14:textId="77777777" w:rsidTr="005E740F">
        <w:trPr>
          <w:trHeight w:val="808"/>
        </w:trPr>
        <w:tc>
          <w:tcPr>
            <w:tcW w:w="562" w:type="dxa"/>
            <w:shd w:val="clear" w:color="auto" w:fill="BFBFBF" w:themeFill="background1" w:themeFillShade="BF"/>
            <w:hideMark/>
          </w:tcPr>
          <w:p w14:paraId="0ECDB840" w14:textId="77777777" w:rsidR="00691CEE" w:rsidRPr="00221E98" w:rsidRDefault="00691CEE" w:rsidP="00442935">
            <w:pPr>
              <w:rPr>
                <w:rFonts w:asciiTheme="minorHAnsi" w:hAnsiTheme="minorHAnsi" w:cstheme="minorHAnsi"/>
                <w:b/>
              </w:rPr>
            </w:pPr>
            <w:r w:rsidRPr="00221E98">
              <w:rPr>
                <w:rFonts w:asciiTheme="minorHAnsi" w:hAnsiTheme="minorHAnsi" w:cstheme="minorHAnsi"/>
                <w:b/>
              </w:rPr>
              <w:t>Lp.</w:t>
            </w:r>
          </w:p>
        </w:tc>
        <w:tc>
          <w:tcPr>
            <w:tcW w:w="1193" w:type="dxa"/>
            <w:shd w:val="clear" w:color="auto" w:fill="BFBFBF" w:themeFill="background1" w:themeFillShade="BF"/>
            <w:hideMark/>
          </w:tcPr>
          <w:p w14:paraId="0522310A" w14:textId="77777777" w:rsidR="00691CEE" w:rsidRPr="00221E98" w:rsidRDefault="00691CEE" w:rsidP="00442935">
            <w:pPr>
              <w:jc w:val="center"/>
              <w:rPr>
                <w:rFonts w:asciiTheme="minorHAnsi" w:hAnsiTheme="minorHAnsi" w:cstheme="minorHAnsi"/>
                <w:b/>
              </w:rPr>
            </w:pPr>
            <w:r w:rsidRPr="00221E98">
              <w:rPr>
                <w:rFonts w:asciiTheme="minorHAnsi" w:hAnsiTheme="minorHAnsi" w:cstheme="minorHAnsi"/>
                <w:b/>
              </w:rPr>
              <w:t>Nazwa formularza</w:t>
            </w:r>
          </w:p>
        </w:tc>
        <w:tc>
          <w:tcPr>
            <w:tcW w:w="1926" w:type="dxa"/>
            <w:shd w:val="clear" w:color="auto" w:fill="BFBFBF" w:themeFill="background1" w:themeFillShade="BF"/>
            <w:hideMark/>
          </w:tcPr>
          <w:p w14:paraId="0BC0128B" w14:textId="77777777" w:rsidR="00691CEE" w:rsidRPr="00221E98" w:rsidRDefault="00691CEE" w:rsidP="00442935">
            <w:pPr>
              <w:jc w:val="center"/>
              <w:rPr>
                <w:rFonts w:asciiTheme="minorHAnsi" w:hAnsiTheme="minorHAnsi" w:cstheme="minorHAnsi"/>
                <w:b/>
              </w:rPr>
            </w:pPr>
            <w:r w:rsidRPr="00221E98">
              <w:rPr>
                <w:rFonts w:asciiTheme="minorHAnsi" w:hAnsiTheme="minorHAnsi" w:cstheme="minorHAnsi"/>
                <w:b/>
              </w:rPr>
              <w:t>Cel</w:t>
            </w:r>
          </w:p>
        </w:tc>
        <w:tc>
          <w:tcPr>
            <w:tcW w:w="7082" w:type="dxa"/>
            <w:shd w:val="clear" w:color="auto" w:fill="BFBFBF" w:themeFill="background1" w:themeFillShade="BF"/>
            <w:hideMark/>
          </w:tcPr>
          <w:p w14:paraId="62942407" w14:textId="77777777" w:rsidR="00691CEE" w:rsidRPr="00221E98" w:rsidRDefault="00691CEE">
            <w:pPr>
              <w:jc w:val="center"/>
              <w:rPr>
                <w:rFonts w:asciiTheme="minorHAnsi" w:hAnsiTheme="minorHAnsi" w:cstheme="minorHAnsi"/>
                <w:b/>
              </w:rPr>
            </w:pPr>
            <w:r w:rsidRPr="00221E98">
              <w:rPr>
                <w:rFonts w:asciiTheme="minorHAnsi" w:hAnsiTheme="minorHAnsi" w:cstheme="minorHAnsi"/>
                <w:b/>
              </w:rPr>
              <w:t>Komentarz praktyczny</w:t>
            </w:r>
          </w:p>
        </w:tc>
      </w:tr>
      <w:tr w:rsidR="00691CEE" w:rsidRPr="00221E98" w14:paraId="3BC8FEDD" w14:textId="77777777" w:rsidTr="005E740F">
        <w:trPr>
          <w:trHeight w:val="1646"/>
        </w:trPr>
        <w:tc>
          <w:tcPr>
            <w:tcW w:w="562" w:type="dxa"/>
            <w:vMerge w:val="restart"/>
            <w:hideMark/>
          </w:tcPr>
          <w:p w14:paraId="236C2E08"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1</w:t>
            </w:r>
          </w:p>
        </w:tc>
        <w:tc>
          <w:tcPr>
            <w:tcW w:w="1193" w:type="dxa"/>
            <w:vMerge w:val="restart"/>
            <w:hideMark/>
          </w:tcPr>
          <w:p w14:paraId="082E9E55"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MDR-1</w:t>
            </w:r>
          </w:p>
        </w:tc>
        <w:tc>
          <w:tcPr>
            <w:tcW w:w="1926" w:type="dxa"/>
            <w:vMerge w:val="restart"/>
            <w:hideMark/>
          </w:tcPr>
          <w:p w14:paraId="7F7CE9E8"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Informacja o schemacie podatkowym</w:t>
            </w:r>
          </w:p>
        </w:tc>
        <w:tc>
          <w:tcPr>
            <w:tcW w:w="7082" w:type="dxa"/>
            <w:hideMark/>
          </w:tcPr>
          <w:p w14:paraId="762670F9" w14:textId="77777777"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[promotor]</w:t>
            </w:r>
            <w:r w:rsidRPr="00221E98">
              <w:rPr>
                <w:rFonts w:asciiTheme="minorHAnsi" w:hAnsiTheme="minorHAnsi" w:cstheme="minorHAnsi"/>
              </w:rPr>
              <w:t xml:space="preserve"> Promotor przekazuje Szefowi KAS informację o schemacie podatkowym w terminie 30 dni od dnia następnego po udostępnieniu schematu podatkowego, od następnego dnia po przygotowaniu do wdrożenia schematu podatkowego lub od dnia dokonania pierwszej czynności związanej z wdrażaniem schematu podatkowego - w zależności od tego, które z tych zdarzeń nastąpi wcześniej.</w:t>
            </w:r>
          </w:p>
        </w:tc>
      </w:tr>
      <w:tr w:rsidR="00691CEE" w:rsidRPr="00221E98" w14:paraId="6BD63F13" w14:textId="77777777" w:rsidTr="005E740F">
        <w:trPr>
          <w:trHeight w:val="3900"/>
        </w:trPr>
        <w:tc>
          <w:tcPr>
            <w:tcW w:w="562" w:type="dxa"/>
            <w:vMerge/>
            <w:hideMark/>
          </w:tcPr>
          <w:p w14:paraId="28E6283F" w14:textId="77777777" w:rsidR="00691CEE" w:rsidRPr="00221E98" w:rsidRDefault="00691CEE">
            <w:pPr>
              <w:rPr>
                <w:rFonts w:asciiTheme="minorHAnsi" w:hAnsiTheme="minorHAnsi" w:cstheme="minorHAnsi"/>
              </w:rPr>
            </w:pPr>
          </w:p>
        </w:tc>
        <w:tc>
          <w:tcPr>
            <w:tcW w:w="1193" w:type="dxa"/>
            <w:vMerge/>
            <w:hideMark/>
          </w:tcPr>
          <w:p w14:paraId="20A2C910" w14:textId="77777777" w:rsidR="00691CEE" w:rsidRPr="00221E98" w:rsidRDefault="00691CEE">
            <w:pPr>
              <w:rPr>
                <w:rFonts w:asciiTheme="minorHAnsi" w:hAnsiTheme="minorHAnsi" w:cstheme="minorHAnsi"/>
              </w:rPr>
            </w:pPr>
          </w:p>
        </w:tc>
        <w:tc>
          <w:tcPr>
            <w:tcW w:w="1926" w:type="dxa"/>
            <w:vMerge/>
            <w:hideMark/>
          </w:tcPr>
          <w:p w14:paraId="20082BED" w14:textId="77777777" w:rsidR="00691CEE" w:rsidRPr="00221E98" w:rsidRDefault="00691CEE">
            <w:pPr>
              <w:rPr>
                <w:rFonts w:asciiTheme="minorHAnsi" w:hAnsiTheme="minorHAnsi" w:cstheme="minorHAnsi"/>
              </w:rPr>
            </w:pPr>
          </w:p>
        </w:tc>
        <w:tc>
          <w:tcPr>
            <w:tcW w:w="7082" w:type="dxa"/>
            <w:hideMark/>
          </w:tcPr>
          <w:p w14:paraId="7489F704" w14:textId="77777777"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[wspomagający]</w:t>
            </w:r>
            <w:r w:rsidRPr="00221E98">
              <w:rPr>
                <w:rFonts w:asciiTheme="minorHAnsi" w:hAnsiTheme="minorHAnsi" w:cstheme="minorHAnsi"/>
              </w:rPr>
              <w:t xml:space="preserve"> </w:t>
            </w:r>
            <w:r w:rsidRPr="00221E98">
              <w:rPr>
                <w:rFonts w:asciiTheme="minorHAnsi" w:hAnsiTheme="minorHAnsi" w:cstheme="minorHAnsi"/>
                <w:i/>
                <w:iCs/>
              </w:rPr>
              <w:t>W przypadku (i) schematów podatkowych standaryzowanych oraz (ii) schematów podatkowych niestandaryzowanych, jeżeli promotor został zwolniony z obowiązku zachowania tajemnicy zawodowej</w:t>
            </w:r>
            <w:r w:rsidRPr="00221E98">
              <w:rPr>
                <w:rFonts w:asciiTheme="minorHAnsi" w:hAnsiTheme="minorHAnsi" w:cstheme="minorHAnsi"/>
                <w:i/>
                <w:iCs/>
              </w:rPr>
              <w:br/>
            </w:r>
            <w:r w:rsidRPr="00221E98">
              <w:rPr>
                <w:rFonts w:asciiTheme="minorHAnsi" w:hAnsiTheme="minorHAnsi" w:cstheme="minorHAnsi"/>
              </w:rPr>
              <w:t>Jeżeli wspomagający nie został poinformowany o NSP/ braku NSP, przekazuje Szefowi KAS informację o schemacie podatkowym, jeżeli dostrzegł lub powinien był dostrzec, że uzgodnienie stanowi schemat podatkowy, w terminie:</w:t>
            </w:r>
            <w:r w:rsidRPr="00221E98">
              <w:rPr>
                <w:rFonts w:asciiTheme="minorHAnsi" w:hAnsiTheme="minorHAnsi" w:cstheme="minorHAnsi"/>
              </w:rPr>
              <w:br/>
              <w:t>- 30 dni od dnia następnego po udostępnieniu schematu podatkowego, od następnego dnia po przygotowaniu do wdrożenia schematu podatkowego lub od dnia dokonania pierwszej czynności związanej z wdrażaniem schematu podatkowego;</w:t>
            </w:r>
            <w:r w:rsidRPr="00221E98">
              <w:rPr>
                <w:rFonts w:asciiTheme="minorHAnsi" w:hAnsiTheme="minorHAnsi" w:cstheme="minorHAnsi"/>
              </w:rPr>
              <w:br/>
              <w:t>- 30 dni od następnego dnia po udzieleniu bezpośrednio lub za pośrednictwem innych osób, pomocy, wsparcia lub porad dotyczących opracowania, wprowadzenia do obrotu, organizowania, udostępnienia do wdrożenia lub nadzorowania wdrożenia schematu podatkowego</w:t>
            </w:r>
            <w:r w:rsidRPr="00221E98">
              <w:rPr>
                <w:rFonts w:asciiTheme="minorHAnsi" w:hAnsiTheme="minorHAnsi" w:cstheme="minorHAnsi"/>
              </w:rPr>
              <w:br/>
              <w:t>[</w:t>
            </w:r>
            <w:r w:rsidRPr="00221E98">
              <w:rPr>
                <w:rFonts w:asciiTheme="minorHAnsi" w:hAnsiTheme="minorHAnsi" w:cstheme="minorHAnsi"/>
                <w:i/>
                <w:iCs/>
              </w:rPr>
              <w:t>termin biegnie od najwcześniejszego z powyżej wskazanych zdarzeń</w:t>
            </w:r>
            <w:r w:rsidRPr="00221E98">
              <w:rPr>
                <w:rFonts w:asciiTheme="minorHAnsi" w:hAnsiTheme="minorHAnsi" w:cstheme="minorHAnsi"/>
              </w:rPr>
              <w:t>].</w:t>
            </w:r>
          </w:p>
        </w:tc>
      </w:tr>
      <w:tr w:rsidR="00691CEE" w:rsidRPr="00221E98" w14:paraId="6205970D" w14:textId="77777777" w:rsidTr="005E740F">
        <w:trPr>
          <w:trHeight w:val="2858"/>
        </w:trPr>
        <w:tc>
          <w:tcPr>
            <w:tcW w:w="562" w:type="dxa"/>
            <w:vMerge/>
            <w:hideMark/>
          </w:tcPr>
          <w:p w14:paraId="153EA807" w14:textId="77777777" w:rsidR="00691CEE" w:rsidRPr="00221E98" w:rsidRDefault="00691CEE">
            <w:pPr>
              <w:rPr>
                <w:rFonts w:asciiTheme="minorHAnsi" w:hAnsiTheme="minorHAnsi" w:cstheme="minorHAnsi"/>
              </w:rPr>
            </w:pPr>
          </w:p>
        </w:tc>
        <w:tc>
          <w:tcPr>
            <w:tcW w:w="1193" w:type="dxa"/>
            <w:vMerge/>
            <w:hideMark/>
          </w:tcPr>
          <w:p w14:paraId="1FC0CC38" w14:textId="77777777" w:rsidR="00691CEE" w:rsidRPr="00221E98" w:rsidRDefault="00691CEE">
            <w:pPr>
              <w:rPr>
                <w:rFonts w:asciiTheme="minorHAnsi" w:hAnsiTheme="minorHAnsi" w:cstheme="minorHAnsi"/>
              </w:rPr>
            </w:pPr>
          </w:p>
        </w:tc>
        <w:tc>
          <w:tcPr>
            <w:tcW w:w="1926" w:type="dxa"/>
            <w:vMerge/>
            <w:hideMark/>
          </w:tcPr>
          <w:p w14:paraId="4267323F" w14:textId="77777777" w:rsidR="00691CEE" w:rsidRPr="00221E98" w:rsidRDefault="00691CEE">
            <w:pPr>
              <w:rPr>
                <w:rFonts w:asciiTheme="minorHAnsi" w:hAnsiTheme="minorHAnsi" w:cstheme="minorHAnsi"/>
              </w:rPr>
            </w:pPr>
          </w:p>
        </w:tc>
        <w:tc>
          <w:tcPr>
            <w:tcW w:w="7082" w:type="dxa"/>
            <w:hideMark/>
          </w:tcPr>
          <w:p w14:paraId="0BFF73AE" w14:textId="58F76765"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[korzystający]</w:t>
            </w:r>
            <w:r w:rsidRPr="00221E98">
              <w:rPr>
                <w:rFonts w:asciiTheme="minorHAnsi" w:hAnsiTheme="minorHAnsi" w:cstheme="minorHAnsi"/>
              </w:rPr>
              <w:t xml:space="preserve"> Jeżeli korzystający nie został poinformowany o NSP/ braku NSP/ w przypadku braku promotora w schemacie podatkowym, przekazuje Szefowi KAS informację o schemacie podatkowym w terminie 30 dni od dnia następującego po udostępnieniu mu schematu podatkowego, przygotowaniu przez niego schematu podatkowego do wdrożenia lub od dnia dokonania pierwszej czynności związanej z wdrażaniem schematu podatkowego przez korzystającego, w zależności od tego, które z tych zdarzeń nastąpi wcześniej.</w:t>
            </w:r>
            <w:r w:rsidRPr="00221E98">
              <w:rPr>
                <w:rFonts w:asciiTheme="minorHAnsi" w:hAnsiTheme="minorHAnsi" w:cstheme="minorHAnsi"/>
              </w:rPr>
              <w:br/>
              <w:t>Korzystający przekazuje informację o schemacie podatkowym do Szefa KAS również w przypadku schematu podatkowego innego niż standaryzowany, jeżeli nie zwolnił promotora z obowiązku zachowania tajemnicy zawodowej.</w:t>
            </w:r>
          </w:p>
        </w:tc>
      </w:tr>
      <w:tr w:rsidR="00691CEE" w:rsidRPr="00221E98" w14:paraId="081C0C40" w14:textId="77777777" w:rsidTr="005E740F">
        <w:trPr>
          <w:trHeight w:val="2713"/>
        </w:trPr>
        <w:tc>
          <w:tcPr>
            <w:tcW w:w="562" w:type="dxa"/>
            <w:vMerge w:val="restart"/>
            <w:hideMark/>
          </w:tcPr>
          <w:p w14:paraId="0B80BA72"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lastRenderedPageBreak/>
              <w:t>2</w:t>
            </w:r>
          </w:p>
        </w:tc>
        <w:tc>
          <w:tcPr>
            <w:tcW w:w="1193" w:type="dxa"/>
            <w:vMerge w:val="restart"/>
            <w:hideMark/>
          </w:tcPr>
          <w:p w14:paraId="647D7064"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MDR-2</w:t>
            </w:r>
          </w:p>
        </w:tc>
        <w:tc>
          <w:tcPr>
            <w:tcW w:w="1926" w:type="dxa"/>
            <w:vMerge w:val="restart"/>
            <w:hideMark/>
          </w:tcPr>
          <w:p w14:paraId="3B4DA962"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Zawiadomienie dotyczące schematu podatkowego</w:t>
            </w:r>
          </w:p>
        </w:tc>
        <w:tc>
          <w:tcPr>
            <w:tcW w:w="7082" w:type="dxa"/>
            <w:hideMark/>
          </w:tcPr>
          <w:p w14:paraId="2D67F483" w14:textId="77777777"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[promotor]</w:t>
            </w:r>
            <w:r w:rsidRPr="00221E98">
              <w:rPr>
                <w:rFonts w:asciiTheme="minorHAnsi" w:hAnsiTheme="minorHAnsi" w:cstheme="minorHAnsi"/>
              </w:rPr>
              <w:t xml:space="preserve"> </w:t>
            </w:r>
            <w:r w:rsidRPr="00221E98">
              <w:rPr>
                <w:rFonts w:asciiTheme="minorHAnsi" w:hAnsiTheme="minorHAnsi" w:cstheme="minorHAnsi"/>
                <w:i/>
                <w:iCs/>
              </w:rPr>
              <w:t>W przypadku gdy przekazanie przez promotora informacji o schemacie podatkowym innym niż schemat podatkowy standaryzowany naruszałoby obowiązek zachowania prawnie chronionej tajemnicy zawodowej i promotor nie został zwolniony przez korzystającego z obowiązku jej zachowania w tym zakresie</w:t>
            </w:r>
            <w:r w:rsidRPr="00221E98">
              <w:rPr>
                <w:rFonts w:asciiTheme="minorHAnsi" w:hAnsiTheme="minorHAnsi" w:cstheme="minorHAnsi"/>
              </w:rPr>
              <w:br/>
              <w:t>Promotor, w terminie 30 dni od dnia, w którym poinformował korzystającego lub inne podmioty o obowiązku przekazania informacji o schemacie podatkowym, zawiadamia Szefa KAS o poinformowaniu korzystającego oraz innych podmiotów o obowiązku przekazania schematu podatkowego, wskazując datę udostępnienia schematu podatkowego lub dokonania czynności związanej z wdrażaniem schematu podatkowego oraz liczbę podmiotów, które poinformował.</w:t>
            </w:r>
          </w:p>
        </w:tc>
      </w:tr>
      <w:tr w:rsidR="00691CEE" w:rsidRPr="00221E98" w14:paraId="6AFAEDCA" w14:textId="77777777" w:rsidTr="005E740F">
        <w:trPr>
          <w:trHeight w:val="4730"/>
        </w:trPr>
        <w:tc>
          <w:tcPr>
            <w:tcW w:w="562" w:type="dxa"/>
            <w:vMerge/>
            <w:hideMark/>
          </w:tcPr>
          <w:p w14:paraId="370EB1BE" w14:textId="77777777" w:rsidR="00691CEE" w:rsidRPr="00221E98" w:rsidRDefault="00691CEE">
            <w:pPr>
              <w:rPr>
                <w:rFonts w:asciiTheme="minorHAnsi" w:hAnsiTheme="minorHAnsi" w:cstheme="minorHAnsi"/>
              </w:rPr>
            </w:pPr>
          </w:p>
        </w:tc>
        <w:tc>
          <w:tcPr>
            <w:tcW w:w="1193" w:type="dxa"/>
            <w:vMerge/>
            <w:hideMark/>
          </w:tcPr>
          <w:p w14:paraId="49C58C3B" w14:textId="77777777" w:rsidR="00691CEE" w:rsidRPr="00221E98" w:rsidRDefault="00691CEE">
            <w:pPr>
              <w:rPr>
                <w:rFonts w:asciiTheme="minorHAnsi" w:hAnsiTheme="minorHAnsi" w:cstheme="minorHAnsi"/>
              </w:rPr>
            </w:pPr>
          </w:p>
        </w:tc>
        <w:tc>
          <w:tcPr>
            <w:tcW w:w="1926" w:type="dxa"/>
            <w:vMerge/>
            <w:hideMark/>
          </w:tcPr>
          <w:p w14:paraId="3AA194D7" w14:textId="77777777" w:rsidR="00691CEE" w:rsidRPr="00221E98" w:rsidRDefault="00691CEE">
            <w:pPr>
              <w:rPr>
                <w:rFonts w:asciiTheme="minorHAnsi" w:hAnsiTheme="minorHAnsi" w:cstheme="minorHAnsi"/>
              </w:rPr>
            </w:pPr>
          </w:p>
        </w:tc>
        <w:tc>
          <w:tcPr>
            <w:tcW w:w="7082" w:type="dxa"/>
            <w:hideMark/>
          </w:tcPr>
          <w:p w14:paraId="63D7DB0A" w14:textId="77777777"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[wspomagający]</w:t>
            </w:r>
            <w:r w:rsidRPr="00221E98">
              <w:rPr>
                <w:rFonts w:asciiTheme="minorHAnsi" w:hAnsiTheme="minorHAnsi" w:cstheme="minorHAnsi"/>
              </w:rPr>
              <w:t xml:space="preserve"> </w:t>
            </w:r>
            <w:r w:rsidRPr="00221E98">
              <w:rPr>
                <w:rFonts w:asciiTheme="minorHAnsi" w:hAnsiTheme="minorHAnsi" w:cstheme="minorHAnsi"/>
                <w:i/>
                <w:iCs/>
              </w:rPr>
              <w:t>W przypadku, gdy wspomagający nie został poinformowany o NSP/ braku NSP:</w:t>
            </w:r>
            <w:r w:rsidRPr="00221E98">
              <w:rPr>
                <w:rFonts w:asciiTheme="minorHAnsi" w:hAnsiTheme="minorHAnsi" w:cstheme="minorHAnsi"/>
                <w:i/>
                <w:iCs/>
              </w:rPr>
              <w:br/>
            </w:r>
            <w:r w:rsidRPr="00221E98">
              <w:rPr>
                <w:rFonts w:asciiTheme="minorHAnsi" w:hAnsiTheme="minorHAnsi" w:cstheme="minorHAnsi"/>
              </w:rPr>
              <w:t>1) jeżeli powziął lub powinien był powziąć wątpliwości, że uzgodnienie może stanowić schemat podatkowy - zawiadamia Szefa KAS o wystąpieniu do promotora/ korzystającego wskazując dzień, w którym powziął wątpliwości, że uzgodnienie stanowi schemat podatkowy oraz liczbę podmiotów, do których wystąpił o przekazanie mu pisemnego oświadczenia, że uzgodnienie nie stanowi schematu podatkowego, w terminie 5 dni roboczych od dnia, w którym powziął lub powinien był powziąć wątpliwości;</w:t>
            </w:r>
            <w:r w:rsidRPr="00221E98">
              <w:rPr>
                <w:rFonts w:asciiTheme="minorHAnsi" w:hAnsiTheme="minorHAnsi" w:cstheme="minorHAnsi"/>
              </w:rPr>
              <w:br/>
              <w:t>2) w przypadku gdy przekazanie informacji o schemacie podatkowym naruszałoby obowiązek zachowania prawnie chronionej tajemnicy zawodowej i wspomagający nie został zwolniony z obowiązku jej  zachowania przez korzystającego w tym zakresie, zawiadamia Szefa KAS o wystąpieniu takiej sytuacji, wskazując dzień, w którym dostrzegł, że uzgodnienie stanowi schemat podatkowy oraz liczbę podmiotów, które poinformował o obowiązku przekazania informacji Szefowi KAS, w terminie 30 dni od następnego dnia po udzieleniu bezpośrednio lub za pośrednictwem innych osób, pomocy, wsparcia lub porad dotyczących opracowania, wprowadzenia do obrotu, organizowania, udostępnienia do wdrożenia lub nadzorowania wdrożenia schematu podatkowego.</w:t>
            </w:r>
          </w:p>
        </w:tc>
      </w:tr>
      <w:tr w:rsidR="00691CEE" w:rsidRPr="00221E98" w14:paraId="7D44E795" w14:textId="77777777" w:rsidTr="005E740F">
        <w:trPr>
          <w:trHeight w:val="557"/>
        </w:trPr>
        <w:tc>
          <w:tcPr>
            <w:tcW w:w="562" w:type="dxa"/>
            <w:hideMark/>
          </w:tcPr>
          <w:p w14:paraId="37815273"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3</w:t>
            </w:r>
          </w:p>
        </w:tc>
        <w:tc>
          <w:tcPr>
            <w:tcW w:w="1193" w:type="dxa"/>
            <w:hideMark/>
          </w:tcPr>
          <w:p w14:paraId="7744C730"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MDR-3</w:t>
            </w:r>
          </w:p>
        </w:tc>
        <w:tc>
          <w:tcPr>
            <w:tcW w:w="1926" w:type="dxa"/>
            <w:hideMark/>
          </w:tcPr>
          <w:p w14:paraId="249A6C3C"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Informacja korzystającego o schemacie podatkowym</w:t>
            </w:r>
          </w:p>
        </w:tc>
        <w:tc>
          <w:tcPr>
            <w:tcW w:w="7082" w:type="dxa"/>
            <w:hideMark/>
          </w:tcPr>
          <w:p w14:paraId="5336ED92" w14:textId="02A0E6E4"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[korzystający]</w:t>
            </w:r>
            <w:r w:rsidRPr="00221E98">
              <w:rPr>
                <w:rFonts w:asciiTheme="minorHAnsi" w:hAnsiTheme="minorHAnsi" w:cstheme="minorHAnsi"/>
              </w:rPr>
              <w:t xml:space="preserve"> Korzystający, który dokonywał w danym okresie rozliczeniowym jakichkolwiek czynności będących elementem schematu podatkowego lub uzyskiwał wynikającą z takiego schematu podatkowego korzyść podatkową, przekazuje do Szefa KAS informację o zastosowaniu schematu podatkowego.</w:t>
            </w:r>
            <w:r w:rsidRPr="00221E98">
              <w:rPr>
                <w:rFonts w:asciiTheme="minorHAnsi" w:hAnsiTheme="minorHAnsi" w:cstheme="minorHAnsi"/>
              </w:rPr>
              <w:br/>
              <w:t>Informację należy przekazać  w terminie złożenia deklaracji podatkowej odnoszącej się do podatku którego dotyczy schemat, dotyczącej danego okresu rozliczeniowego.</w:t>
            </w:r>
            <w:r w:rsidRPr="00221E98">
              <w:rPr>
                <w:rFonts w:asciiTheme="minorHAnsi" w:hAnsiTheme="minorHAnsi" w:cstheme="minorHAnsi"/>
              </w:rPr>
              <w:br/>
              <w:t xml:space="preserve">Informacja jest podpisywana przez </w:t>
            </w:r>
            <w:r w:rsidR="00442935">
              <w:rPr>
                <w:rFonts w:asciiTheme="minorHAnsi" w:hAnsiTheme="minorHAnsi" w:cstheme="minorHAnsi"/>
              </w:rPr>
              <w:t>O</w:t>
            </w:r>
            <w:r w:rsidR="00090A3B">
              <w:rPr>
                <w:rFonts w:asciiTheme="minorHAnsi" w:hAnsiTheme="minorHAnsi" w:cstheme="minorHAnsi"/>
              </w:rPr>
              <w:t>sobę</w:t>
            </w:r>
            <w:r w:rsidR="00442935">
              <w:rPr>
                <w:rFonts w:asciiTheme="minorHAnsi" w:hAnsiTheme="minorHAnsi" w:cstheme="minorHAnsi"/>
              </w:rPr>
              <w:t xml:space="preserve"> upoważnioną do </w:t>
            </w:r>
            <w:r w:rsidR="0054754D" w:rsidRPr="00F95DF4">
              <w:rPr>
                <w:rFonts w:asciiTheme="minorHAnsi" w:hAnsiTheme="minorHAnsi" w:cstheme="minorHAnsi"/>
              </w:rPr>
              <w:t>reprezent</w:t>
            </w:r>
            <w:r w:rsidR="0054754D">
              <w:rPr>
                <w:rFonts w:asciiTheme="minorHAnsi" w:hAnsiTheme="minorHAnsi" w:cstheme="minorHAnsi"/>
              </w:rPr>
              <w:t>acji</w:t>
            </w:r>
            <w:r w:rsidRPr="00221E98">
              <w:rPr>
                <w:rFonts w:asciiTheme="minorHAnsi" w:hAnsiTheme="minorHAnsi" w:cstheme="minorHAnsi"/>
              </w:rPr>
              <w:t>. Dowód złożenia podpis</w:t>
            </w:r>
            <w:r w:rsidR="00090A3B">
              <w:rPr>
                <w:rFonts w:asciiTheme="minorHAnsi" w:hAnsiTheme="minorHAnsi" w:cstheme="minorHAnsi"/>
              </w:rPr>
              <w:t>u</w:t>
            </w:r>
            <w:r w:rsidRPr="00221E98">
              <w:rPr>
                <w:rFonts w:asciiTheme="minorHAnsi" w:hAnsiTheme="minorHAnsi" w:cstheme="minorHAnsi"/>
              </w:rPr>
              <w:t xml:space="preserve"> przez </w:t>
            </w:r>
            <w:r w:rsidR="00442935">
              <w:rPr>
                <w:rFonts w:asciiTheme="minorHAnsi" w:hAnsiTheme="minorHAnsi" w:cstheme="minorHAnsi"/>
              </w:rPr>
              <w:t>ww.</w:t>
            </w:r>
            <w:r w:rsidRPr="00221E98">
              <w:rPr>
                <w:rFonts w:asciiTheme="minorHAnsi" w:hAnsiTheme="minorHAnsi" w:cstheme="minorHAnsi"/>
              </w:rPr>
              <w:t xml:space="preserve"> </w:t>
            </w:r>
            <w:r w:rsidR="00442935">
              <w:rPr>
                <w:rFonts w:asciiTheme="minorHAnsi" w:hAnsiTheme="minorHAnsi" w:cstheme="minorHAnsi"/>
              </w:rPr>
              <w:t>O</w:t>
            </w:r>
            <w:r w:rsidRPr="00221E98">
              <w:rPr>
                <w:rFonts w:asciiTheme="minorHAnsi" w:hAnsiTheme="minorHAnsi" w:cstheme="minorHAnsi"/>
              </w:rPr>
              <w:t>sob</w:t>
            </w:r>
            <w:r w:rsidR="00090A3B">
              <w:rPr>
                <w:rFonts w:asciiTheme="minorHAnsi" w:hAnsiTheme="minorHAnsi" w:cstheme="minorHAnsi"/>
              </w:rPr>
              <w:t>ę</w:t>
            </w:r>
            <w:r w:rsidRPr="00221E98">
              <w:rPr>
                <w:rFonts w:asciiTheme="minorHAnsi" w:hAnsiTheme="minorHAnsi" w:cstheme="minorHAnsi"/>
              </w:rPr>
              <w:t xml:space="preserve"> przekazywany jest za pomocą środków komunikacji elektronicznej do Szefa KAS</w:t>
            </w:r>
            <w:r w:rsidR="00090A3B">
              <w:rPr>
                <w:rFonts w:asciiTheme="minorHAnsi" w:hAnsiTheme="minorHAnsi" w:cstheme="minorHAnsi"/>
              </w:rPr>
              <w:t>.</w:t>
            </w:r>
          </w:p>
        </w:tc>
      </w:tr>
      <w:tr w:rsidR="00691CEE" w:rsidRPr="00221E98" w14:paraId="69F664E6" w14:textId="77777777" w:rsidTr="005E740F">
        <w:trPr>
          <w:trHeight w:val="2233"/>
        </w:trPr>
        <w:tc>
          <w:tcPr>
            <w:tcW w:w="562" w:type="dxa"/>
            <w:hideMark/>
          </w:tcPr>
          <w:p w14:paraId="57752E65"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lastRenderedPageBreak/>
              <w:t>4</w:t>
            </w:r>
          </w:p>
        </w:tc>
        <w:tc>
          <w:tcPr>
            <w:tcW w:w="1193" w:type="dxa"/>
            <w:hideMark/>
          </w:tcPr>
          <w:p w14:paraId="4581CEDA"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MDR-4</w:t>
            </w:r>
          </w:p>
        </w:tc>
        <w:tc>
          <w:tcPr>
            <w:tcW w:w="1926" w:type="dxa"/>
            <w:hideMark/>
          </w:tcPr>
          <w:p w14:paraId="1FE96C32" w14:textId="77777777" w:rsidR="00691CEE" w:rsidRPr="00221E98" w:rsidRDefault="00691CEE" w:rsidP="00442935">
            <w:pPr>
              <w:rPr>
                <w:rFonts w:asciiTheme="minorHAnsi" w:hAnsiTheme="minorHAnsi" w:cstheme="minorHAnsi"/>
              </w:rPr>
            </w:pPr>
            <w:r w:rsidRPr="00221E98">
              <w:rPr>
                <w:rFonts w:asciiTheme="minorHAnsi" w:hAnsiTheme="minorHAnsi" w:cstheme="minorHAnsi"/>
              </w:rPr>
              <w:t>Kwartalna informacja o udostępnieniu schematu podatkowego standaryzowanego</w:t>
            </w:r>
          </w:p>
        </w:tc>
        <w:tc>
          <w:tcPr>
            <w:tcW w:w="7082" w:type="dxa"/>
            <w:hideMark/>
          </w:tcPr>
          <w:p w14:paraId="58E87C53" w14:textId="7482D13A"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b/>
              </w:rPr>
              <w:t>[promotor/ wspomagający]</w:t>
            </w:r>
            <w:r w:rsidRPr="00221E98">
              <w:rPr>
                <w:rFonts w:asciiTheme="minorHAnsi" w:hAnsiTheme="minorHAnsi" w:cstheme="minorHAnsi"/>
              </w:rPr>
              <w:t xml:space="preserve"> W przypadku udostępnienia schematu podatkowego standaryzowanego w trakcie kwartału, promotor lub wspomagający przekazuje do Szefa KAS informację zawierającą dane identyfikujące </w:t>
            </w:r>
            <w:r w:rsidR="00090A3B">
              <w:rPr>
                <w:rFonts w:asciiTheme="minorHAnsi" w:hAnsiTheme="minorHAnsi" w:cstheme="minorHAnsi"/>
              </w:rPr>
              <w:t>k</w:t>
            </w:r>
            <w:r w:rsidRPr="00221E98">
              <w:rPr>
                <w:rFonts w:asciiTheme="minorHAnsi" w:hAnsiTheme="minorHAnsi" w:cstheme="minorHAnsi"/>
              </w:rPr>
              <w:t xml:space="preserve">orzystającego, wskazując NSP. </w:t>
            </w:r>
            <w:r w:rsidRPr="00221E98">
              <w:rPr>
                <w:rFonts w:asciiTheme="minorHAnsi" w:hAnsiTheme="minorHAnsi" w:cstheme="minorHAnsi"/>
              </w:rPr>
              <w:br/>
              <w:t xml:space="preserve">W przypadku, gdy </w:t>
            </w:r>
            <w:r w:rsidR="00090A3B">
              <w:rPr>
                <w:rFonts w:asciiTheme="minorHAnsi" w:hAnsiTheme="minorHAnsi" w:cstheme="minorHAnsi"/>
              </w:rPr>
              <w:t>k</w:t>
            </w:r>
            <w:r w:rsidRPr="00221E98">
              <w:rPr>
                <w:rFonts w:asciiTheme="minorHAnsi" w:hAnsiTheme="minorHAnsi" w:cstheme="minorHAnsi"/>
              </w:rPr>
              <w:t>orzystający nie zwolnił promotora/ wspomagającego z obowiązku zachowania tajemnicy zawodowej w tym zakresie, informacja nie zawiera danych korzystającego i podmiotu uczestniczącego.</w:t>
            </w:r>
            <w:r w:rsidRPr="00221E98">
              <w:rPr>
                <w:rFonts w:asciiTheme="minorHAnsi" w:hAnsiTheme="minorHAnsi" w:cstheme="minorHAnsi"/>
              </w:rPr>
              <w:br/>
              <w:t>Informacja należy przekazać w terminie 30 dni po zakończeniu kwartału.</w:t>
            </w:r>
          </w:p>
        </w:tc>
      </w:tr>
    </w:tbl>
    <w:p w14:paraId="2C89C936" w14:textId="77777777" w:rsidR="00691CEE" w:rsidRPr="00221E98" w:rsidRDefault="00691CEE" w:rsidP="00442935">
      <w:pPr>
        <w:spacing w:after="0"/>
        <w:rPr>
          <w:rFonts w:asciiTheme="minorHAnsi" w:hAnsiTheme="minorHAnsi" w:cstheme="minorHAnsi"/>
          <w:sz w:val="18"/>
          <w:szCs w:val="18"/>
        </w:rPr>
      </w:pPr>
    </w:p>
    <w:p w14:paraId="3CF8E78C" w14:textId="77777777" w:rsidR="00691CEE" w:rsidRPr="00221E98" w:rsidRDefault="00691CEE" w:rsidP="00F95DF4">
      <w:pPr>
        <w:spacing w:after="0"/>
        <w:rPr>
          <w:rFonts w:asciiTheme="minorHAnsi" w:hAnsiTheme="minorHAnsi" w:cstheme="minorHAnsi"/>
          <w:sz w:val="18"/>
          <w:szCs w:val="18"/>
        </w:rPr>
      </w:pPr>
      <w:r w:rsidRPr="00221E98">
        <w:rPr>
          <w:rFonts w:asciiTheme="minorHAnsi" w:hAnsiTheme="minorHAnsi" w:cstheme="minorHAnsi"/>
          <w:sz w:val="18"/>
          <w:szCs w:val="18"/>
        </w:rPr>
        <w:br w:type="page"/>
      </w:r>
    </w:p>
    <w:p w14:paraId="33D7B1EA" w14:textId="77777777" w:rsidR="00610432" w:rsidRPr="001C5F5B" w:rsidRDefault="007D648F" w:rsidP="00F95DF4">
      <w:pPr>
        <w:pStyle w:val="Nagwek3"/>
        <w:spacing w:before="0" w:line="276" w:lineRule="auto"/>
        <w:rPr>
          <w:rFonts w:asciiTheme="minorHAnsi" w:hAnsiTheme="minorHAnsi" w:cstheme="minorHAnsi"/>
          <w:b/>
          <w:color w:val="auto"/>
          <w:u w:val="single"/>
        </w:rPr>
      </w:pPr>
      <w:bookmarkStart w:id="25" w:name="_Toc541028"/>
      <w:bookmarkStart w:id="26" w:name="_Toc22912874"/>
      <w:r w:rsidRPr="001C5F5B">
        <w:rPr>
          <w:rFonts w:asciiTheme="minorHAnsi" w:hAnsiTheme="minorHAnsi" w:cstheme="minorHAnsi"/>
          <w:b/>
          <w:color w:val="auto"/>
          <w:u w:val="single"/>
        </w:rPr>
        <w:lastRenderedPageBreak/>
        <w:t>Załącznik 3</w:t>
      </w:r>
      <w:r w:rsidR="00691CEE" w:rsidRPr="001C5F5B">
        <w:rPr>
          <w:rFonts w:asciiTheme="minorHAnsi" w:hAnsiTheme="minorHAnsi" w:cstheme="minorHAnsi"/>
          <w:b/>
          <w:color w:val="auto"/>
          <w:u w:val="single"/>
        </w:rPr>
        <w:t xml:space="preserve">: Zakres informacji uzyskiwany </w:t>
      </w:r>
      <w:bookmarkEnd w:id="25"/>
      <w:r w:rsidRPr="001C5F5B">
        <w:rPr>
          <w:rFonts w:asciiTheme="minorHAnsi" w:hAnsiTheme="minorHAnsi" w:cstheme="minorHAnsi"/>
          <w:b/>
          <w:color w:val="auto"/>
          <w:u w:val="single"/>
        </w:rPr>
        <w:t>przez Koordynatora MDR</w:t>
      </w:r>
      <w:bookmarkEnd w:id="26"/>
    </w:p>
    <w:p w14:paraId="15B21B8A" w14:textId="77777777" w:rsidR="00090A3B" w:rsidRPr="00221E98" w:rsidRDefault="00090A3B" w:rsidP="00F95DF4">
      <w:pPr>
        <w:spacing w:after="0"/>
        <w:rPr>
          <w:rFonts w:asciiTheme="minorHAnsi" w:hAnsiTheme="minorHAnsi" w:cstheme="minorHAnsi"/>
          <w:lang w:eastAsia="en-US"/>
        </w:rPr>
      </w:pPr>
    </w:p>
    <w:p w14:paraId="6CD72CDC" w14:textId="7964AD50" w:rsidR="00691CEE" w:rsidRPr="00221E98" w:rsidRDefault="00691CEE" w:rsidP="00F95DF4">
      <w:pPr>
        <w:spacing w:after="0"/>
        <w:jc w:val="both"/>
        <w:rPr>
          <w:rFonts w:asciiTheme="minorHAnsi" w:hAnsiTheme="minorHAnsi" w:cstheme="minorHAnsi"/>
        </w:rPr>
      </w:pPr>
      <w:r w:rsidRPr="00221E98">
        <w:rPr>
          <w:rFonts w:asciiTheme="minorHAnsi" w:hAnsiTheme="minorHAnsi" w:cstheme="minorHAnsi"/>
        </w:rPr>
        <w:t>W</w:t>
      </w:r>
      <w:r w:rsidR="00766FFF">
        <w:rPr>
          <w:rFonts w:asciiTheme="minorHAnsi" w:hAnsiTheme="minorHAnsi" w:cstheme="minorHAnsi"/>
        </w:rPr>
        <w:t xml:space="preserve"> celu przygotowania przez Gminę</w:t>
      </w:r>
      <w:r w:rsidRPr="00221E98">
        <w:rPr>
          <w:rFonts w:asciiTheme="minorHAnsi" w:hAnsiTheme="minorHAnsi" w:cstheme="minorHAnsi"/>
        </w:rPr>
        <w:t xml:space="preserve"> kompletnej Informacji o Schemacie Podatkowym, celem przesłania </w:t>
      </w:r>
      <w:r w:rsidR="0025187E">
        <w:rPr>
          <w:rFonts w:asciiTheme="minorHAnsi" w:hAnsiTheme="minorHAnsi" w:cstheme="minorHAnsi"/>
        </w:rPr>
        <w:t xml:space="preserve">jej </w:t>
      </w:r>
      <w:r w:rsidRPr="00221E98">
        <w:rPr>
          <w:rFonts w:asciiTheme="minorHAnsi" w:hAnsiTheme="minorHAnsi" w:cstheme="minorHAnsi"/>
        </w:rPr>
        <w:t xml:space="preserve">do Szefa KAS, </w:t>
      </w:r>
      <w:r w:rsidR="00C66381">
        <w:rPr>
          <w:rFonts w:asciiTheme="minorHAnsi" w:hAnsiTheme="minorHAnsi" w:cstheme="minorHAnsi"/>
        </w:rPr>
        <w:t>Pracownicy prześlą</w:t>
      </w:r>
      <w:r w:rsidRPr="00221E98">
        <w:rPr>
          <w:rFonts w:asciiTheme="minorHAnsi" w:hAnsiTheme="minorHAnsi" w:cstheme="minorHAnsi"/>
        </w:rPr>
        <w:t xml:space="preserve"> do Koordynatora MDR</w:t>
      </w:r>
      <w:r w:rsidR="0025187E">
        <w:rPr>
          <w:rFonts w:asciiTheme="minorHAnsi" w:hAnsiTheme="minorHAnsi" w:cstheme="minorHAnsi"/>
        </w:rPr>
        <w:t>, na jego prośbę,</w:t>
      </w:r>
      <w:r w:rsidRPr="00221E98">
        <w:rPr>
          <w:rFonts w:asciiTheme="minorHAnsi" w:hAnsiTheme="minorHAnsi" w:cstheme="minorHAnsi"/>
        </w:rPr>
        <w:t xml:space="preserve"> następujące informacje o </w:t>
      </w:r>
      <w:r w:rsidRPr="00221E98">
        <w:rPr>
          <w:rFonts w:asciiTheme="minorHAnsi" w:hAnsiTheme="minorHAnsi" w:cstheme="minorHAnsi"/>
          <w:u w:val="single"/>
        </w:rPr>
        <w:t>okolicznościach formalnych i faktycznych związanych z daną sytuacją</w:t>
      </w:r>
      <w:r w:rsidRPr="00221E98">
        <w:rPr>
          <w:rFonts w:asciiTheme="minorHAnsi" w:hAnsiTheme="minorHAnsi" w:cstheme="minorHAnsi"/>
        </w:rPr>
        <w:t>:</w:t>
      </w:r>
    </w:p>
    <w:p w14:paraId="15E0E8D0" w14:textId="77777777" w:rsidR="00691CEE" w:rsidRPr="00221E98" w:rsidRDefault="00C66381" w:rsidP="00F95DF4">
      <w:pPr>
        <w:pStyle w:val="Akapitzlist"/>
        <w:numPr>
          <w:ilvl w:val="0"/>
          <w:numId w:val="42"/>
        </w:numPr>
        <w:spacing w:after="160"/>
        <w:contextualSpacing/>
        <w:jc w:val="both"/>
        <w:rPr>
          <w:rFonts w:asciiTheme="minorHAnsi" w:hAnsiTheme="minorHAnsi" w:cstheme="minorHAnsi"/>
        </w:rPr>
      </w:pPr>
      <w:r>
        <w:rPr>
          <w:rFonts w:asciiTheme="minorHAnsi" w:hAnsiTheme="minorHAnsi" w:cstheme="minorHAnsi"/>
        </w:rPr>
        <w:t xml:space="preserve">opis w szczególności </w:t>
      </w:r>
      <w:r w:rsidRPr="001566EC">
        <w:rPr>
          <w:rFonts w:asciiTheme="minorHAnsi" w:hAnsiTheme="minorHAnsi" w:cstheme="minorHAnsi"/>
        </w:rPr>
        <w:t>umów/zdarzeń/inwestycji/rozliczeń podatkowych</w:t>
      </w:r>
      <w:r w:rsidRPr="00221E98">
        <w:rPr>
          <w:rFonts w:asciiTheme="minorHAnsi" w:hAnsiTheme="minorHAnsi" w:cstheme="minorHAnsi"/>
        </w:rPr>
        <w:t xml:space="preserve"> </w:t>
      </w:r>
      <w:r>
        <w:rPr>
          <w:rFonts w:asciiTheme="minorHAnsi" w:hAnsiTheme="minorHAnsi" w:cstheme="minorHAnsi"/>
        </w:rPr>
        <w:t xml:space="preserve">- </w:t>
      </w:r>
      <w:r w:rsidR="00691CEE" w:rsidRPr="00221E98">
        <w:rPr>
          <w:rFonts w:asciiTheme="minorHAnsi" w:hAnsiTheme="minorHAnsi" w:cstheme="minorHAnsi"/>
        </w:rPr>
        <w:t>według dostępnej wiedzy, wraz ze wskazaniem wartości prz</w:t>
      </w:r>
      <w:r>
        <w:rPr>
          <w:rFonts w:asciiTheme="minorHAnsi" w:hAnsiTheme="minorHAnsi" w:cstheme="minorHAnsi"/>
        </w:rPr>
        <w:t>edmiotów tych czynności</w:t>
      </w:r>
      <w:r w:rsidR="00691CEE" w:rsidRPr="00221E98">
        <w:rPr>
          <w:rFonts w:asciiTheme="minorHAnsi" w:hAnsiTheme="minorHAnsi" w:cstheme="minorHAnsi"/>
        </w:rPr>
        <w:t>, czynności dokonywanyc</w:t>
      </w:r>
      <w:r>
        <w:rPr>
          <w:rFonts w:asciiTheme="minorHAnsi" w:hAnsiTheme="minorHAnsi" w:cstheme="minorHAnsi"/>
        </w:rPr>
        <w:t>h</w:t>
      </w:r>
      <w:r w:rsidR="00691CEE" w:rsidRPr="00221E98">
        <w:rPr>
          <w:rFonts w:asciiTheme="minorHAnsi" w:hAnsiTheme="minorHAnsi" w:cstheme="minorHAnsi"/>
        </w:rPr>
        <w:t xml:space="preserve"> i ich chronologii oraz występujących powiązań pomiędzy podmiotami powiązanymi (o ile taka sytuacja ma miejsce); </w:t>
      </w:r>
    </w:p>
    <w:p w14:paraId="705034D3" w14:textId="77777777" w:rsidR="00691CEE" w:rsidRPr="00221E98" w:rsidRDefault="00691CEE" w:rsidP="00F95DF4">
      <w:pPr>
        <w:pStyle w:val="Akapitzlist"/>
        <w:numPr>
          <w:ilvl w:val="0"/>
          <w:numId w:val="42"/>
        </w:numPr>
        <w:spacing w:after="160"/>
        <w:contextualSpacing/>
        <w:jc w:val="both"/>
        <w:rPr>
          <w:rFonts w:asciiTheme="minorHAnsi" w:hAnsiTheme="minorHAnsi" w:cstheme="minorHAnsi"/>
        </w:rPr>
      </w:pPr>
      <w:r w:rsidRPr="00221E98">
        <w:rPr>
          <w:rFonts w:asciiTheme="minorHAnsi" w:hAnsiTheme="minorHAnsi" w:cstheme="minorHAnsi"/>
        </w:rPr>
        <w:t>wskazanie znanych celów, któ</w:t>
      </w:r>
      <w:r w:rsidR="00C66381">
        <w:rPr>
          <w:rFonts w:asciiTheme="minorHAnsi" w:hAnsiTheme="minorHAnsi" w:cstheme="minorHAnsi"/>
        </w:rPr>
        <w:t xml:space="preserve">rych realizacja </w:t>
      </w:r>
      <w:r w:rsidR="00C66381" w:rsidRPr="001566EC">
        <w:rPr>
          <w:rFonts w:asciiTheme="minorHAnsi" w:hAnsiTheme="minorHAnsi" w:cstheme="minorHAnsi"/>
        </w:rPr>
        <w:t>umów/zdarzeń/inwestycji/rozliczeń podatkowych</w:t>
      </w:r>
      <w:r w:rsidR="00C66381">
        <w:rPr>
          <w:rFonts w:asciiTheme="minorHAnsi" w:hAnsiTheme="minorHAnsi" w:cstheme="minorHAnsi"/>
        </w:rPr>
        <w:t xml:space="preserve"> ma służyć;</w:t>
      </w:r>
    </w:p>
    <w:p w14:paraId="50076482" w14:textId="77777777" w:rsidR="00691CEE" w:rsidRPr="00221E98" w:rsidRDefault="00691CEE" w:rsidP="00F95DF4">
      <w:pPr>
        <w:pStyle w:val="Akapitzlist"/>
        <w:numPr>
          <w:ilvl w:val="0"/>
          <w:numId w:val="42"/>
        </w:numPr>
        <w:spacing w:after="160"/>
        <w:contextualSpacing/>
        <w:jc w:val="both"/>
        <w:rPr>
          <w:rFonts w:asciiTheme="minorHAnsi" w:hAnsiTheme="minorHAnsi" w:cstheme="minorHAnsi"/>
        </w:rPr>
      </w:pPr>
      <w:r w:rsidRPr="00221E98">
        <w:rPr>
          <w:rFonts w:asciiTheme="minorHAnsi" w:hAnsiTheme="minorHAnsi" w:cstheme="minorHAnsi"/>
        </w:rPr>
        <w:t>wskazanie dokonanych czynności, które skut</w:t>
      </w:r>
      <w:r w:rsidR="0025187E">
        <w:rPr>
          <w:rFonts w:asciiTheme="minorHAnsi" w:hAnsiTheme="minorHAnsi" w:cstheme="minorHAnsi"/>
        </w:rPr>
        <w:t>kowały przekazaniem przez Gminę</w:t>
      </w:r>
      <w:r w:rsidR="00C66381">
        <w:rPr>
          <w:rFonts w:asciiTheme="minorHAnsi" w:hAnsiTheme="minorHAnsi" w:cstheme="minorHAnsi"/>
        </w:rPr>
        <w:t xml:space="preserve"> informacji,</w:t>
      </w:r>
      <w:r w:rsidRPr="00221E98">
        <w:rPr>
          <w:rFonts w:asciiTheme="minorHAnsi" w:hAnsiTheme="minorHAnsi" w:cstheme="minorHAnsi"/>
        </w:rPr>
        <w:t xml:space="preserve"> wraz ze wskazaniem dnia, w którym została lub zostanie dokonana pierwsza czynność; </w:t>
      </w:r>
    </w:p>
    <w:p w14:paraId="46A7B1C2" w14:textId="001406B6" w:rsidR="00C66381" w:rsidRDefault="00691CEE" w:rsidP="00F95DF4">
      <w:pPr>
        <w:pStyle w:val="Akapitzlist"/>
        <w:numPr>
          <w:ilvl w:val="0"/>
          <w:numId w:val="42"/>
        </w:numPr>
        <w:spacing w:after="160"/>
        <w:contextualSpacing/>
        <w:jc w:val="both"/>
        <w:rPr>
          <w:rFonts w:asciiTheme="minorHAnsi" w:hAnsiTheme="minorHAnsi" w:cstheme="minorHAnsi"/>
        </w:rPr>
      </w:pPr>
      <w:r w:rsidRPr="00221E98">
        <w:rPr>
          <w:rFonts w:asciiTheme="minorHAnsi" w:hAnsiTheme="minorHAnsi" w:cstheme="minorHAnsi"/>
        </w:rPr>
        <w:t>wskazanie etapu, na jakim zgodnie z dostępną wiedz</w:t>
      </w:r>
      <w:r w:rsidR="00C66381">
        <w:rPr>
          <w:rFonts w:asciiTheme="minorHAnsi" w:hAnsiTheme="minorHAnsi" w:cstheme="minorHAnsi"/>
        </w:rPr>
        <w:t>ą znajduje się w szczególności umowa/zdarzenie/inwestycja/rozliczenie</w:t>
      </w:r>
      <w:r w:rsidR="00C66381" w:rsidRPr="001566EC">
        <w:rPr>
          <w:rFonts w:asciiTheme="minorHAnsi" w:hAnsiTheme="minorHAnsi" w:cstheme="minorHAnsi"/>
        </w:rPr>
        <w:t xml:space="preserve"> poda</w:t>
      </w:r>
      <w:r w:rsidR="00631420">
        <w:rPr>
          <w:rFonts w:asciiTheme="minorHAnsi" w:hAnsiTheme="minorHAnsi" w:cstheme="minorHAnsi"/>
        </w:rPr>
        <w:t>tkowe;</w:t>
      </w:r>
    </w:p>
    <w:p w14:paraId="2A5B33D9" w14:textId="77777777" w:rsidR="00691CEE" w:rsidRPr="00C66381" w:rsidRDefault="00691CEE" w:rsidP="00F95DF4">
      <w:pPr>
        <w:pStyle w:val="Akapitzlist"/>
        <w:numPr>
          <w:ilvl w:val="0"/>
          <w:numId w:val="42"/>
        </w:numPr>
        <w:spacing w:after="160"/>
        <w:contextualSpacing/>
        <w:jc w:val="both"/>
        <w:rPr>
          <w:rFonts w:asciiTheme="minorHAnsi" w:hAnsiTheme="minorHAnsi" w:cstheme="minorHAnsi"/>
        </w:rPr>
      </w:pPr>
      <w:r w:rsidRPr="00C66381">
        <w:rPr>
          <w:rFonts w:asciiTheme="minorHAnsi" w:hAnsiTheme="minorHAnsi" w:cstheme="minorHAnsi"/>
        </w:rPr>
        <w:t>informacj</w:t>
      </w:r>
      <w:r w:rsidR="00C66381">
        <w:rPr>
          <w:rFonts w:asciiTheme="minorHAnsi" w:hAnsiTheme="minorHAnsi" w:cstheme="minorHAnsi"/>
        </w:rPr>
        <w:t>i o terminach</w:t>
      </w:r>
      <w:r w:rsidRPr="00C66381">
        <w:rPr>
          <w:rFonts w:asciiTheme="minorHAnsi" w:hAnsiTheme="minorHAnsi" w:cstheme="minorHAnsi"/>
        </w:rPr>
        <w:t xml:space="preserve"> udostępniania lub wdrażania; </w:t>
      </w:r>
    </w:p>
    <w:p w14:paraId="07E0D38B" w14:textId="77777777" w:rsidR="00691CEE" w:rsidRPr="00221E98" w:rsidRDefault="00691CEE" w:rsidP="00F95DF4">
      <w:pPr>
        <w:pStyle w:val="Akapitzlist"/>
        <w:numPr>
          <w:ilvl w:val="0"/>
          <w:numId w:val="42"/>
        </w:numPr>
        <w:spacing w:after="160"/>
        <w:contextualSpacing/>
        <w:jc w:val="both"/>
        <w:rPr>
          <w:rFonts w:asciiTheme="minorHAnsi" w:hAnsiTheme="minorHAnsi" w:cstheme="minorHAnsi"/>
        </w:rPr>
      </w:pPr>
      <w:r w:rsidRPr="00221E98">
        <w:rPr>
          <w:rFonts w:asciiTheme="minorHAnsi" w:hAnsiTheme="minorHAnsi" w:cstheme="minorHAnsi"/>
        </w:rPr>
        <w:t>wskazanie znanych</w:t>
      </w:r>
      <w:r w:rsidR="00F96647">
        <w:rPr>
          <w:rFonts w:asciiTheme="minorHAnsi" w:hAnsiTheme="minorHAnsi" w:cstheme="minorHAnsi"/>
        </w:rPr>
        <w:t xml:space="preserve"> danych identyfikujących Kontrahenta</w:t>
      </w:r>
      <w:r w:rsidRPr="00221E98">
        <w:rPr>
          <w:rFonts w:asciiTheme="minorHAnsi" w:hAnsiTheme="minorHAnsi" w:cstheme="minorHAnsi"/>
        </w:rPr>
        <w:t xml:space="preserve"> lub innego Podmiotu uczestniczącego</w:t>
      </w:r>
      <w:r w:rsidR="00F96647">
        <w:rPr>
          <w:rFonts w:asciiTheme="minorHAnsi" w:hAnsiTheme="minorHAnsi" w:cstheme="minorHAnsi"/>
        </w:rPr>
        <w:t>,</w:t>
      </w:r>
      <w:r w:rsidRPr="00221E98">
        <w:rPr>
          <w:rFonts w:asciiTheme="minorHAnsi" w:hAnsiTheme="minorHAnsi" w:cstheme="minorHAnsi"/>
        </w:rPr>
        <w:t xml:space="preserve"> których </w:t>
      </w:r>
      <w:r w:rsidR="00C66381">
        <w:rPr>
          <w:rFonts w:asciiTheme="minorHAnsi" w:hAnsiTheme="minorHAnsi" w:cstheme="minorHAnsi"/>
        </w:rPr>
        <w:t>sytuacja może dotyczyć.</w:t>
      </w:r>
    </w:p>
    <w:p w14:paraId="57202874" w14:textId="77777777" w:rsidR="00691CEE" w:rsidRPr="00221E98" w:rsidRDefault="00691CEE" w:rsidP="00442935">
      <w:pPr>
        <w:spacing w:after="0"/>
        <w:rPr>
          <w:rFonts w:asciiTheme="minorHAnsi" w:hAnsiTheme="minorHAnsi" w:cstheme="minorHAnsi"/>
        </w:rPr>
      </w:pPr>
    </w:p>
    <w:p w14:paraId="07BCC362" w14:textId="77777777" w:rsidR="00691CEE" w:rsidRDefault="00691CEE" w:rsidP="00F64C25">
      <w:pPr>
        <w:spacing w:after="0"/>
        <w:rPr>
          <w:rFonts w:asciiTheme="minorHAnsi" w:hAnsiTheme="minorHAnsi" w:cstheme="minorHAnsi"/>
          <w:sz w:val="18"/>
          <w:szCs w:val="18"/>
        </w:rPr>
      </w:pPr>
    </w:p>
    <w:p w14:paraId="78A1C90E" w14:textId="77777777" w:rsidR="00DC46E5" w:rsidRDefault="00DC46E5" w:rsidP="00F64C25">
      <w:pPr>
        <w:spacing w:after="0"/>
        <w:rPr>
          <w:rFonts w:asciiTheme="minorHAnsi" w:hAnsiTheme="minorHAnsi" w:cstheme="minorHAnsi"/>
          <w:sz w:val="18"/>
          <w:szCs w:val="18"/>
        </w:rPr>
      </w:pPr>
    </w:p>
    <w:p w14:paraId="71AB1AC4" w14:textId="77777777" w:rsidR="00DC46E5" w:rsidRDefault="00DC46E5" w:rsidP="00F64C25">
      <w:pPr>
        <w:spacing w:after="0"/>
        <w:rPr>
          <w:rFonts w:asciiTheme="minorHAnsi" w:hAnsiTheme="minorHAnsi" w:cstheme="minorHAnsi"/>
          <w:sz w:val="18"/>
          <w:szCs w:val="18"/>
        </w:rPr>
      </w:pPr>
    </w:p>
    <w:p w14:paraId="4C2EB4A2" w14:textId="77777777" w:rsidR="00DC46E5" w:rsidRDefault="00DC46E5" w:rsidP="00F64C25">
      <w:pPr>
        <w:spacing w:after="0"/>
        <w:rPr>
          <w:rFonts w:asciiTheme="minorHAnsi" w:hAnsiTheme="minorHAnsi" w:cstheme="minorHAnsi"/>
          <w:sz w:val="18"/>
          <w:szCs w:val="18"/>
        </w:rPr>
      </w:pPr>
    </w:p>
    <w:p w14:paraId="36D48631" w14:textId="77777777" w:rsidR="00DC46E5" w:rsidRDefault="00DC46E5" w:rsidP="00F64C25">
      <w:pPr>
        <w:spacing w:after="0"/>
        <w:rPr>
          <w:rFonts w:asciiTheme="minorHAnsi" w:hAnsiTheme="minorHAnsi" w:cstheme="minorHAnsi"/>
          <w:sz w:val="18"/>
          <w:szCs w:val="18"/>
        </w:rPr>
      </w:pPr>
    </w:p>
    <w:p w14:paraId="122CC964" w14:textId="77777777" w:rsidR="00DC46E5" w:rsidRDefault="00DC46E5" w:rsidP="00F64C25">
      <w:pPr>
        <w:spacing w:after="0"/>
        <w:rPr>
          <w:rFonts w:asciiTheme="minorHAnsi" w:hAnsiTheme="minorHAnsi" w:cstheme="minorHAnsi"/>
          <w:sz w:val="18"/>
          <w:szCs w:val="18"/>
        </w:rPr>
      </w:pPr>
    </w:p>
    <w:p w14:paraId="5B36AEA9" w14:textId="77777777" w:rsidR="00DC46E5" w:rsidRDefault="00DC46E5" w:rsidP="00F64C25">
      <w:pPr>
        <w:spacing w:after="0"/>
        <w:rPr>
          <w:rFonts w:asciiTheme="minorHAnsi" w:hAnsiTheme="minorHAnsi" w:cstheme="minorHAnsi"/>
          <w:sz w:val="18"/>
          <w:szCs w:val="18"/>
        </w:rPr>
      </w:pPr>
    </w:p>
    <w:p w14:paraId="5BD75F1C" w14:textId="77777777" w:rsidR="00DC46E5" w:rsidRDefault="00DC46E5" w:rsidP="00F64C25">
      <w:pPr>
        <w:spacing w:after="0"/>
        <w:rPr>
          <w:rFonts w:asciiTheme="minorHAnsi" w:hAnsiTheme="minorHAnsi" w:cstheme="minorHAnsi"/>
          <w:sz w:val="18"/>
          <w:szCs w:val="18"/>
        </w:rPr>
      </w:pPr>
    </w:p>
    <w:p w14:paraId="7068AD94" w14:textId="77777777" w:rsidR="00DC46E5" w:rsidRDefault="00DC46E5" w:rsidP="00F64C25">
      <w:pPr>
        <w:spacing w:after="0"/>
        <w:rPr>
          <w:rFonts w:asciiTheme="minorHAnsi" w:hAnsiTheme="minorHAnsi" w:cstheme="minorHAnsi"/>
          <w:sz w:val="18"/>
          <w:szCs w:val="18"/>
        </w:rPr>
      </w:pPr>
    </w:p>
    <w:p w14:paraId="7AD802FE" w14:textId="77777777" w:rsidR="00DC46E5" w:rsidRDefault="00DC46E5" w:rsidP="00F64C25">
      <w:pPr>
        <w:spacing w:after="0"/>
        <w:rPr>
          <w:rFonts w:asciiTheme="minorHAnsi" w:hAnsiTheme="minorHAnsi" w:cstheme="minorHAnsi"/>
          <w:sz w:val="18"/>
          <w:szCs w:val="18"/>
        </w:rPr>
      </w:pPr>
    </w:p>
    <w:p w14:paraId="4BF7D0C5" w14:textId="77777777" w:rsidR="00DC46E5" w:rsidRDefault="00DC46E5" w:rsidP="00F64C25">
      <w:pPr>
        <w:spacing w:after="0"/>
        <w:rPr>
          <w:rFonts w:asciiTheme="minorHAnsi" w:hAnsiTheme="minorHAnsi" w:cstheme="minorHAnsi"/>
          <w:sz w:val="18"/>
          <w:szCs w:val="18"/>
        </w:rPr>
      </w:pPr>
    </w:p>
    <w:p w14:paraId="7D10F133" w14:textId="77777777" w:rsidR="00DC46E5" w:rsidRDefault="00DC46E5" w:rsidP="00F64C25">
      <w:pPr>
        <w:spacing w:after="0"/>
        <w:rPr>
          <w:rFonts w:asciiTheme="minorHAnsi" w:hAnsiTheme="minorHAnsi" w:cstheme="minorHAnsi"/>
          <w:sz w:val="18"/>
          <w:szCs w:val="18"/>
        </w:rPr>
      </w:pPr>
    </w:p>
    <w:p w14:paraId="0E02375A" w14:textId="77777777" w:rsidR="00DC46E5" w:rsidRDefault="00DC46E5" w:rsidP="00F64C25">
      <w:pPr>
        <w:spacing w:after="0"/>
        <w:rPr>
          <w:rFonts w:asciiTheme="minorHAnsi" w:hAnsiTheme="minorHAnsi" w:cstheme="minorHAnsi"/>
          <w:sz w:val="18"/>
          <w:szCs w:val="18"/>
        </w:rPr>
      </w:pPr>
    </w:p>
    <w:p w14:paraId="06123B0F" w14:textId="77777777" w:rsidR="00DC46E5" w:rsidRDefault="00DC46E5" w:rsidP="00F64C25">
      <w:pPr>
        <w:spacing w:after="0"/>
        <w:rPr>
          <w:rFonts w:asciiTheme="minorHAnsi" w:hAnsiTheme="minorHAnsi" w:cstheme="minorHAnsi"/>
          <w:sz w:val="18"/>
          <w:szCs w:val="18"/>
        </w:rPr>
      </w:pPr>
    </w:p>
    <w:p w14:paraId="04706D3E" w14:textId="77777777" w:rsidR="00DC46E5" w:rsidRDefault="00DC46E5" w:rsidP="00F64C25">
      <w:pPr>
        <w:spacing w:after="0"/>
        <w:rPr>
          <w:rFonts w:asciiTheme="minorHAnsi" w:hAnsiTheme="minorHAnsi" w:cstheme="minorHAnsi"/>
          <w:sz w:val="18"/>
          <w:szCs w:val="18"/>
        </w:rPr>
      </w:pPr>
    </w:p>
    <w:p w14:paraId="681B9F3D" w14:textId="77777777" w:rsidR="00DC46E5" w:rsidRDefault="00DC46E5" w:rsidP="00F64C25">
      <w:pPr>
        <w:spacing w:after="0"/>
        <w:rPr>
          <w:rFonts w:asciiTheme="minorHAnsi" w:hAnsiTheme="minorHAnsi" w:cstheme="minorHAnsi"/>
          <w:sz w:val="18"/>
          <w:szCs w:val="18"/>
        </w:rPr>
      </w:pPr>
    </w:p>
    <w:p w14:paraId="06B8DE73" w14:textId="77777777" w:rsidR="00DC46E5" w:rsidRDefault="00DC46E5" w:rsidP="00F64C25">
      <w:pPr>
        <w:spacing w:after="0"/>
        <w:rPr>
          <w:rFonts w:asciiTheme="minorHAnsi" w:hAnsiTheme="minorHAnsi" w:cstheme="minorHAnsi"/>
          <w:sz w:val="18"/>
          <w:szCs w:val="18"/>
        </w:rPr>
      </w:pPr>
    </w:p>
    <w:p w14:paraId="7D3A9BD8" w14:textId="77777777" w:rsidR="00DC46E5" w:rsidRDefault="00DC46E5" w:rsidP="00F64C25">
      <w:pPr>
        <w:spacing w:after="0"/>
        <w:rPr>
          <w:rFonts w:asciiTheme="minorHAnsi" w:hAnsiTheme="minorHAnsi" w:cstheme="minorHAnsi"/>
          <w:sz w:val="18"/>
          <w:szCs w:val="18"/>
        </w:rPr>
      </w:pPr>
    </w:p>
    <w:p w14:paraId="4C79A4E7" w14:textId="77777777" w:rsidR="00DC46E5" w:rsidRDefault="00DC46E5" w:rsidP="00F64C25">
      <w:pPr>
        <w:spacing w:after="0"/>
        <w:rPr>
          <w:rFonts w:asciiTheme="minorHAnsi" w:hAnsiTheme="minorHAnsi" w:cstheme="minorHAnsi"/>
          <w:sz w:val="18"/>
          <w:szCs w:val="18"/>
        </w:rPr>
      </w:pPr>
    </w:p>
    <w:p w14:paraId="71B8206F" w14:textId="77777777" w:rsidR="00DC46E5" w:rsidRDefault="00DC46E5" w:rsidP="00F64C25">
      <w:pPr>
        <w:spacing w:after="0"/>
        <w:rPr>
          <w:rFonts w:asciiTheme="minorHAnsi" w:hAnsiTheme="minorHAnsi" w:cstheme="minorHAnsi"/>
          <w:sz w:val="18"/>
          <w:szCs w:val="18"/>
        </w:rPr>
      </w:pPr>
    </w:p>
    <w:p w14:paraId="3FC13F74" w14:textId="77777777" w:rsidR="00DC46E5" w:rsidRDefault="00DC46E5" w:rsidP="00F64C25">
      <w:pPr>
        <w:spacing w:after="0"/>
        <w:rPr>
          <w:rFonts w:asciiTheme="minorHAnsi" w:hAnsiTheme="minorHAnsi" w:cstheme="minorHAnsi"/>
          <w:sz w:val="18"/>
          <w:szCs w:val="18"/>
        </w:rPr>
      </w:pPr>
    </w:p>
    <w:p w14:paraId="73AC2C2A" w14:textId="77777777" w:rsidR="00DC46E5" w:rsidRDefault="00DC46E5" w:rsidP="00F64C25">
      <w:pPr>
        <w:spacing w:after="0"/>
        <w:rPr>
          <w:rFonts w:asciiTheme="minorHAnsi" w:hAnsiTheme="minorHAnsi" w:cstheme="minorHAnsi"/>
          <w:sz w:val="18"/>
          <w:szCs w:val="18"/>
        </w:rPr>
      </w:pPr>
    </w:p>
    <w:p w14:paraId="2F273E18" w14:textId="77777777" w:rsidR="00DC46E5" w:rsidRDefault="00DC46E5" w:rsidP="00F64C25">
      <w:pPr>
        <w:spacing w:after="0"/>
        <w:rPr>
          <w:rFonts w:asciiTheme="minorHAnsi" w:hAnsiTheme="minorHAnsi" w:cstheme="minorHAnsi"/>
          <w:sz w:val="18"/>
          <w:szCs w:val="18"/>
        </w:rPr>
      </w:pPr>
    </w:p>
    <w:p w14:paraId="0F85FBDC" w14:textId="77777777" w:rsidR="00DC46E5" w:rsidRDefault="00DC46E5" w:rsidP="00F64C25">
      <w:pPr>
        <w:spacing w:after="0"/>
        <w:rPr>
          <w:rFonts w:asciiTheme="minorHAnsi" w:hAnsiTheme="minorHAnsi" w:cstheme="minorHAnsi"/>
          <w:sz w:val="18"/>
          <w:szCs w:val="18"/>
        </w:rPr>
      </w:pPr>
    </w:p>
    <w:p w14:paraId="221BD1EF" w14:textId="77777777" w:rsidR="00DC46E5" w:rsidRDefault="00DC46E5" w:rsidP="00F64C25">
      <w:pPr>
        <w:spacing w:after="0"/>
        <w:rPr>
          <w:rFonts w:asciiTheme="minorHAnsi" w:hAnsiTheme="minorHAnsi" w:cstheme="minorHAnsi"/>
          <w:sz w:val="18"/>
          <w:szCs w:val="18"/>
        </w:rPr>
      </w:pPr>
    </w:p>
    <w:p w14:paraId="5EB9E919" w14:textId="77777777" w:rsidR="00A62BE0" w:rsidRDefault="00A62BE0" w:rsidP="00C54CB4">
      <w:pPr>
        <w:pStyle w:val="Nagwek3"/>
        <w:rPr>
          <w:rFonts w:asciiTheme="minorHAnsi" w:hAnsiTheme="minorHAnsi" w:cstheme="minorHAnsi"/>
          <w:color w:val="auto"/>
          <w:sz w:val="18"/>
          <w:szCs w:val="18"/>
          <w:lang w:eastAsia="pl-PL"/>
        </w:rPr>
      </w:pPr>
      <w:bookmarkStart w:id="27" w:name="_Toc22912875"/>
    </w:p>
    <w:p w14:paraId="2A60203B" w14:textId="77777777" w:rsidR="00A62BE0" w:rsidRDefault="00A62BE0" w:rsidP="00A62BE0"/>
    <w:p w14:paraId="44C130C1" w14:textId="77777777" w:rsidR="00A62BE0" w:rsidRDefault="00A62BE0" w:rsidP="00A62BE0"/>
    <w:p w14:paraId="4278343B" w14:textId="77777777" w:rsidR="00A62BE0" w:rsidRPr="00A62BE0" w:rsidRDefault="00A62BE0" w:rsidP="00A62BE0"/>
    <w:p w14:paraId="230A9D02" w14:textId="77777777" w:rsidR="00DC46E5" w:rsidRPr="001C5F5B" w:rsidRDefault="00DC46E5" w:rsidP="00C54CB4">
      <w:pPr>
        <w:pStyle w:val="Nagwek3"/>
        <w:rPr>
          <w:rFonts w:asciiTheme="minorHAnsi" w:hAnsiTheme="minorHAnsi" w:cstheme="minorHAnsi"/>
          <w:b/>
          <w:color w:val="auto"/>
          <w:u w:val="single"/>
        </w:rPr>
      </w:pPr>
      <w:r w:rsidRPr="001C5F5B">
        <w:rPr>
          <w:rFonts w:asciiTheme="minorHAnsi" w:hAnsiTheme="minorHAnsi" w:cstheme="minorHAnsi"/>
          <w:b/>
          <w:color w:val="auto"/>
          <w:u w:val="single"/>
        </w:rPr>
        <w:lastRenderedPageBreak/>
        <w:t>Załącznik nr 4: Czynności niepodlegające raportowaniu</w:t>
      </w:r>
      <w:bookmarkEnd w:id="27"/>
    </w:p>
    <w:tbl>
      <w:tblPr>
        <w:tblpPr w:leftFromText="141" w:rightFromText="141" w:vertAnchor="text" w:tblpY="216"/>
        <w:tblW w:w="1044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740"/>
        <w:gridCol w:w="4440"/>
        <w:gridCol w:w="5260"/>
      </w:tblGrid>
      <w:tr w:rsidR="00A62BE0" w:rsidRPr="00DC46E5" w14:paraId="1C95A844" w14:textId="77777777" w:rsidTr="00A62BE0">
        <w:trPr>
          <w:trHeight w:val="680"/>
        </w:trPr>
        <w:tc>
          <w:tcPr>
            <w:tcW w:w="10440" w:type="dxa"/>
            <w:gridSpan w:val="3"/>
            <w:tcBorders>
              <w:top w:val="single" w:sz="4" w:space="0" w:color="auto"/>
              <w:left w:val="single" w:sz="4" w:space="0" w:color="auto"/>
              <w:bottom w:val="single" w:sz="4" w:space="0" w:color="auto"/>
              <w:right w:val="single" w:sz="4" w:space="0" w:color="auto"/>
            </w:tcBorders>
            <w:shd w:val="clear" w:color="000000" w:fill="C5E0B3"/>
            <w:vAlign w:val="center"/>
            <w:hideMark/>
          </w:tcPr>
          <w:p w14:paraId="0C726B93" w14:textId="77777777" w:rsidR="00A62BE0" w:rsidRPr="00DC46E5" w:rsidRDefault="00A62BE0" w:rsidP="00A62BE0">
            <w:pPr>
              <w:spacing w:after="0" w:line="240" w:lineRule="auto"/>
              <w:jc w:val="center"/>
              <w:rPr>
                <w:rFonts w:asciiTheme="minorHAnsi" w:hAnsiTheme="minorHAnsi" w:cstheme="minorHAnsi"/>
                <w:b/>
                <w:bCs/>
                <w:color w:val="000000"/>
                <w:sz w:val="20"/>
                <w:szCs w:val="18"/>
              </w:rPr>
            </w:pPr>
            <w:r w:rsidRPr="00DC46E5">
              <w:rPr>
                <w:rFonts w:asciiTheme="minorHAnsi" w:hAnsiTheme="minorHAnsi" w:cstheme="minorHAnsi"/>
                <w:b/>
                <w:bCs/>
                <w:color w:val="000000"/>
                <w:sz w:val="20"/>
                <w:szCs w:val="18"/>
              </w:rPr>
              <w:t xml:space="preserve">Wykaz zdarzeń </w:t>
            </w:r>
            <w:r>
              <w:rPr>
                <w:rFonts w:asciiTheme="minorHAnsi" w:hAnsiTheme="minorHAnsi" w:cstheme="minorHAnsi"/>
                <w:b/>
                <w:bCs/>
                <w:color w:val="000000"/>
                <w:sz w:val="20"/>
                <w:szCs w:val="18"/>
              </w:rPr>
              <w:t>potencjalnie</w:t>
            </w:r>
            <w:r w:rsidRPr="00DC46E5">
              <w:rPr>
                <w:rFonts w:asciiTheme="minorHAnsi" w:hAnsiTheme="minorHAnsi" w:cstheme="minorHAnsi"/>
                <w:b/>
                <w:bCs/>
                <w:color w:val="000000"/>
                <w:sz w:val="20"/>
                <w:szCs w:val="18"/>
              </w:rPr>
              <w:t xml:space="preserve"> niepodlegających raportowaniu MDR</w:t>
            </w:r>
          </w:p>
        </w:tc>
      </w:tr>
      <w:tr w:rsidR="00A62BE0" w:rsidRPr="00DC46E5" w14:paraId="64A1FD3C" w14:textId="77777777" w:rsidTr="00A62BE0">
        <w:trPr>
          <w:trHeight w:val="300"/>
        </w:trPr>
        <w:tc>
          <w:tcPr>
            <w:tcW w:w="740"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34650595"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sidRPr="00DC46E5">
              <w:rPr>
                <w:rFonts w:asciiTheme="minorHAnsi" w:hAnsiTheme="minorHAnsi" w:cstheme="minorHAnsi"/>
                <w:color w:val="000000"/>
                <w:sz w:val="20"/>
                <w:szCs w:val="18"/>
              </w:rPr>
              <w:t>l.p.</w:t>
            </w:r>
          </w:p>
        </w:tc>
        <w:tc>
          <w:tcPr>
            <w:tcW w:w="4440"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2293E68B" w14:textId="77777777" w:rsidR="00A62BE0" w:rsidRPr="00DC46E5" w:rsidRDefault="00A62BE0" w:rsidP="00A62BE0">
            <w:pPr>
              <w:spacing w:after="0" w:line="240" w:lineRule="auto"/>
              <w:jc w:val="center"/>
              <w:rPr>
                <w:rFonts w:asciiTheme="minorHAnsi" w:hAnsiTheme="minorHAnsi" w:cstheme="minorHAnsi"/>
                <w:sz w:val="20"/>
                <w:szCs w:val="18"/>
              </w:rPr>
            </w:pPr>
            <w:r w:rsidRPr="00DC46E5">
              <w:rPr>
                <w:rFonts w:asciiTheme="minorHAnsi" w:hAnsiTheme="minorHAnsi" w:cstheme="minorHAnsi"/>
                <w:sz w:val="20"/>
                <w:szCs w:val="18"/>
              </w:rPr>
              <w:t>Opis zdarzenia</w:t>
            </w:r>
          </w:p>
        </w:tc>
        <w:tc>
          <w:tcPr>
            <w:tcW w:w="5260"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1F002BEE" w14:textId="77777777" w:rsidR="00A62BE0" w:rsidRPr="00DC46E5" w:rsidRDefault="00A62BE0" w:rsidP="00A62BE0">
            <w:pPr>
              <w:spacing w:after="0" w:line="240" w:lineRule="auto"/>
              <w:jc w:val="center"/>
              <w:rPr>
                <w:rFonts w:asciiTheme="minorHAnsi" w:hAnsiTheme="minorHAnsi" w:cstheme="minorHAnsi"/>
                <w:sz w:val="20"/>
                <w:szCs w:val="18"/>
              </w:rPr>
            </w:pPr>
            <w:r>
              <w:rPr>
                <w:rFonts w:asciiTheme="minorHAnsi" w:hAnsiTheme="minorHAnsi" w:cstheme="minorHAnsi"/>
                <w:sz w:val="20"/>
                <w:szCs w:val="18"/>
              </w:rPr>
              <w:t xml:space="preserve">Komentarz </w:t>
            </w:r>
          </w:p>
        </w:tc>
      </w:tr>
      <w:tr w:rsidR="00A62BE0" w:rsidRPr="00DC46E5" w14:paraId="25DBBC1D" w14:textId="77777777" w:rsidTr="00A62BE0">
        <w:trPr>
          <w:trHeight w:val="2340"/>
        </w:trPr>
        <w:tc>
          <w:tcPr>
            <w:tcW w:w="740" w:type="dxa"/>
            <w:tcBorders>
              <w:top w:val="single" w:sz="4" w:space="0" w:color="auto"/>
              <w:left w:val="single" w:sz="4" w:space="0" w:color="auto"/>
              <w:bottom w:val="single" w:sz="4" w:space="0" w:color="auto"/>
              <w:right w:val="single" w:sz="4" w:space="0" w:color="auto"/>
            </w:tcBorders>
            <w:shd w:val="clear" w:color="000000" w:fill="F7CAAC"/>
            <w:vAlign w:val="center"/>
            <w:hideMark/>
          </w:tcPr>
          <w:p w14:paraId="357CD458"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sidRPr="00DC46E5">
              <w:rPr>
                <w:rFonts w:asciiTheme="minorHAnsi" w:hAnsiTheme="minorHAnsi" w:cstheme="minorHAnsi"/>
                <w:color w:val="000000"/>
                <w:sz w:val="20"/>
                <w:szCs w:val="18"/>
              </w:rPr>
              <w:t>1</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EAFCE1" w14:textId="77777777" w:rsidR="00A62BE0" w:rsidRPr="00DC46E5" w:rsidRDefault="00A62BE0" w:rsidP="00A62BE0">
            <w:pPr>
              <w:spacing w:after="0" w:line="240" w:lineRule="auto"/>
              <w:rPr>
                <w:rFonts w:asciiTheme="minorHAnsi" w:hAnsiTheme="minorHAnsi" w:cstheme="minorHAnsi"/>
                <w:b/>
                <w:bCs/>
                <w:sz w:val="20"/>
                <w:szCs w:val="18"/>
              </w:rPr>
            </w:pPr>
            <w:r w:rsidRPr="00DC46E5">
              <w:rPr>
                <w:rFonts w:asciiTheme="minorHAnsi" w:hAnsiTheme="minorHAnsi" w:cstheme="minorHAnsi"/>
                <w:b/>
                <w:bCs/>
                <w:sz w:val="20"/>
                <w:szCs w:val="18"/>
              </w:rPr>
              <w:t xml:space="preserve">Wydatki mieszane Urzędu </w:t>
            </w:r>
            <w:r>
              <w:rPr>
                <w:rFonts w:asciiTheme="minorHAnsi" w:hAnsiTheme="minorHAnsi" w:cstheme="minorHAnsi"/>
                <w:b/>
                <w:bCs/>
                <w:sz w:val="20"/>
                <w:szCs w:val="18"/>
              </w:rPr>
              <w:t>Gminy</w:t>
            </w:r>
            <w:r w:rsidRPr="00DC46E5">
              <w:rPr>
                <w:rFonts w:asciiTheme="minorHAnsi" w:hAnsiTheme="minorHAnsi" w:cstheme="minorHAnsi"/>
                <w:b/>
                <w:bCs/>
                <w:sz w:val="20"/>
                <w:szCs w:val="18"/>
              </w:rPr>
              <w:t xml:space="preserve"> lub Jednostek</w:t>
            </w:r>
            <w:r>
              <w:rPr>
                <w:rFonts w:asciiTheme="minorHAnsi" w:hAnsiTheme="minorHAnsi" w:cstheme="minorHAnsi"/>
                <w:b/>
                <w:bCs/>
                <w:sz w:val="20"/>
                <w:szCs w:val="18"/>
              </w:rPr>
              <w:t xml:space="preserve"> budżetowych</w:t>
            </w:r>
            <w:r w:rsidRPr="00DC46E5">
              <w:rPr>
                <w:rFonts w:asciiTheme="minorHAnsi" w:hAnsiTheme="minorHAnsi" w:cstheme="minorHAnsi"/>
                <w:sz w:val="20"/>
                <w:szCs w:val="18"/>
              </w:rPr>
              <w:t xml:space="preserve"> – Odliczenia VAT od tzw. wydatków mieszanych przy pomocy iloczynu tzw. </w:t>
            </w:r>
            <w:proofErr w:type="spellStart"/>
            <w:r w:rsidRPr="00DC46E5">
              <w:rPr>
                <w:rFonts w:asciiTheme="minorHAnsi" w:hAnsiTheme="minorHAnsi" w:cstheme="minorHAnsi"/>
                <w:sz w:val="20"/>
                <w:szCs w:val="18"/>
              </w:rPr>
              <w:t>pre</w:t>
            </w:r>
            <w:proofErr w:type="spellEnd"/>
            <w:r w:rsidRPr="00DC46E5">
              <w:rPr>
                <w:rFonts w:asciiTheme="minorHAnsi" w:hAnsiTheme="minorHAnsi" w:cstheme="minorHAnsi"/>
                <w:sz w:val="20"/>
                <w:szCs w:val="18"/>
              </w:rPr>
              <w:t>-współczynnika VAT i współczynnika VAT (w związku z wykorzystywaniem tych wydatków do tzw. działalności mieszanej).</w:t>
            </w: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3ED1A" w14:textId="77777777" w:rsidR="00A62BE0" w:rsidRPr="00DC46E5" w:rsidRDefault="00A62BE0" w:rsidP="00A62BE0">
            <w:pPr>
              <w:spacing w:after="0" w:line="240" w:lineRule="auto"/>
              <w:rPr>
                <w:rFonts w:asciiTheme="minorHAnsi" w:hAnsiTheme="minorHAnsi" w:cstheme="minorHAnsi"/>
                <w:sz w:val="20"/>
                <w:szCs w:val="18"/>
              </w:rPr>
            </w:pPr>
            <w:r w:rsidRPr="00DC46E5">
              <w:rPr>
                <w:rFonts w:asciiTheme="minorHAnsi" w:hAnsiTheme="minorHAnsi" w:cstheme="minorHAnsi"/>
                <w:sz w:val="20"/>
                <w:szCs w:val="18"/>
              </w:rPr>
              <w:t xml:space="preserve">Brak konieczności raportowania dla celów MDR, gdyż przedmiotowe odliczenia mają charakter bieżący, standardowy oraz są praktykowane od dawna. Powyższy </w:t>
            </w:r>
            <w:r>
              <w:rPr>
                <w:rFonts w:asciiTheme="minorHAnsi" w:hAnsiTheme="minorHAnsi" w:cstheme="minorHAnsi"/>
                <w:sz w:val="20"/>
                <w:szCs w:val="18"/>
              </w:rPr>
              <w:t xml:space="preserve">wniosek znajduje </w:t>
            </w:r>
            <w:r w:rsidRPr="00DC46E5">
              <w:rPr>
                <w:rFonts w:asciiTheme="minorHAnsi" w:hAnsiTheme="minorHAnsi" w:cstheme="minorHAnsi"/>
                <w:sz w:val="20"/>
                <w:szCs w:val="18"/>
              </w:rPr>
              <w:t>uzasadnienie w treści pkt 3.1.3. (od str. 32) objaśnień podatkowych z dnia 31 stycznia 2019 r. dot. informacji o schematach podatkowych (MDR) opublikowanych przez Ministerstwo Finansów.</w:t>
            </w:r>
          </w:p>
        </w:tc>
      </w:tr>
      <w:tr w:rsidR="00A62BE0" w:rsidRPr="00DC46E5" w14:paraId="463BCE6C" w14:textId="77777777" w:rsidTr="00A62BE0">
        <w:trPr>
          <w:trHeight w:val="2340"/>
        </w:trPr>
        <w:tc>
          <w:tcPr>
            <w:tcW w:w="740" w:type="dxa"/>
            <w:tcBorders>
              <w:top w:val="single" w:sz="4" w:space="0" w:color="auto"/>
              <w:left w:val="single" w:sz="4" w:space="0" w:color="auto"/>
              <w:bottom w:val="single" w:sz="4" w:space="0" w:color="auto"/>
              <w:right w:val="single" w:sz="4" w:space="0" w:color="auto"/>
            </w:tcBorders>
            <w:shd w:val="clear" w:color="000000" w:fill="F7CAAC"/>
            <w:vAlign w:val="center"/>
            <w:hideMark/>
          </w:tcPr>
          <w:p w14:paraId="79CC6AD1"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sidRPr="00DC46E5">
              <w:rPr>
                <w:rFonts w:asciiTheme="minorHAnsi" w:hAnsiTheme="minorHAnsi" w:cstheme="minorHAnsi"/>
                <w:color w:val="000000"/>
                <w:sz w:val="20"/>
                <w:szCs w:val="18"/>
              </w:rPr>
              <w:t>2</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ABC4D" w14:textId="77777777" w:rsidR="00A62BE0" w:rsidRPr="00DC46E5" w:rsidRDefault="00A62BE0" w:rsidP="00A62BE0">
            <w:pPr>
              <w:spacing w:after="0" w:line="240" w:lineRule="auto"/>
              <w:rPr>
                <w:rFonts w:asciiTheme="minorHAnsi" w:hAnsiTheme="minorHAnsi" w:cstheme="minorHAnsi"/>
                <w:b/>
                <w:bCs/>
                <w:sz w:val="20"/>
                <w:szCs w:val="18"/>
              </w:rPr>
            </w:pPr>
            <w:r w:rsidRPr="00DC46E5">
              <w:rPr>
                <w:rFonts w:asciiTheme="minorHAnsi" w:hAnsiTheme="minorHAnsi" w:cstheme="minorHAnsi"/>
                <w:b/>
                <w:bCs/>
                <w:sz w:val="20"/>
                <w:szCs w:val="18"/>
              </w:rPr>
              <w:t xml:space="preserve">Materiały promocyjne </w:t>
            </w:r>
            <w:r w:rsidRPr="00DC46E5">
              <w:rPr>
                <w:rFonts w:asciiTheme="minorHAnsi" w:hAnsiTheme="minorHAnsi" w:cstheme="minorHAnsi"/>
                <w:sz w:val="20"/>
                <w:szCs w:val="18"/>
              </w:rPr>
              <w:t xml:space="preserve">– odliczanie VAT w całości od sprzedanych materiałów promocyjnych w postaci kubków, koszulek itd. (z wyłączeniem materiałów promocyjnych niepodlegających sprzedaży). </w:t>
            </w: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6B0DD" w14:textId="77777777" w:rsidR="00A62BE0" w:rsidRPr="00DC46E5" w:rsidRDefault="00A62BE0" w:rsidP="00A62BE0">
            <w:pPr>
              <w:spacing w:after="0" w:line="240" w:lineRule="auto"/>
              <w:rPr>
                <w:rFonts w:asciiTheme="minorHAnsi" w:hAnsiTheme="minorHAnsi" w:cstheme="minorHAnsi"/>
                <w:sz w:val="20"/>
                <w:szCs w:val="18"/>
              </w:rPr>
            </w:pPr>
            <w:r w:rsidRPr="00DC46E5">
              <w:rPr>
                <w:rFonts w:asciiTheme="minorHAnsi" w:hAnsiTheme="minorHAnsi" w:cstheme="minorHAnsi"/>
                <w:sz w:val="20"/>
                <w:szCs w:val="18"/>
              </w:rPr>
              <w:t xml:space="preserve">Brak konieczności raportowania dla celów MDR, gdyż przedmiotowe odliczenia mają charakter bieżący, standardowy. Powyższy </w:t>
            </w:r>
            <w:r>
              <w:rPr>
                <w:rFonts w:asciiTheme="minorHAnsi" w:hAnsiTheme="minorHAnsi" w:cstheme="minorHAnsi"/>
                <w:sz w:val="20"/>
                <w:szCs w:val="18"/>
              </w:rPr>
              <w:t xml:space="preserve">wniosek znajduje </w:t>
            </w:r>
            <w:r w:rsidRPr="00DC46E5">
              <w:rPr>
                <w:rFonts w:asciiTheme="minorHAnsi" w:hAnsiTheme="minorHAnsi" w:cstheme="minorHAnsi"/>
                <w:sz w:val="20"/>
                <w:szCs w:val="18"/>
              </w:rPr>
              <w:t>uzasadnienie w treści pkt 3.1.3. (od str. 32) objaśnień podatkowych z dnia 31 stycznia 2019 r. dot. informacji o schematach podatkowych (MDR) opublikowanych przez Ministerstwo Finansów.</w:t>
            </w:r>
          </w:p>
        </w:tc>
      </w:tr>
      <w:tr w:rsidR="00A62BE0" w:rsidRPr="00DC46E5" w14:paraId="4426E100" w14:textId="77777777" w:rsidTr="00A62BE0">
        <w:trPr>
          <w:trHeight w:val="2340"/>
        </w:trPr>
        <w:tc>
          <w:tcPr>
            <w:tcW w:w="740" w:type="dxa"/>
            <w:tcBorders>
              <w:top w:val="single" w:sz="4" w:space="0" w:color="auto"/>
              <w:left w:val="single" w:sz="4" w:space="0" w:color="auto"/>
              <w:bottom w:val="single" w:sz="4" w:space="0" w:color="auto"/>
              <w:right w:val="single" w:sz="4" w:space="0" w:color="auto"/>
            </w:tcBorders>
            <w:shd w:val="clear" w:color="000000" w:fill="F7CAAC"/>
            <w:vAlign w:val="center"/>
            <w:hideMark/>
          </w:tcPr>
          <w:p w14:paraId="7F6AF1A7"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sidRPr="00DC46E5">
              <w:rPr>
                <w:rFonts w:asciiTheme="minorHAnsi" w:hAnsiTheme="minorHAnsi" w:cstheme="minorHAnsi"/>
                <w:color w:val="000000"/>
                <w:sz w:val="20"/>
                <w:szCs w:val="18"/>
              </w:rPr>
              <w:t>3</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58D80" w14:textId="77777777" w:rsidR="00A62BE0" w:rsidRPr="00DC46E5" w:rsidRDefault="00A62BE0" w:rsidP="00A62BE0">
            <w:pPr>
              <w:spacing w:after="0" w:line="240" w:lineRule="auto"/>
              <w:rPr>
                <w:rFonts w:asciiTheme="minorHAnsi" w:hAnsiTheme="minorHAnsi" w:cstheme="minorHAnsi"/>
                <w:b/>
                <w:bCs/>
                <w:sz w:val="20"/>
                <w:szCs w:val="18"/>
              </w:rPr>
            </w:pPr>
            <w:r w:rsidRPr="00DC46E5">
              <w:rPr>
                <w:rFonts w:asciiTheme="minorHAnsi" w:hAnsiTheme="minorHAnsi" w:cstheme="minorHAnsi"/>
                <w:b/>
                <w:bCs/>
                <w:sz w:val="20"/>
                <w:szCs w:val="18"/>
              </w:rPr>
              <w:t xml:space="preserve">Przygotowanie nieruchomości do sprzedaży </w:t>
            </w:r>
            <w:r w:rsidRPr="00DC46E5">
              <w:rPr>
                <w:rFonts w:asciiTheme="minorHAnsi" w:hAnsiTheme="minorHAnsi" w:cstheme="minorHAnsi"/>
                <w:sz w:val="20"/>
                <w:szCs w:val="18"/>
              </w:rPr>
              <w:t>– odliczanie VAT w pełnej wysokości z tytułu przygotowania nieruchomości do sprzedaży opodatkowanej VAT.</w:t>
            </w: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24ED3" w14:textId="77777777" w:rsidR="00A62BE0" w:rsidRPr="00DC46E5" w:rsidRDefault="00A62BE0" w:rsidP="00A62BE0">
            <w:pPr>
              <w:spacing w:after="0" w:line="240" w:lineRule="auto"/>
              <w:rPr>
                <w:rFonts w:asciiTheme="minorHAnsi" w:hAnsiTheme="minorHAnsi" w:cstheme="minorHAnsi"/>
                <w:sz w:val="20"/>
                <w:szCs w:val="18"/>
              </w:rPr>
            </w:pPr>
            <w:r w:rsidRPr="00DC46E5">
              <w:rPr>
                <w:rFonts w:asciiTheme="minorHAnsi" w:hAnsiTheme="minorHAnsi" w:cstheme="minorHAnsi"/>
                <w:sz w:val="20"/>
                <w:szCs w:val="18"/>
              </w:rPr>
              <w:t xml:space="preserve">Brak konieczności raportowania dla celów MDR, gdyż przedmiotowe odliczenia mają charakter bieżący, standardowy oraz są praktykowane od dawna. Powyższy </w:t>
            </w:r>
            <w:r>
              <w:rPr>
                <w:rFonts w:asciiTheme="minorHAnsi" w:hAnsiTheme="minorHAnsi" w:cstheme="minorHAnsi"/>
                <w:sz w:val="20"/>
                <w:szCs w:val="18"/>
              </w:rPr>
              <w:t xml:space="preserve">wniosek znajduje </w:t>
            </w:r>
            <w:r w:rsidRPr="00DC46E5">
              <w:rPr>
                <w:rFonts w:asciiTheme="minorHAnsi" w:hAnsiTheme="minorHAnsi" w:cstheme="minorHAnsi"/>
                <w:sz w:val="20"/>
                <w:szCs w:val="18"/>
              </w:rPr>
              <w:t>uzasadnienie w treści pkt 3.1.3. (od str. 32) objaśnień podatkowych z dnia 31 stycznia 2019 r. dot. informacji o schematach podatkowych (MDR) opublikowanych przez Ministerstwo Finansów.</w:t>
            </w:r>
          </w:p>
        </w:tc>
      </w:tr>
      <w:tr w:rsidR="00A62BE0" w:rsidRPr="00DC46E5" w14:paraId="250761B5" w14:textId="77777777" w:rsidTr="00A62BE0">
        <w:trPr>
          <w:trHeight w:val="2340"/>
        </w:trPr>
        <w:tc>
          <w:tcPr>
            <w:tcW w:w="740" w:type="dxa"/>
            <w:tcBorders>
              <w:top w:val="single" w:sz="4" w:space="0" w:color="auto"/>
              <w:left w:val="single" w:sz="4" w:space="0" w:color="auto"/>
              <w:bottom w:val="single" w:sz="4" w:space="0" w:color="auto"/>
              <w:right w:val="single" w:sz="4" w:space="0" w:color="auto"/>
            </w:tcBorders>
            <w:shd w:val="clear" w:color="000000" w:fill="F7CAAC"/>
            <w:vAlign w:val="center"/>
            <w:hideMark/>
          </w:tcPr>
          <w:p w14:paraId="22928981"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sidRPr="00DC46E5">
              <w:rPr>
                <w:rFonts w:asciiTheme="minorHAnsi" w:hAnsiTheme="minorHAnsi" w:cstheme="minorHAnsi"/>
                <w:color w:val="000000"/>
                <w:sz w:val="20"/>
                <w:szCs w:val="18"/>
              </w:rPr>
              <w:t>4</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1DECC" w14:textId="77777777" w:rsidR="00A62BE0" w:rsidRPr="00DC46E5" w:rsidRDefault="00A62BE0" w:rsidP="00A62BE0">
            <w:pPr>
              <w:spacing w:after="0" w:line="240" w:lineRule="auto"/>
              <w:rPr>
                <w:rFonts w:asciiTheme="minorHAnsi" w:hAnsiTheme="minorHAnsi" w:cstheme="minorHAnsi"/>
                <w:b/>
                <w:bCs/>
                <w:sz w:val="20"/>
                <w:szCs w:val="18"/>
              </w:rPr>
            </w:pPr>
            <w:proofErr w:type="spellStart"/>
            <w:r w:rsidRPr="00DC46E5">
              <w:rPr>
                <w:rFonts w:asciiTheme="minorHAnsi" w:hAnsiTheme="minorHAnsi" w:cstheme="minorHAnsi"/>
                <w:b/>
                <w:bCs/>
                <w:sz w:val="20"/>
                <w:szCs w:val="18"/>
              </w:rPr>
              <w:t>Refaktura</w:t>
            </w:r>
            <w:proofErr w:type="spellEnd"/>
            <w:r w:rsidRPr="00DC46E5">
              <w:rPr>
                <w:rFonts w:asciiTheme="minorHAnsi" w:hAnsiTheme="minorHAnsi" w:cstheme="minorHAnsi"/>
                <w:b/>
                <w:bCs/>
                <w:sz w:val="20"/>
                <w:szCs w:val="18"/>
              </w:rPr>
              <w:t xml:space="preserve"> mediów</w:t>
            </w:r>
            <w:r w:rsidRPr="00DC46E5">
              <w:rPr>
                <w:rFonts w:asciiTheme="minorHAnsi" w:hAnsiTheme="minorHAnsi" w:cstheme="minorHAnsi"/>
                <w:sz w:val="20"/>
                <w:szCs w:val="18"/>
              </w:rPr>
              <w:t xml:space="preserve"> – odliczanie VAT w pełnej wysokości z tytułu </w:t>
            </w:r>
            <w:proofErr w:type="spellStart"/>
            <w:r w:rsidRPr="00DC46E5">
              <w:rPr>
                <w:rFonts w:asciiTheme="minorHAnsi" w:hAnsiTheme="minorHAnsi" w:cstheme="minorHAnsi"/>
                <w:sz w:val="20"/>
                <w:szCs w:val="18"/>
              </w:rPr>
              <w:t>refaktury</w:t>
            </w:r>
            <w:proofErr w:type="spellEnd"/>
            <w:r w:rsidRPr="00DC46E5">
              <w:rPr>
                <w:rFonts w:asciiTheme="minorHAnsi" w:hAnsiTheme="minorHAnsi" w:cstheme="minorHAnsi"/>
                <w:sz w:val="20"/>
                <w:szCs w:val="18"/>
              </w:rPr>
              <w:t xml:space="preserve"> mediów (w związku z najmem / dzierżawą lokali, obiektów sportowych, etc.)</w:t>
            </w: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D1625" w14:textId="77777777" w:rsidR="00A62BE0" w:rsidRPr="00DC46E5" w:rsidRDefault="00A62BE0" w:rsidP="00A62BE0">
            <w:pPr>
              <w:spacing w:after="0" w:line="240" w:lineRule="auto"/>
              <w:rPr>
                <w:rFonts w:asciiTheme="minorHAnsi" w:hAnsiTheme="minorHAnsi" w:cstheme="minorHAnsi"/>
                <w:sz w:val="20"/>
                <w:szCs w:val="18"/>
              </w:rPr>
            </w:pPr>
            <w:r w:rsidRPr="00DC46E5">
              <w:rPr>
                <w:rFonts w:asciiTheme="minorHAnsi" w:hAnsiTheme="minorHAnsi" w:cstheme="minorHAnsi"/>
                <w:sz w:val="20"/>
                <w:szCs w:val="18"/>
              </w:rPr>
              <w:t xml:space="preserve">Brak konieczności raportowania dla celów MDR, gdyż przedmiotowe odliczenia mają charakter bieżący, standardowy oraz są praktykowane od dawna. Powyższy </w:t>
            </w:r>
            <w:r>
              <w:rPr>
                <w:rFonts w:asciiTheme="minorHAnsi" w:hAnsiTheme="minorHAnsi" w:cstheme="minorHAnsi"/>
                <w:sz w:val="20"/>
                <w:szCs w:val="18"/>
              </w:rPr>
              <w:t xml:space="preserve">wniosek znajduje </w:t>
            </w:r>
            <w:r w:rsidRPr="00DC46E5">
              <w:rPr>
                <w:rFonts w:asciiTheme="minorHAnsi" w:hAnsiTheme="minorHAnsi" w:cstheme="minorHAnsi"/>
                <w:sz w:val="20"/>
                <w:szCs w:val="18"/>
              </w:rPr>
              <w:t>uzasadnienie w treści pkt 3.1.3. (od str. 32) objaśnień podatkowych z dnia 31 stycznia 2019 r. dot. informacji o schematach podatkowych (MDR) opublikowanych przez Ministerstwo Finansów.</w:t>
            </w:r>
          </w:p>
        </w:tc>
      </w:tr>
      <w:tr w:rsidR="00A62BE0" w:rsidRPr="00DC46E5" w14:paraId="161CA9BC" w14:textId="77777777" w:rsidTr="00A62BE0">
        <w:trPr>
          <w:trHeight w:val="2340"/>
        </w:trPr>
        <w:tc>
          <w:tcPr>
            <w:tcW w:w="740" w:type="dxa"/>
            <w:tcBorders>
              <w:top w:val="single" w:sz="4" w:space="0" w:color="auto"/>
              <w:left w:val="single" w:sz="4" w:space="0" w:color="auto"/>
              <w:bottom w:val="single" w:sz="4" w:space="0" w:color="auto"/>
              <w:right w:val="single" w:sz="4" w:space="0" w:color="auto"/>
            </w:tcBorders>
            <w:shd w:val="clear" w:color="000000" w:fill="F7CAAC"/>
            <w:vAlign w:val="center"/>
            <w:hideMark/>
          </w:tcPr>
          <w:p w14:paraId="273C358C"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sidRPr="00DC46E5">
              <w:rPr>
                <w:rFonts w:asciiTheme="minorHAnsi" w:hAnsiTheme="minorHAnsi" w:cstheme="minorHAnsi"/>
                <w:color w:val="000000"/>
                <w:sz w:val="20"/>
                <w:szCs w:val="18"/>
              </w:rPr>
              <w:t>5</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EF8B3" w14:textId="77777777" w:rsidR="00A62BE0" w:rsidRPr="00DC46E5" w:rsidRDefault="00A62BE0" w:rsidP="00A62BE0">
            <w:pPr>
              <w:spacing w:after="0" w:line="240" w:lineRule="auto"/>
              <w:rPr>
                <w:rFonts w:asciiTheme="minorHAnsi" w:hAnsiTheme="minorHAnsi" w:cstheme="minorHAnsi"/>
                <w:b/>
                <w:bCs/>
                <w:sz w:val="20"/>
                <w:szCs w:val="18"/>
              </w:rPr>
            </w:pPr>
            <w:r w:rsidRPr="00DC46E5">
              <w:rPr>
                <w:rFonts w:asciiTheme="minorHAnsi" w:hAnsiTheme="minorHAnsi" w:cstheme="minorHAnsi"/>
                <w:b/>
                <w:bCs/>
                <w:sz w:val="20"/>
                <w:szCs w:val="18"/>
              </w:rPr>
              <w:t>Wydatki na ut</w:t>
            </w:r>
            <w:r>
              <w:rPr>
                <w:rFonts w:asciiTheme="minorHAnsi" w:hAnsiTheme="minorHAnsi" w:cstheme="minorHAnsi"/>
                <w:b/>
                <w:bCs/>
                <w:sz w:val="20"/>
                <w:szCs w:val="18"/>
              </w:rPr>
              <w:t xml:space="preserve">rzymanie cmentarza komunalnego </w:t>
            </w:r>
            <w:r w:rsidRPr="00DC46E5">
              <w:rPr>
                <w:rFonts w:asciiTheme="minorHAnsi" w:hAnsiTheme="minorHAnsi" w:cstheme="minorHAnsi"/>
                <w:sz w:val="20"/>
                <w:szCs w:val="18"/>
              </w:rPr>
              <w:t>–</w:t>
            </w:r>
            <w:r w:rsidRPr="00DC46E5">
              <w:rPr>
                <w:rFonts w:asciiTheme="minorHAnsi" w:hAnsiTheme="minorHAnsi" w:cstheme="minorHAnsi"/>
                <w:b/>
                <w:bCs/>
                <w:sz w:val="20"/>
                <w:szCs w:val="18"/>
              </w:rPr>
              <w:t xml:space="preserve"> </w:t>
            </w:r>
            <w:r w:rsidRPr="00DC46E5">
              <w:rPr>
                <w:rFonts w:asciiTheme="minorHAnsi" w:hAnsiTheme="minorHAnsi" w:cstheme="minorHAnsi"/>
                <w:sz w:val="20"/>
                <w:szCs w:val="18"/>
              </w:rPr>
              <w:t>odliczanie VAT w pełnej wysokości (w sytuacji wykorzystywania cmentarza wyłącznie do działalności opodatkowanej)</w:t>
            </w: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7D7C0" w14:textId="77777777" w:rsidR="00A62BE0" w:rsidRPr="00DC46E5" w:rsidRDefault="00A62BE0" w:rsidP="00A62BE0">
            <w:pPr>
              <w:spacing w:after="0" w:line="240" w:lineRule="auto"/>
              <w:rPr>
                <w:rFonts w:asciiTheme="minorHAnsi" w:hAnsiTheme="minorHAnsi" w:cstheme="minorHAnsi"/>
                <w:sz w:val="20"/>
                <w:szCs w:val="18"/>
              </w:rPr>
            </w:pPr>
            <w:r w:rsidRPr="00DC46E5">
              <w:rPr>
                <w:rFonts w:asciiTheme="minorHAnsi" w:hAnsiTheme="minorHAnsi" w:cstheme="minorHAnsi"/>
                <w:sz w:val="20"/>
                <w:szCs w:val="18"/>
              </w:rPr>
              <w:t xml:space="preserve">Brak konieczności raportowania dla celów MDR, gdyż przedmiotowe odliczenia mają charakter bieżący, standardowy oraz są praktykowane od dawna. Powyższy </w:t>
            </w:r>
            <w:r>
              <w:rPr>
                <w:rFonts w:asciiTheme="minorHAnsi" w:hAnsiTheme="minorHAnsi" w:cstheme="minorHAnsi"/>
                <w:sz w:val="20"/>
                <w:szCs w:val="18"/>
              </w:rPr>
              <w:t xml:space="preserve">wniosek znajduje </w:t>
            </w:r>
            <w:r w:rsidRPr="00DC46E5">
              <w:rPr>
                <w:rFonts w:asciiTheme="minorHAnsi" w:hAnsiTheme="minorHAnsi" w:cstheme="minorHAnsi"/>
                <w:sz w:val="20"/>
                <w:szCs w:val="18"/>
              </w:rPr>
              <w:t>uzasadnienie w treści pkt 3.1.3. (od str. 32) objaśnień podatkowych z dnia 31 stycznia 2019 r. dot. informacji o schematach podatkowych (MDR) opublikowanych przez Ministerstwo Finansów.</w:t>
            </w:r>
          </w:p>
        </w:tc>
      </w:tr>
      <w:tr w:rsidR="00A62BE0" w:rsidRPr="00DC46E5" w14:paraId="2FDE1AF4" w14:textId="77777777" w:rsidTr="00A62BE0">
        <w:trPr>
          <w:trHeight w:val="2340"/>
        </w:trPr>
        <w:tc>
          <w:tcPr>
            <w:tcW w:w="740" w:type="dxa"/>
            <w:tcBorders>
              <w:top w:val="single" w:sz="4" w:space="0" w:color="auto"/>
              <w:left w:val="single" w:sz="4" w:space="0" w:color="auto"/>
              <w:bottom w:val="single" w:sz="4" w:space="0" w:color="auto"/>
              <w:right w:val="single" w:sz="4" w:space="0" w:color="auto"/>
            </w:tcBorders>
            <w:shd w:val="clear" w:color="000000" w:fill="F7CAAC"/>
            <w:vAlign w:val="center"/>
            <w:hideMark/>
          </w:tcPr>
          <w:p w14:paraId="64A841A0" w14:textId="77777777" w:rsidR="00A62BE0" w:rsidRPr="00DC46E5" w:rsidRDefault="00A62BE0" w:rsidP="00A62BE0">
            <w:pPr>
              <w:spacing w:after="0" w:line="240" w:lineRule="auto"/>
              <w:jc w:val="center"/>
              <w:rPr>
                <w:rFonts w:asciiTheme="minorHAnsi" w:hAnsiTheme="minorHAnsi" w:cstheme="minorHAnsi"/>
                <w:color w:val="000000"/>
                <w:sz w:val="20"/>
                <w:szCs w:val="18"/>
              </w:rPr>
            </w:pPr>
            <w:r>
              <w:rPr>
                <w:rFonts w:asciiTheme="minorHAnsi" w:hAnsiTheme="minorHAnsi" w:cstheme="minorHAnsi"/>
                <w:color w:val="000000"/>
                <w:sz w:val="20"/>
                <w:szCs w:val="18"/>
              </w:rPr>
              <w:lastRenderedPageBreak/>
              <w:t>6</w:t>
            </w:r>
          </w:p>
        </w:tc>
        <w:tc>
          <w:tcPr>
            <w:tcW w:w="4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A7709" w14:textId="77777777" w:rsidR="00A62BE0" w:rsidRPr="00DC46E5" w:rsidRDefault="00A62BE0" w:rsidP="00A62BE0">
            <w:pPr>
              <w:spacing w:after="0" w:line="240" w:lineRule="auto"/>
              <w:rPr>
                <w:rFonts w:asciiTheme="minorHAnsi" w:hAnsiTheme="minorHAnsi" w:cstheme="minorHAnsi"/>
                <w:b/>
                <w:bCs/>
                <w:sz w:val="20"/>
                <w:szCs w:val="18"/>
              </w:rPr>
            </w:pPr>
            <w:r w:rsidRPr="00DC46E5">
              <w:rPr>
                <w:rFonts w:asciiTheme="minorHAnsi" w:hAnsiTheme="minorHAnsi" w:cstheme="minorHAnsi"/>
                <w:b/>
                <w:bCs/>
                <w:sz w:val="20"/>
                <w:szCs w:val="18"/>
              </w:rPr>
              <w:t xml:space="preserve">Wydatki ponoszone na wynajmowane / dzierżawione obiekty (wykorzystywane w pełni do działalności opodatkowanej VAT) </w:t>
            </w:r>
            <w:r w:rsidRPr="00DC46E5">
              <w:rPr>
                <w:rFonts w:asciiTheme="minorHAnsi" w:hAnsiTheme="minorHAnsi" w:cstheme="minorHAnsi"/>
                <w:bCs/>
                <w:sz w:val="20"/>
                <w:szCs w:val="18"/>
              </w:rPr>
              <w:t xml:space="preserve">- w szczególności lokale użytkowe czy wybrane obiekty sportowe  </w:t>
            </w:r>
            <w:r w:rsidRPr="00DC46E5">
              <w:rPr>
                <w:rFonts w:asciiTheme="minorHAnsi" w:hAnsiTheme="minorHAnsi" w:cstheme="minorHAnsi"/>
                <w:b/>
                <w:bCs/>
                <w:sz w:val="20"/>
                <w:szCs w:val="18"/>
              </w:rPr>
              <w:t xml:space="preserve"> </w:t>
            </w:r>
            <w:r w:rsidRPr="00DC46E5">
              <w:rPr>
                <w:rFonts w:asciiTheme="minorHAnsi" w:hAnsiTheme="minorHAnsi" w:cstheme="minorHAnsi"/>
                <w:sz w:val="20"/>
                <w:szCs w:val="18"/>
              </w:rPr>
              <w:t>–</w:t>
            </w:r>
            <w:r w:rsidRPr="00DC46E5">
              <w:rPr>
                <w:rFonts w:asciiTheme="minorHAnsi" w:hAnsiTheme="minorHAnsi" w:cstheme="minorHAnsi"/>
                <w:b/>
                <w:bCs/>
                <w:sz w:val="20"/>
                <w:szCs w:val="18"/>
              </w:rPr>
              <w:t xml:space="preserve"> </w:t>
            </w:r>
            <w:r w:rsidRPr="00DC46E5">
              <w:rPr>
                <w:rFonts w:asciiTheme="minorHAnsi" w:hAnsiTheme="minorHAnsi" w:cstheme="minorHAnsi"/>
                <w:sz w:val="20"/>
                <w:szCs w:val="18"/>
              </w:rPr>
              <w:t>odliczanie VAT w pełnej wysokości</w:t>
            </w: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55AEE" w14:textId="77777777" w:rsidR="00A62BE0" w:rsidRPr="00DC46E5" w:rsidRDefault="00A62BE0" w:rsidP="00A62BE0">
            <w:pPr>
              <w:spacing w:after="0" w:line="240" w:lineRule="auto"/>
              <w:rPr>
                <w:rFonts w:asciiTheme="minorHAnsi" w:hAnsiTheme="minorHAnsi" w:cstheme="minorHAnsi"/>
                <w:sz w:val="20"/>
                <w:szCs w:val="18"/>
              </w:rPr>
            </w:pPr>
            <w:r w:rsidRPr="00DC46E5">
              <w:rPr>
                <w:rFonts w:asciiTheme="minorHAnsi" w:hAnsiTheme="minorHAnsi" w:cstheme="minorHAnsi"/>
                <w:sz w:val="20"/>
                <w:szCs w:val="18"/>
              </w:rPr>
              <w:t xml:space="preserve">Brak konieczności raportowania dla celów MDR, gdyż przedmiotowe odliczenia mają charakter bieżący, standardowy oraz są praktykowane od dawna. Powyższy </w:t>
            </w:r>
            <w:r>
              <w:rPr>
                <w:rFonts w:asciiTheme="minorHAnsi" w:hAnsiTheme="minorHAnsi" w:cstheme="minorHAnsi"/>
                <w:sz w:val="20"/>
                <w:szCs w:val="18"/>
              </w:rPr>
              <w:t xml:space="preserve">wniosek znajduje </w:t>
            </w:r>
            <w:r w:rsidRPr="00DC46E5">
              <w:rPr>
                <w:rFonts w:asciiTheme="minorHAnsi" w:hAnsiTheme="minorHAnsi" w:cstheme="minorHAnsi"/>
                <w:sz w:val="20"/>
                <w:szCs w:val="18"/>
              </w:rPr>
              <w:t>uzasadnienie w treści pkt 3.1.3. (od str. 32) objaśnień podatkowych z dnia 31 stycznia 2019 r. dot. informacji o schematach podatkowych (MDR) opublikowanych przez Ministerstwo Finansów.</w:t>
            </w:r>
          </w:p>
        </w:tc>
      </w:tr>
    </w:tbl>
    <w:p w14:paraId="2F4CE81C" w14:textId="2AB34F14" w:rsidR="00DC46E5" w:rsidRPr="00DC46E5" w:rsidRDefault="00DC46E5" w:rsidP="00DC46E5">
      <w:r>
        <w:rPr>
          <w:rFonts w:asciiTheme="minorHAnsi" w:hAnsiTheme="minorHAnsi" w:cstheme="minorHAnsi"/>
        </w:rPr>
        <w:fldChar w:fldCharType="begin"/>
      </w:r>
      <w:r>
        <w:rPr>
          <w:rFonts w:asciiTheme="minorHAnsi" w:hAnsiTheme="minorHAnsi" w:cstheme="minorHAnsi"/>
        </w:rPr>
        <w:instrText xml:space="preserve"> LINK </w:instrText>
      </w:r>
      <w:r w:rsidR="00F84C57">
        <w:rPr>
          <w:rFonts w:asciiTheme="minorHAnsi" w:hAnsiTheme="minorHAnsi" w:cstheme="minorHAnsi"/>
        </w:rPr>
        <w:instrText xml:space="preserve">Excel.Sheet.12 C:\\Users\\marta.barczuk\\Desktop\\Book1.xlsx Sheet1!R2C2:R10C4 </w:instrText>
      </w:r>
      <w:r>
        <w:rPr>
          <w:rFonts w:asciiTheme="minorHAnsi" w:hAnsiTheme="minorHAnsi" w:cstheme="minorHAnsi"/>
        </w:rPr>
        <w:instrText xml:space="preserve">\a \f 4 \h  \* MERGEFORMAT </w:instrText>
      </w:r>
      <w:r>
        <w:rPr>
          <w:rFonts w:asciiTheme="minorHAnsi" w:hAnsiTheme="minorHAnsi" w:cstheme="minorHAnsi"/>
        </w:rPr>
        <w:fldChar w:fldCharType="separate"/>
      </w:r>
    </w:p>
    <w:p w14:paraId="65E2DD9C" w14:textId="15782357" w:rsidR="00DC46E5" w:rsidRDefault="00DC46E5" w:rsidP="00F64C25">
      <w:pPr>
        <w:spacing w:after="0"/>
        <w:rPr>
          <w:rFonts w:asciiTheme="minorHAnsi" w:hAnsiTheme="minorHAnsi" w:cstheme="minorHAnsi"/>
          <w:sz w:val="18"/>
          <w:szCs w:val="18"/>
        </w:rPr>
      </w:pPr>
      <w:r>
        <w:rPr>
          <w:rFonts w:asciiTheme="minorHAnsi" w:hAnsiTheme="minorHAnsi" w:cstheme="minorHAnsi"/>
          <w:sz w:val="18"/>
          <w:szCs w:val="18"/>
        </w:rPr>
        <w:fldChar w:fldCharType="end"/>
      </w:r>
    </w:p>
    <w:p w14:paraId="3F36EDD5" w14:textId="77777777" w:rsidR="00DC46E5" w:rsidRDefault="00DC46E5" w:rsidP="00F64C25">
      <w:pPr>
        <w:spacing w:after="0"/>
        <w:rPr>
          <w:rFonts w:asciiTheme="minorHAnsi" w:hAnsiTheme="minorHAnsi" w:cstheme="minorHAnsi"/>
          <w:sz w:val="18"/>
          <w:szCs w:val="18"/>
        </w:rPr>
      </w:pPr>
    </w:p>
    <w:p w14:paraId="394ED8AD" w14:textId="77777777" w:rsidR="00DC46E5" w:rsidRDefault="00DC46E5" w:rsidP="00F64C25">
      <w:pPr>
        <w:spacing w:after="0"/>
        <w:rPr>
          <w:rFonts w:asciiTheme="minorHAnsi" w:hAnsiTheme="minorHAnsi" w:cstheme="minorHAnsi"/>
          <w:sz w:val="18"/>
          <w:szCs w:val="18"/>
        </w:rPr>
      </w:pPr>
    </w:p>
    <w:p w14:paraId="20DB2597" w14:textId="77777777" w:rsidR="00DC46E5" w:rsidRDefault="00DC46E5" w:rsidP="00F64C25">
      <w:pPr>
        <w:spacing w:after="0"/>
        <w:rPr>
          <w:rFonts w:asciiTheme="minorHAnsi" w:hAnsiTheme="minorHAnsi" w:cstheme="minorHAnsi"/>
          <w:sz w:val="18"/>
          <w:szCs w:val="18"/>
        </w:rPr>
      </w:pPr>
    </w:p>
    <w:p w14:paraId="123DC2F0" w14:textId="77777777" w:rsidR="00DC46E5" w:rsidRDefault="00DC46E5" w:rsidP="00F64C25">
      <w:pPr>
        <w:spacing w:after="0"/>
        <w:rPr>
          <w:rFonts w:asciiTheme="minorHAnsi" w:hAnsiTheme="minorHAnsi" w:cstheme="minorHAnsi"/>
          <w:sz w:val="18"/>
          <w:szCs w:val="18"/>
        </w:rPr>
      </w:pPr>
    </w:p>
    <w:p w14:paraId="666C23B0" w14:textId="77777777" w:rsidR="00DC46E5" w:rsidRDefault="00DC46E5" w:rsidP="00F64C25">
      <w:pPr>
        <w:spacing w:after="0"/>
        <w:rPr>
          <w:rFonts w:asciiTheme="minorHAnsi" w:hAnsiTheme="minorHAnsi" w:cstheme="minorHAnsi"/>
          <w:sz w:val="18"/>
          <w:szCs w:val="18"/>
        </w:rPr>
      </w:pPr>
    </w:p>
    <w:p w14:paraId="5DA2011C" w14:textId="77777777" w:rsidR="00DC46E5" w:rsidRDefault="00DC46E5" w:rsidP="00F64C25">
      <w:pPr>
        <w:spacing w:after="0"/>
        <w:rPr>
          <w:rFonts w:asciiTheme="minorHAnsi" w:hAnsiTheme="minorHAnsi" w:cstheme="minorHAnsi"/>
          <w:sz w:val="18"/>
          <w:szCs w:val="18"/>
        </w:rPr>
      </w:pPr>
    </w:p>
    <w:p w14:paraId="2B1177C6" w14:textId="77777777" w:rsidR="00DC46E5" w:rsidRDefault="00DC46E5" w:rsidP="00F64C25">
      <w:pPr>
        <w:spacing w:after="0"/>
        <w:rPr>
          <w:rFonts w:asciiTheme="minorHAnsi" w:hAnsiTheme="minorHAnsi" w:cstheme="minorHAnsi"/>
          <w:sz w:val="18"/>
          <w:szCs w:val="18"/>
        </w:rPr>
      </w:pPr>
    </w:p>
    <w:p w14:paraId="582CB049" w14:textId="77777777" w:rsidR="00DC46E5" w:rsidRDefault="00DC46E5" w:rsidP="00F64C25">
      <w:pPr>
        <w:spacing w:after="0"/>
        <w:rPr>
          <w:rFonts w:asciiTheme="minorHAnsi" w:hAnsiTheme="minorHAnsi" w:cstheme="minorHAnsi"/>
          <w:sz w:val="18"/>
          <w:szCs w:val="18"/>
        </w:rPr>
      </w:pPr>
    </w:p>
    <w:p w14:paraId="4573B3B1" w14:textId="77777777" w:rsidR="00DC46E5" w:rsidRDefault="00DC46E5" w:rsidP="00F64C25">
      <w:pPr>
        <w:spacing w:after="0"/>
        <w:rPr>
          <w:rFonts w:asciiTheme="minorHAnsi" w:hAnsiTheme="minorHAnsi" w:cstheme="minorHAnsi"/>
          <w:sz w:val="18"/>
          <w:szCs w:val="18"/>
        </w:rPr>
      </w:pPr>
    </w:p>
    <w:p w14:paraId="4640B47F" w14:textId="77777777" w:rsidR="00DC46E5" w:rsidRDefault="00DC46E5" w:rsidP="00F64C25">
      <w:pPr>
        <w:spacing w:after="0"/>
        <w:rPr>
          <w:rFonts w:asciiTheme="minorHAnsi" w:hAnsiTheme="minorHAnsi" w:cstheme="minorHAnsi"/>
          <w:sz w:val="18"/>
          <w:szCs w:val="18"/>
        </w:rPr>
      </w:pPr>
    </w:p>
    <w:p w14:paraId="345407C4" w14:textId="77777777" w:rsidR="00C54CB4" w:rsidRDefault="00C54CB4" w:rsidP="00F64C25">
      <w:pPr>
        <w:spacing w:after="0"/>
        <w:rPr>
          <w:rFonts w:asciiTheme="minorHAnsi" w:hAnsiTheme="minorHAnsi" w:cstheme="minorHAnsi"/>
          <w:sz w:val="18"/>
          <w:szCs w:val="18"/>
        </w:rPr>
      </w:pPr>
    </w:p>
    <w:p w14:paraId="16BAAC4B" w14:textId="77777777" w:rsidR="00C54CB4" w:rsidRDefault="00C54CB4" w:rsidP="00F64C25">
      <w:pPr>
        <w:spacing w:after="0"/>
        <w:rPr>
          <w:rFonts w:asciiTheme="minorHAnsi" w:hAnsiTheme="minorHAnsi" w:cstheme="minorHAnsi"/>
          <w:sz w:val="18"/>
          <w:szCs w:val="18"/>
        </w:rPr>
      </w:pPr>
    </w:p>
    <w:p w14:paraId="127074AB" w14:textId="77777777" w:rsidR="00C54CB4" w:rsidRDefault="00C54CB4" w:rsidP="00F64C25">
      <w:pPr>
        <w:spacing w:after="0"/>
        <w:rPr>
          <w:rFonts w:asciiTheme="minorHAnsi" w:hAnsiTheme="minorHAnsi" w:cstheme="minorHAnsi"/>
          <w:sz w:val="18"/>
          <w:szCs w:val="18"/>
        </w:rPr>
      </w:pPr>
    </w:p>
    <w:p w14:paraId="7F38792B" w14:textId="77777777" w:rsidR="00C54CB4" w:rsidRDefault="00C54CB4" w:rsidP="00F64C25">
      <w:pPr>
        <w:spacing w:after="0"/>
        <w:rPr>
          <w:rFonts w:asciiTheme="minorHAnsi" w:hAnsiTheme="minorHAnsi" w:cstheme="minorHAnsi"/>
          <w:sz w:val="18"/>
          <w:szCs w:val="18"/>
        </w:rPr>
      </w:pPr>
    </w:p>
    <w:p w14:paraId="348D578A" w14:textId="77777777" w:rsidR="00C54CB4" w:rsidRDefault="00C54CB4" w:rsidP="00F64C25">
      <w:pPr>
        <w:spacing w:after="0"/>
        <w:rPr>
          <w:rFonts w:asciiTheme="minorHAnsi" w:hAnsiTheme="minorHAnsi" w:cstheme="minorHAnsi"/>
          <w:sz w:val="18"/>
          <w:szCs w:val="18"/>
        </w:rPr>
      </w:pPr>
    </w:p>
    <w:p w14:paraId="2D6418C8" w14:textId="77777777" w:rsidR="00C54CB4" w:rsidRDefault="00C54CB4" w:rsidP="00F64C25">
      <w:pPr>
        <w:spacing w:after="0"/>
        <w:rPr>
          <w:rFonts w:asciiTheme="minorHAnsi" w:hAnsiTheme="minorHAnsi" w:cstheme="minorHAnsi"/>
          <w:sz w:val="18"/>
          <w:szCs w:val="18"/>
        </w:rPr>
      </w:pPr>
    </w:p>
    <w:p w14:paraId="74178DB7" w14:textId="77777777" w:rsidR="00C54CB4" w:rsidRDefault="00C54CB4" w:rsidP="00F64C25">
      <w:pPr>
        <w:spacing w:after="0"/>
        <w:rPr>
          <w:rFonts w:asciiTheme="minorHAnsi" w:hAnsiTheme="minorHAnsi" w:cstheme="minorHAnsi"/>
          <w:sz w:val="18"/>
          <w:szCs w:val="18"/>
        </w:rPr>
      </w:pPr>
    </w:p>
    <w:p w14:paraId="46A4963F" w14:textId="77777777" w:rsidR="00C54CB4" w:rsidRDefault="00C54CB4" w:rsidP="00F64C25">
      <w:pPr>
        <w:spacing w:after="0"/>
        <w:rPr>
          <w:rFonts w:asciiTheme="minorHAnsi" w:hAnsiTheme="minorHAnsi" w:cstheme="minorHAnsi"/>
          <w:sz w:val="18"/>
          <w:szCs w:val="18"/>
        </w:rPr>
      </w:pPr>
    </w:p>
    <w:p w14:paraId="3324D6F7" w14:textId="77777777" w:rsidR="00C54CB4" w:rsidRDefault="00C54CB4" w:rsidP="00F64C25">
      <w:pPr>
        <w:spacing w:after="0"/>
        <w:rPr>
          <w:rFonts w:asciiTheme="minorHAnsi" w:hAnsiTheme="minorHAnsi" w:cstheme="minorHAnsi"/>
          <w:sz w:val="18"/>
          <w:szCs w:val="18"/>
        </w:rPr>
      </w:pPr>
    </w:p>
    <w:p w14:paraId="00E85457" w14:textId="77777777" w:rsidR="00D46542" w:rsidRDefault="00D46542" w:rsidP="00C54CB4">
      <w:pPr>
        <w:pStyle w:val="Nagwek3"/>
        <w:rPr>
          <w:rFonts w:asciiTheme="minorHAnsi" w:hAnsiTheme="minorHAnsi" w:cstheme="minorHAnsi"/>
          <w:color w:val="auto"/>
        </w:rPr>
      </w:pPr>
      <w:bookmarkStart w:id="28" w:name="_Toc22912876"/>
    </w:p>
    <w:p w14:paraId="6BF8323E" w14:textId="77777777" w:rsidR="00D46542" w:rsidRDefault="00D46542" w:rsidP="00C54CB4">
      <w:pPr>
        <w:pStyle w:val="Nagwek3"/>
        <w:rPr>
          <w:rFonts w:asciiTheme="minorHAnsi" w:hAnsiTheme="minorHAnsi" w:cstheme="minorHAnsi"/>
          <w:color w:val="auto"/>
        </w:rPr>
      </w:pPr>
    </w:p>
    <w:p w14:paraId="22A45850" w14:textId="77777777" w:rsidR="00D46542" w:rsidRDefault="00D46542" w:rsidP="00C54CB4">
      <w:pPr>
        <w:pStyle w:val="Nagwek3"/>
        <w:rPr>
          <w:rFonts w:asciiTheme="minorHAnsi" w:hAnsiTheme="minorHAnsi" w:cstheme="minorHAnsi"/>
          <w:color w:val="auto"/>
        </w:rPr>
      </w:pPr>
    </w:p>
    <w:p w14:paraId="15DCBFD8" w14:textId="77777777" w:rsidR="00D46542" w:rsidRDefault="00D46542" w:rsidP="00C54CB4">
      <w:pPr>
        <w:pStyle w:val="Nagwek3"/>
        <w:rPr>
          <w:rFonts w:asciiTheme="minorHAnsi" w:hAnsiTheme="minorHAnsi" w:cstheme="minorHAnsi"/>
          <w:color w:val="auto"/>
        </w:rPr>
      </w:pPr>
    </w:p>
    <w:p w14:paraId="50B87F95" w14:textId="77777777" w:rsidR="00D46542" w:rsidRDefault="00D46542" w:rsidP="00C54CB4">
      <w:pPr>
        <w:pStyle w:val="Nagwek3"/>
        <w:rPr>
          <w:rFonts w:asciiTheme="minorHAnsi" w:hAnsiTheme="minorHAnsi" w:cstheme="minorHAnsi"/>
          <w:color w:val="auto"/>
        </w:rPr>
      </w:pPr>
    </w:p>
    <w:p w14:paraId="51036739" w14:textId="77777777" w:rsidR="00D46542" w:rsidRDefault="00D46542" w:rsidP="00C54CB4">
      <w:pPr>
        <w:pStyle w:val="Nagwek3"/>
        <w:rPr>
          <w:rFonts w:asciiTheme="minorHAnsi" w:hAnsiTheme="minorHAnsi" w:cstheme="minorHAnsi"/>
          <w:color w:val="auto"/>
        </w:rPr>
      </w:pPr>
    </w:p>
    <w:p w14:paraId="3E71021C" w14:textId="77777777" w:rsidR="00D46542" w:rsidRDefault="00D46542" w:rsidP="00D46542">
      <w:pPr>
        <w:rPr>
          <w:lang w:eastAsia="en-US"/>
        </w:rPr>
      </w:pPr>
    </w:p>
    <w:p w14:paraId="106ABBD3" w14:textId="77777777" w:rsidR="00D46542" w:rsidRDefault="00D46542" w:rsidP="00D46542">
      <w:pPr>
        <w:rPr>
          <w:lang w:eastAsia="en-US"/>
        </w:rPr>
      </w:pPr>
    </w:p>
    <w:p w14:paraId="69B44459" w14:textId="77777777" w:rsidR="00D46542" w:rsidRDefault="00D46542" w:rsidP="00D46542">
      <w:pPr>
        <w:rPr>
          <w:lang w:eastAsia="en-US"/>
        </w:rPr>
      </w:pPr>
    </w:p>
    <w:p w14:paraId="43AEFB19" w14:textId="77777777" w:rsidR="00D46542" w:rsidRDefault="00D46542" w:rsidP="00D46542">
      <w:pPr>
        <w:rPr>
          <w:lang w:eastAsia="en-US"/>
        </w:rPr>
      </w:pPr>
    </w:p>
    <w:p w14:paraId="2AE3D616" w14:textId="77777777" w:rsidR="00D46542" w:rsidRDefault="00D46542" w:rsidP="00D46542">
      <w:pPr>
        <w:rPr>
          <w:lang w:eastAsia="en-US"/>
        </w:rPr>
      </w:pPr>
    </w:p>
    <w:p w14:paraId="0198C1F8" w14:textId="77777777" w:rsidR="00D46542" w:rsidRDefault="00D46542" w:rsidP="00D46542">
      <w:pPr>
        <w:rPr>
          <w:lang w:eastAsia="en-US"/>
        </w:rPr>
      </w:pPr>
    </w:p>
    <w:p w14:paraId="5C55EE81" w14:textId="77777777" w:rsidR="00D46542" w:rsidRDefault="00D46542" w:rsidP="00D46542">
      <w:pPr>
        <w:rPr>
          <w:lang w:eastAsia="en-US"/>
        </w:rPr>
      </w:pPr>
    </w:p>
    <w:p w14:paraId="67ABB988" w14:textId="77777777" w:rsidR="00D46542" w:rsidRPr="00D46542" w:rsidRDefault="00D46542" w:rsidP="00D46542">
      <w:pPr>
        <w:rPr>
          <w:lang w:eastAsia="en-US"/>
        </w:rPr>
      </w:pPr>
    </w:p>
    <w:p w14:paraId="08825922" w14:textId="0BA22BC5" w:rsidR="00DC46E5" w:rsidRPr="001C5F5B" w:rsidRDefault="00DC46E5" w:rsidP="00C54CB4">
      <w:pPr>
        <w:pStyle w:val="Nagwek3"/>
        <w:rPr>
          <w:rFonts w:asciiTheme="minorHAnsi" w:hAnsiTheme="minorHAnsi" w:cstheme="minorHAnsi"/>
          <w:b/>
          <w:color w:val="auto"/>
          <w:u w:val="single"/>
        </w:rPr>
      </w:pPr>
      <w:r w:rsidRPr="001C5F5B">
        <w:rPr>
          <w:rFonts w:asciiTheme="minorHAnsi" w:hAnsiTheme="minorHAnsi" w:cstheme="minorHAnsi"/>
          <w:b/>
          <w:color w:val="auto"/>
          <w:u w:val="single"/>
        </w:rPr>
        <w:lastRenderedPageBreak/>
        <w:t>Załącznik nr 5: Czynności potencjalnie podlegające raportowaniu</w:t>
      </w:r>
      <w:bookmarkEnd w:id="28"/>
    </w:p>
    <w:tbl>
      <w:tblPr>
        <w:tblpPr w:leftFromText="141" w:rightFromText="141" w:vertAnchor="text" w:horzAnchor="margin" w:tblpY="153"/>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4440"/>
        <w:gridCol w:w="5260"/>
      </w:tblGrid>
      <w:tr w:rsidR="00D46542" w:rsidRPr="00DC46E5" w14:paraId="4F5A604F" w14:textId="77777777" w:rsidTr="00D46542">
        <w:trPr>
          <w:trHeight w:val="300"/>
        </w:trPr>
        <w:tc>
          <w:tcPr>
            <w:tcW w:w="10440" w:type="dxa"/>
            <w:gridSpan w:val="3"/>
            <w:shd w:val="clear" w:color="000000" w:fill="C5E0B3"/>
            <w:vAlign w:val="center"/>
            <w:hideMark/>
          </w:tcPr>
          <w:p w14:paraId="01A91A16" w14:textId="77777777" w:rsidR="00D46542" w:rsidRPr="00DC46E5" w:rsidRDefault="00D46542" w:rsidP="00D46542">
            <w:pPr>
              <w:spacing w:after="0" w:line="240" w:lineRule="auto"/>
              <w:jc w:val="center"/>
              <w:rPr>
                <w:rFonts w:cs="Calibri"/>
                <w:b/>
                <w:bCs/>
                <w:color w:val="000000"/>
                <w:sz w:val="20"/>
                <w:szCs w:val="20"/>
              </w:rPr>
            </w:pPr>
            <w:r w:rsidRPr="00DC46E5">
              <w:rPr>
                <w:rFonts w:cs="Calibri"/>
                <w:b/>
                <w:bCs/>
                <w:color w:val="000000"/>
                <w:sz w:val="20"/>
                <w:szCs w:val="20"/>
              </w:rPr>
              <w:t>Wykaz zdarzeń potencjalnie podlegających raportowaniu MDR</w:t>
            </w:r>
          </w:p>
        </w:tc>
      </w:tr>
      <w:tr w:rsidR="00D46542" w:rsidRPr="00DC46E5" w14:paraId="7206DB6F" w14:textId="77777777" w:rsidTr="00D46542">
        <w:trPr>
          <w:trHeight w:val="300"/>
        </w:trPr>
        <w:tc>
          <w:tcPr>
            <w:tcW w:w="740" w:type="dxa"/>
            <w:shd w:val="clear" w:color="000000" w:fill="C5E0B3"/>
            <w:vAlign w:val="center"/>
            <w:hideMark/>
          </w:tcPr>
          <w:p w14:paraId="592D97E2"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l.p.</w:t>
            </w:r>
          </w:p>
        </w:tc>
        <w:tc>
          <w:tcPr>
            <w:tcW w:w="4440" w:type="dxa"/>
            <w:shd w:val="clear" w:color="000000" w:fill="C5E0B3"/>
            <w:vAlign w:val="center"/>
            <w:hideMark/>
          </w:tcPr>
          <w:p w14:paraId="45288E98"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Opis zdarzenia</w:t>
            </w:r>
          </w:p>
        </w:tc>
        <w:tc>
          <w:tcPr>
            <w:tcW w:w="5260" w:type="dxa"/>
            <w:shd w:val="clear" w:color="000000" w:fill="C5E0B3"/>
            <w:vAlign w:val="center"/>
            <w:hideMark/>
          </w:tcPr>
          <w:p w14:paraId="3FF340B9" w14:textId="4C70E8EB" w:rsidR="00D46542" w:rsidRPr="00DC46E5" w:rsidRDefault="00D46542" w:rsidP="00D46542">
            <w:pPr>
              <w:spacing w:after="0" w:line="240" w:lineRule="auto"/>
              <w:jc w:val="center"/>
              <w:rPr>
                <w:rFonts w:cs="Calibri"/>
                <w:color w:val="000000"/>
                <w:sz w:val="20"/>
                <w:szCs w:val="20"/>
              </w:rPr>
            </w:pPr>
            <w:r>
              <w:rPr>
                <w:rFonts w:cs="Calibri"/>
                <w:color w:val="000000"/>
                <w:sz w:val="20"/>
                <w:szCs w:val="20"/>
              </w:rPr>
              <w:t xml:space="preserve">Komentarz </w:t>
            </w:r>
          </w:p>
        </w:tc>
      </w:tr>
      <w:tr w:rsidR="00D46542" w:rsidRPr="00DC46E5" w14:paraId="413B7C9B" w14:textId="77777777" w:rsidTr="00D46542">
        <w:trPr>
          <w:trHeight w:val="2350"/>
        </w:trPr>
        <w:tc>
          <w:tcPr>
            <w:tcW w:w="740" w:type="dxa"/>
            <w:shd w:val="clear" w:color="000000" w:fill="F7CAAC"/>
            <w:vAlign w:val="center"/>
            <w:hideMark/>
          </w:tcPr>
          <w:p w14:paraId="0C1D368D"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1</w:t>
            </w:r>
          </w:p>
        </w:tc>
        <w:tc>
          <w:tcPr>
            <w:tcW w:w="4440" w:type="dxa"/>
            <w:shd w:val="clear" w:color="auto" w:fill="auto"/>
            <w:vAlign w:val="center"/>
            <w:hideMark/>
          </w:tcPr>
          <w:p w14:paraId="57C27133"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Dzierżawa/wynajem majątku celem odliczenia VAT od wydatków na jego wytworzenie i/lub utrzymanie. </w:t>
            </w:r>
          </w:p>
        </w:tc>
        <w:tc>
          <w:tcPr>
            <w:tcW w:w="5260" w:type="dxa"/>
            <w:shd w:val="clear" w:color="auto" w:fill="auto"/>
            <w:vAlign w:val="center"/>
            <w:hideMark/>
          </w:tcPr>
          <w:p w14:paraId="597D9149"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W szczególności dotyczyć to może infrastruktury wodno-kanalizacyjnej, obiektów sportowych, kulturalnych – w sytuacji, gdy dzierżawa takich obiektów nie jest powszechnie praktykowana przez Jednostki Samorządu Terytorialnego (dalej: JST) w Polsce, ale dana JST podejmuje taką właśnie decyzję ze względu na odliczenie podatku VAT. Nie dotyczy to przypadków dzierżaw/wynajmów w ramach bieżącego zarządzania zasobem lokalowym, jak np. lokale użytkowe, mieszkania, miejsca pod działalność gospodarczą, etc.</w:t>
            </w:r>
          </w:p>
        </w:tc>
      </w:tr>
      <w:tr w:rsidR="00D46542" w:rsidRPr="00DC46E5" w14:paraId="5861A8C9" w14:textId="77777777" w:rsidTr="00D46542">
        <w:trPr>
          <w:trHeight w:val="1310"/>
        </w:trPr>
        <w:tc>
          <w:tcPr>
            <w:tcW w:w="740" w:type="dxa"/>
            <w:shd w:val="clear" w:color="000000" w:fill="F7CAAC"/>
            <w:vAlign w:val="center"/>
            <w:hideMark/>
          </w:tcPr>
          <w:p w14:paraId="22280D0B"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2</w:t>
            </w:r>
          </w:p>
        </w:tc>
        <w:tc>
          <w:tcPr>
            <w:tcW w:w="4440" w:type="dxa"/>
            <w:shd w:val="clear" w:color="auto" w:fill="auto"/>
            <w:vAlign w:val="center"/>
            <w:hideMark/>
          </w:tcPr>
          <w:p w14:paraId="75892474"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Aport majątku celem odliczenia VAT od wydatków na jego wytworzenie. </w:t>
            </w:r>
          </w:p>
        </w:tc>
        <w:tc>
          <w:tcPr>
            <w:tcW w:w="5260" w:type="dxa"/>
            <w:shd w:val="clear" w:color="auto" w:fill="auto"/>
            <w:vAlign w:val="center"/>
            <w:hideMark/>
          </w:tcPr>
          <w:p w14:paraId="29485E98"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infrastruktury wodno-kanalizacyjnej, obiektów sportowych, kulturalnych – w sytuacji, gdy aport takich obiektów nie jest powszechnie praktykowany przez JST w Polsce, ale dana JST podejmuje taką właśnie decyzję ze względu na odliczenie podatku VAT. </w:t>
            </w:r>
          </w:p>
        </w:tc>
      </w:tr>
      <w:tr w:rsidR="00D46542" w:rsidRPr="00DC46E5" w14:paraId="7ACAF9DE" w14:textId="77777777" w:rsidTr="00D46542">
        <w:trPr>
          <w:trHeight w:val="1570"/>
        </w:trPr>
        <w:tc>
          <w:tcPr>
            <w:tcW w:w="740" w:type="dxa"/>
            <w:shd w:val="clear" w:color="000000" w:fill="F7CAAC"/>
            <w:vAlign w:val="center"/>
            <w:hideMark/>
          </w:tcPr>
          <w:p w14:paraId="3595105F"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3</w:t>
            </w:r>
          </w:p>
        </w:tc>
        <w:tc>
          <w:tcPr>
            <w:tcW w:w="4440" w:type="dxa"/>
            <w:shd w:val="clear" w:color="auto" w:fill="auto"/>
            <w:vAlign w:val="center"/>
            <w:hideMark/>
          </w:tcPr>
          <w:p w14:paraId="32A1CED3"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Stosowanie współczynników i </w:t>
            </w:r>
            <w:proofErr w:type="spellStart"/>
            <w:r w:rsidRPr="00DC46E5">
              <w:rPr>
                <w:rFonts w:cs="Calibri"/>
                <w:b/>
                <w:bCs/>
                <w:color w:val="000000"/>
                <w:sz w:val="20"/>
                <w:szCs w:val="20"/>
              </w:rPr>
              <w:t>pre</w:t>
            </w:r>
            <w:proofErr w:type="spellEnd"/>
            <w:r w:rsidRPr="00DC46E5">
              <w:rPr>
                <w:rFonts w:cs="Calibri"/>
                <w:b/>
                <w:bCs/>
                <w:color w:val="000000"/>
                <w:sz w:val="20"/>
                <w:szCs w:val="20"/>
              </w:rPr>
              <w:t xml:space="preserve">-współczynników innych niż określone wprost w ustawie o VAT oraz w Rozporządzeniu VAT. </w:t>
            </w:r>
          </w:p>
        </w:tc>
        <w:tc>
          <w:tcPr>
            <w:tcW w:w="5260" w:type="dxa"/>
            <w:shd w:val="clear" w:color="auto" w:fill="auto"/>
            <w:vAlign w:val="center"/>
            <w:hideMark/>
          </w:tcPr>
          <w:p w14:paraId="048844FB"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W szczególności dotyczyć to może sytuacji, w których JST, celem wyliczenia wartości wskaźników, posługiwać się będzie ilością – przykładowo – metrów kwadratowych, metrów sześciennych, liczbą godzin, liczbą osób/pracowników, liczbą/częstotliwością określonych zdarzeń, etc.</w:t>
            </w:r>
          </w:p>
        </w:tc>
      </w:tr>
      <w:tr w:rsidR="00D46542" w:rsidRPr="00DC46E5" w14:paraId="72A6CA50" w14:textId="77777777" w:rsidTr="00D46542">
        <w:trPr>
          <w:trHeight w:val="1570"/>
        </w:trPr>
        <w:tc>
          <w:tcPr>
            <w:tcW w:w="740" w:type="dxa"/>
            <w:shd w:val="clear" w:color="000000" w:fill="F7CAAC"/>
            <w:vAlign w:val="center"/>
            <w:hideMark/>
          </w:tcPr>
          <w:p w14:paraId="57E0ABB0"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4</w:t>
            </w:r>
          </w:p>
        </w:tc>
        <w:tc>
          <w:tcPr>
            <w:tcW w:w="4440" w:type="dxa"/>
            <w:shd w:val="clear" w:color="auto" w:fill="auto"/>
            <w:vAlign w:val="center"/>
            <w:hideMark/>
          </w:tcPr>
          <w:p w14:paraId="61276A75"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Wprowadzanie opłat cywilnoprawnych (wynagrodzenia w rozumieniu VAT) na określonych obiektach celem odliczenia VAT od wydatków na ich wytworzenie i/lub utrzymanie. </w:t>
            </w:r>
          </w:p>
        </w:tc>
        <w:tc>
          <w:tcPr>
            <w:tcW w:w="5260" w:type="dxa"/>
            <w:shd w:val="clear" w:color="auto" w:fill="auto"/>
            <w:vAlign w:val="center"/>
            <w:hideMark/>
          </w:tcPr>
          <w:p w14:paraId="402BFD72"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W szczególności dotyczyć to może sytuacji, gdy opłaty takie nie są powszechnie praktykowane przez JST w Polsce, ale dana JST podejmuje taką właśnie decyzję ze względu na odliczenie podatku VAT. Przykładowo dotyczy to opłat wstępu na ogólnodostępne imprezy, do parków, dodatkowe opłaty na targowiskach oprócz opłaty targowej, etc.</w:t>
            </w:r>
          </w:p>
        </w:tc>
      </w:tr>
      <w:tr w:rsidR="00D46542" w:rsidRPr="00DC46E5" w14:paraId="4B508821" w14:textId="77777777" w:rsidTr="00D46542">
        <w:trPr>
          <w:trHeight w:val="2350"/>
        </w:trPr>
        <w:tc>
          <w:tcPr>
            <w:tcW w:w="740" w:type="dxa"/>
            <w:shd w:val="clear" w:color="000000" w:fill="F7CAAC"/>
            <w:vAlign w:val="center"/>
            <w:hideMark/>
          </w:tcPr>
          <w:p w14:paraId="03AC5F58"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5</w:t>
            </w:r>
          </w:p>
        </w:tc>
        <w:tc>
          <w:tcPr>
            <w:tcW w:w="4440" w:type="dxa"/>
            <w:shd w:val="clear" w:color="auto" w:fill="auto"/>
            <w:vAlign w:val="center"/>
            <w:hideMark/>
          </w:tcPr>
          <w:p w14:paraId="06D26540"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Generowanie obrotu podlegającego VAT dla czynności zasadniczo pozostających poza zakresem VAT celem uniknięcia konieczności stosowania współczynnika VAT i/lub </w:t>
            </w:r>
            <w:proofErr w:type="spellStart"/>
            <w:r w:rsidRPr="00DC46E5">
              <w:rPr>
                <w:rFonts w:cs="Calibri"/>
                <w:b/>
                <w:bCs/>
                <w:color w:val="000000"/>
                <w:sz w:val="20"/>
                <w:szCs w:val="20"/>
              </w:rPr>
              <w:t>pre</w:t>
            </w:r>
            <w:proofErr w:type="spellEnd"/>
            <w:r w:rsidRPr="00DC46E5">
              <w:rPr>
                <w:rFonts w:cs="Calibri"/>
                <w:b/>
                <w:bCs/>
                <w:color w:val="000000"/>
                <w:sz w:val="20"/>
                <w:szCs w:val="20"/>
              </w:rPr>
              <w:t xml:space="preserve">-współczynnika VAT. </w:t>
            </w:r>
          </w:p>
        </w:tc>
        <w:tc>
          <w:tcPr>
            <w:tcW w:w="5260" w:type="dxa"/>
            <w:shd w:val="clear" w:color="auto" w:fill="auto"/>
            <w:vAlign w:val="center"/>
            <w:hideMark/>
          </w:tcPr>
          <w:p w14:paraId="5082F728"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W szczególności dotyczyć to może sytuacji, gdy JST podejmie decyzję o wprowadzaniu opłat dla rodziców dzieci korzystających z obiektów sportowych w ramach zająć naukowo-wychowawczych lub też decyzji o wprowadzeniu odpłatności za pochówek osób bezdomnych na cmentarzu komunalnych, którą ponosić miałby nie ośrodek pomocy społecznej, lecz np. zewnętrzny zarządca (podmiot, który de facto nie znajduje uzasadnienia ekonomicznego w dokonywaniu takich odpłatności).</w:t>
            </w:r>
          </w:p>
        </w:tc>
      </w:tr>
      <w:tr w:rsidR="00D46542" w:rsidRPr="00DC46E5" w14:paraId="298C86C8" w14:textId="77777777" w:rsidTr="00D46542">
        <w:trPr>
          <w:trHeight w:val="1570"/>
        </w:trPr>
        <w:tc>
          <w:tcPr>
            <w:tcW w:w="740" w:type="dxa"/>
            <w:shd w:val="clear" w:color="000000" w:fill="F7CAAC"/>
            <w:vAlign w:val="center"/>
            <w:hideMark/>
          </w:tcPr>
          <w:p w14:paraId="6B834895"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6</w:t>
            </w:r>
          </w:p>
        </w:tc>
        <w:tc>
          <w:tcPr>
            <w:tcW w:w="4440" w:type="dxa"/>
            <w:shd w:val="clear" w:color="auto" w:fill="auto"/>
            <w:vAlign w:val="center"/>
            <w:hideMark/>
          </w:tcPr>
          <w:p w14:paraId="268459DE"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Podział jednorodnej inwestycji na mniejsze fragmenty.</w:t>
            </w:r>
          </w:p>
        </w:tc>
        <w:tc>
          <w:tcPr>
            <w:tcW w:w="5260" w:type="dxa"/>
            <w:shd w:val="clear" w:color="auto" w:fill="auto"/>
            <w:vAlign w:val="center"/>
            <w:hideMark/>
          </w:tcPr>
          <w:p w14:paraId="3E78561E"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sytuacji, gdy JST dąży do tego, aby wykonawca wystawił zamiast jednej – kilka faktur, co miałaby pozwolić na ich przyporządkowanie do czynności dających pełne/wyższe prawo do odliczenia (np. w sytuacji, gdyby zasadniczo należało zastosować odliczenie VAT przy pomocy tzw. </w:t>
            </w:r>
            <w:proofErr w:type="spellStart"/>
            <w:r w:rsidRPr="00DC46E5">
              <w:rPr>
                <w:rFonts w:cs="Calibri"/>
                <w:color w:val="000000"/>
                <w:sz w:val="20"/>
                <w:szCs w:val="20"/>
              </w:rPr>
              <w:t>pre</w:t>
            </w:r>
            <w:proofErr w:type="spellEnd"/>
            <w:r w:rsidRPr="00DC46E5">
              <w:rPr>
                <w:rFonts w:cs="Calibri"/>
                <w:color w:val="000000"/>
                <w:sz w:val="20"/>
                <w:szCs w:val="20"/>
              </w:rPr>
              <w:t>-współczynnika).</w:t>
            </w:r>
          </w:p>
        </w:tc>
      </w:tr>
      <w:tr w:rsidR="00D46542" w:rsidRPr="00DC46E5" w14:paraId="070E3868" w14:textId="77777777" w:rsidTr="00D46542">
        <w:trPr>
          <w:trHeight w:val="1570"/>
        </w:trPr>
        <w:tc>
          <w:tcPr>
            <w:tcW w:w="740" w:type="dxa"/>
            <w:shd w:val="clear" w:color="000000" w:fill="F7CAAC"/>
            <w:vAlign w:val="center"/>
            <w:hideMark/>
          </w:tcPr>
          <w:p w14:paraId="0F1B5DE2"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7</w:t>
            </w:r>
          </w:p>
        </w:tc>
        <w:tc>
          <w:tcPr>
            <w:tcW w:w="4440" w:type="dxa"/>
            <w:shd w:val="clear" w:color="auto" w:fill="auto"/>
            <w:vAlign w:val="center"/>
            <w:hideMark/>
          </w:tcPr>
          <w:p w14:paraId="27ED558F"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Przekształcenie jednostki w inną formę prawną celem polepszania sytuacji podatkowej. </w:t>
            </w:r>
          </w:p>
        </w:tc>
        <w:tc>
          <w:tcPr>
            <w:tcW w:w="5260" w:type="dxa"/>
            <w:shd w:val="clear" w:color="auto" w:fill="auto"/>
            <w:vAlign w:val="center"/>
            <w:hideMark/>
          </w:tcPr>
          <w:p w14:paraId="56F81A1A"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sytuacji przekształcenia jednostki budżetowej w zakład budżetowy, gdyż </w:t>
            </w:r>
            <w:proofErr w:type="spellStart"/>
            <w:r w:rsidRPr="00DC46E5">
              <w:rPr>
                <w:rFonts w:cs="Calibri"/>
                <w:color w:val="000000"/>
                <w:sz w:val="20"/>
                <w:szCs w:val="20"/>
              </w:rPr>
              <w:t>pre</w:t>
            </w:r>
            <w:proofErr w:type="spellEnd"/>
            <w:r w:rsidRPr="00DC46E5">
              <w:rPr>
                <w:rFonts w:cs="Calibri"/>
                <w:color w:val="000000"/>
                <w:sz w:val="20"/>
                <w:szCs w:val="20"/>
              </w:rPr>
              <w:t xml:space="preserve">-współczynniki dla zakładów budżetowych osiągają zasadniczo wyższe wartości lub przekształcenia zakładu budżetowego w spółkę, co pozwoliłoby udostępnić gminny majątek na rzecz spółki na podstawie umowy dzierżawy. </w:t>
            </w:r>
          </w:p>
        </w:tc>
      </w:tr>
      <w:tr w:rsidR="00D46542" w:rsidRPr="00DC46E5" w14:paraId="340ED66D" w14:textId="77777777" w:rsidTr="00D46542">
        <w:trPr>
          <w:trHeight w:val="2350"/>
        </w:trPr>
        <w:tc>
          <w:tcPr>
            <w:tcW w:w="740" w:type="dxa"/>
            <w:shd w:val="clear" w:color="000000" w:fill="F7CAAC"/>
            <w:vAlign w:val="center"/>
            <w:hideMark/>
          </w:tcPr>
          <w:p w14:paraId="4796A2E8"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lastRenderedPageBreak/>
              <w:t>8</w:t>
            </w:r>
          </w:p>
        </w:tc>
        <w:tc>
          <w:tcPr>
            <w:tcW w:w="4440" w:type="dxa"/>
            <w:shd w:val="clear" w:color="auto" w:fill="auto"/>
            <w:vAlign w:val="center"/>
            <w:hideMark/>
          </w:tcPr>
          <w:p w14:paraId="78F46FCD"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Zmiana założeń przebiegu inwestycji.</w:t>
            </w:r>
          </w:p>
        </w:tc>
        <w:tc>
          <w:tcPr>
            <w:tcW w:w="5260" w:type="dxa"/>
            <w:shd w:val="clear" w:color="auto" w:fill="auto"/>
            <w:vAlign w:val="center"/>
            <w:hideMark/>
          </w:tcPr>
          <w:p w14:paraId="5471FD4A"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W szczególności dotyczyć to może sytuacji, w której JST planowałaby budowę np. sieci wodociągowej, do której podłączone miałyby zostać m.in. siedziby jednostek budżetowych, jednak ostateczny przebieg inwestycji zostałby zmieniony, w ten sposób, że siedziby jednostek budżetowych zostałyby pominięte, a inwestycja objęłaby wyłącznie podmioty zewnętrzne (mieszkańców, przedsiębiorstwa), celem pełnego odliczenia podatku VAT i osiągnięcia z tego tytułu korzyści podatkowych.</w:t>
            </w:r>
          </w:p>
        </w:tc>
      </w:tr>
      <w:tr w:rsidR="00D46542" w:rsidRPr="00DC46E5" w14:paraId="6208797F" w14:textId="77777777" w:rsidTr="00D46542">
        <w:trPr>
          <w:trHeight w:val="3130"/>
        </w:trPr>
        <w:tc>
          <w:tcPr>
            <w:tcW w:w="740" w:type="dxa"/>
            <w:shd w:val="clear" w:color="000000" w:fill="F7CAAC"/>
            <w:vAlign w:val="center"/>
            <w:hideMark/>
          </w:tcPr>
          <w:p w14:paraId="3844E592"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9</w:t>
            </w:r>
          </w:p>
        </w:tc>
        <w:tc>
          <w:tcPr>
            <w:tcW w:w="4440" w:type="dxa"/>
            <w:shd w:val="clear" w:color="auto" w:fill="auto"/>
            <w:vAlign w:val="center"/>
            <w:hideMark/>
          </w:tcPr>
          <w:p w14:paraId="4627E0F0"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Wprowadzanie wysokości opłaty na poziomie symbolicznej złotówki za czynności zasadniczo nieodpłatne (celem uniknięcia opodatkowania usługi zgodnie z art. 8 ust. 2 ustawy o VAT).</w:t>
            </w:r>
          </w:p>
        </w:tc>
        <w:tc>
          <w:tcPr>
            <w:tcW w:w="5260" w:type="dxa"/>
            <w:shd w:val="clear" w:color="auto" w:fill="auto"/>
            <w:vAlign w:val="center"/>
            <w:hideMark/>
          </w:tcPr>
          <w:p w14:paraId="02ED3B4C"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sytuacji nakładania symbolicznych opłat na czynności nieodpłatne celem uniknięcia opodatkowania usług nieodpłatnych – przykładowo, gdy JST zechce użyczyć lokal spółce, (co nie będzie zadaniem własnym JST, jednak będzie stanowiło czynność opodatkowaną, zgodnie z art. 8 ust. 2 pkt 2) ustawy o VAT), jednak zamiast nieodpłatnego użyczenia, postanowi odpłatnie wynająć taki lokal za symboliczną opłatą np. 1 zł, żeby móc odprowadzić podatek VAT wyłącznie od tejże symbolicznej opłaty, jak wskazano powyżej, celem uniknięcia opodatkowania usług nieodpłatnych. </w:t>
            </w:r>
          </w:p>
        </w:tc>
      </w:tr>
      <w:tr w:rsidR="00D46542" w:rsidRPr="00DC46E5" w14:paraId="59E0471A" w14:textId="77777777" w:rsidTr="00D46542">
        <w:trPr>
          <w:trHeight w:val="1830"/>
        </w:trPr>
        <w:tc>
          <w:tcPr>
            <w:tcW w:w="740" w:type="dxa"/>
            <w:shd w:val="clear" w:color="000000" w:fill="F7CAAC"/>
            <w:vAlign w:val="center"/>
            <w:hideMark/>
          </w:tcPr>
          <w:p w14:paraId="7A29E164"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10</w:t>
            </w:r>
          </w:p>
        </w:tc>
        <w:tc>
          <w:tcPr>
            <w:tcW w:w="4440" w:type="dxa"/>
            <w:shd w:val="clear" w:color="auto" w:fill="auto"/>
            <w:vAlign w:val="center"/>
            <w:hideMark/>
          </w:tcPr>
          <w:p w14:paraId="33B8AB85"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Dokonanie zmiany sposobu wykorzystywania majątku JST, skutkującego możliwością odliczenia podatku VAT naliczonego w ramach korekty wieloletniej</w:t>
            </w:r>
            <w:r w:rsidRPr="00DC46E5">
              <w:rPr>
                <w:rFonts w:cs="Calibri"/>
                <w:b/>
                <w:bCs/>
                <w:color w:val="000000"/>
                <w:sz w:val="18"/>
                <w:szCs w:val="18"/>
              </w:rPr>
              <w:t xml:space="preserve"> </w:t>
            </w:r>
          </w:p>
        </w:tc>
        <w:tc>
          <w:tcPr>
            <w:tcW w:w="5260" w:type="dxa"/>
            <w:shd w:val="clear" w:color="auto" w:fill="auto"/>
            <w:vAlign w:val="center"/>
            <w:hideMark/>
          </w:tcPr>
          <w:p w14:paraId="4E98E043"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sytuacji, gdy JST pierwotnie wykorzystywałaby efekty inwestycji wyłącznie w zakresie czynności niepodlegających ustawie o VAT, jednak w wyniku zmiany, zaczęłaby wykorzystywać efekty inwestycji na rzecz czynności opodatkowanych, w celu odliczenia VAT naliczonego od poniesionych wydatków, w ramach korekty wieloletniej. </w:t>
            </w:r>
          </w:p>
        </w:tc>
      </w:tr>
      <w:tr w:rsidR="00D46542" w:rsidRPr="00DC46E5" w14:paraId="2B1B49A5" w14:textId="77777777" w:rsidTr="00D46542">
        <w:trPr>
          <w:trHeight w:val="1310"/>
        </w:trPr>
        <w:tc>
          <w:tcPr>
            <w:tcW w:w="740" w:type="dxa"/>
            <w:shd w:val="clear" w:color="000000" w:fill="F7CAAC"/>
            <w:vAlign w:val="center"/>
            <w:hideMark/>
          </w:tcPr>
          <w:p w14:paraId="0C148558"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11</w:t>
            </w:r>
          </w:p>
        </w:tc>
        <w:tc>
          <w:tcPr>
            <w:tcW w:w="4440" w:type="dxa"/>
            <w:shd w:val="clear" w:color="auto" w:fill="auto"/>
            <w:vAlign w:val="center"/>
            <w:hideMark/>
          </w:tcPr>
          <w:p w14:paraId="0A4C2CBB"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Nieodpłatne udostępnienie budynku / lokalu przy jednoczesnym obciążaniu użytkownika kosztami zużytych mediów</w:t>
            </w:r>
          </w:p>
        </w:tc>
        <w:tc>
          <w:tcPr>
            <w:tcW w:w="5260" w:type="dxa"/>
            <w:shd w:val="clear" w:color="auto" w:fill="auto"/>
            <w:vAlign w:val="center"/>
            <w:hideMark/>
          </w:tcPr>
          <w:p w14:paraId="275CB869"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sytuacji, gdy JST podejmie decyzję o rezygnacji z pobierania czynszu dzierżawnego z tytułu udostępnienia danej nieruchomości, jednakże obciążać będzie użytkownika tejże nieruchomości kosztami zużytych mediów. </w:t>
            </w:r>
          </w:p>
        </w:tc>
      </w:tr>
      <w:tr w:rsidR="00D46542" w:rsidRPr="00DC46E5" w14:paraId="29C1778C" w14:textId="77777777" w:rsidTr="00D46542">
        <w:trPr>
          <w:trHeight w:val="1830"/>
        </w:trPr>
        <w:tc>
          <w:tcPr>
            <w:tcW w:w="740" w:type="dxa"/>
            <w:shd w:val="clear" w:color="000000" w:fill="F7CAAC"/>
            <w:vAlign w:val="center"/>
            <w:hideMark/>
          </w:tcPr>
          <w:p w14:paraId="50E50CF1" w14:textId="77777777" w:rsidR="00D46542" w:rsidRPr="00DC46E5" w:rsidRDefault="00D46542" w:rsidP="00D46542">
            <w:pPr>
              <w:spacing w:after="0" w:line="240" w:lineRule="auto"/>
              <w:jc w:val="center"/>
              <w:rPr>
                <w:rFonts w:cs="Calibri"/>
                <w:color w:val="000000"/>
                <w:sz w:val="20"/>
                <w:szCs w:val="20"/>
              </w:rPr>
            </w:pPr>
            <w:r w:rsidRPr="00DC46E5">
              <w:rPr>
                <w:rFonts w:cs="Calibri"/>
                <w:color w:val="000000"/>
                <w:sz w:val="20"/>
                <w:szCs w:val="20"/>
              </w:rPr>
              <w:t>12</w:t>
            </w:r>
          </w:p>
        </w:tc>
        <w:tc>
          <w:tcPr>
            <w:tcW w:w="4440" w:type="dxa"/>
            <w:shd w:val="clear" w:color="auto" w:fill="auto"/>
            <w:vAlign w:val="center"/>
            <w:hideMark/>
          </w:tcPr>
          <w:p w14:paraId="7E2E56C2" w14:textId="77777777" w:rsidR="00D46542" w:rsidRPr="00DC46E5" w:rsidRDefault="00D46542" w:rsidP="00D46542">
            <w:pPr>
              <w:spacing w:after="0" w:line="240" w:lineRule="auto"/>
              <w:rPr>
                <w:rFonts w:cs="Calibri"/>
                <w:b/>
                <w:bCs/>
                <w:color w:val="000000"/>
                <w:sz w:val="20"/>
                <w:szCs w:val="20"/>
              </w:rPr>
            </w:pPr>
            <w:r w:rsidRPr="00DC46E5">
              <w:rPr>
                <w:rFonts w:cs="Calibri"/>
                <w:b/>
                <w:bCs/>
                <w:color w:val="000000"/>
                <w:sz w:val="20"/>
                <w:szCs w:val="20"/>
              </w:rPr>
              <w:t xml:space="preserve">Przekazywanie prowadzenia danego obszaru działalności na rzecz jednostki organizacyjnej JST (przy jednoczesnym jej zasileniu finansowym) celem stosowania wskaźników odliczenia VAT właściwych dla tejże jednostki </w:t>
            </w:r>
          </w:p>
        </w:tc>
        <w:tc>
          <w:tcPr>
            <w:tcW w:w="5260" w:type="dxa"/>
            <w:shd w:val="clear" w:color="auto" w:fill="auto"/>
            <w:vAlign w:val="center"/>
            <w:hideMark/>
          </w:tcPr>
          <w:p w14:paraId="52C34F2E" w14:textId="77777777" w:rsidR="00D46542" w:rsidRPr="00DC46E5" w:rsidRDefault="00D46542" w:rsidP="00D46542">
            <w:pPr>
              <w:spacing w:after="0" w:line="240" w:lineRule="auto"/>
              <w:rPr>
                <w:rFonts w:cs="Calibri"/>
                <w:color w:val="000000"/>
                <w:sz w:val="20"/>
                <w:szCs w:val="20"/>
              </w:rPr>
            </w:pPr>
            <w:r w:rsidRPr="00DC46E5">
              <w:rPr>
                <w:rFonts w:cs="Calibri"/>
                <w:color w:val="000000"/>
                <w:sz w:val="20"/>
                <w:szCs w:val="20"/>
              </w:rPr>
              <w:t xml:space="preserve">W szczególności dotyczyć to może sytuacji, gdy JST zrealizowałaby inwestycję, zaś prowadzenie działalności przy użyciu efektów tej inwestycji powierzyłaby jednostce organizacyjnej, której wskaźniki odliczenia VAT byłyby wyższe od wskaźników jednostki, której JST pierwotnie zamierzała powierzyć prowadzenie danej działalności przy użyciu efektów inwestycji. </w:t>
            </w:r>
          </w:p>
        </w:tc>
      </w:tr>
    </w:tbl>
    <w:p w14:paraId="30C30EF3" w14:textId="77777777" w:rsidR="00D46542" w:rsidRPr="00D46542" w:rsidRDefault="00D46542" w:rsidP="00D46542">
      <w:pPr>
        <w:rPr>
          <w:lang w:eastAsia="en-US"/>
        </w:rPr>
      </w:pPr>
    </w:p>
    <w:p w14:paraId="5C3FEE4B" w14:textId="05864AF5" w:rsidR="00DC46E5" w:rsidRDefault="00DC46E5" w:rsidP="00DC46E5">
      <w:pPr>
        <w:rPr>
          <w:sz w:val="20"/>
          <w:szCs w:val="20"/>
        </w:rPr>
      </w:pPr>
      <w:r>
        <w:fldChar w:fldCharType="begin"/>
      </w:r>
      <w:r>
        <w:instrText xml:space="preserve"> LINK </w:instrText>
      </w:r>
      <w:r w:rsidR="00F84C57">
        <w:instrText xml:space="preserve">Excel.Sheet.12 C:\\Users\\marta.barczuk\\Desktop\\Book1.xlsx Sheet1!R15C2:R28C4 </w:instrText>
      </w:r>
      <w:r>
        <w:instrText xml:space="preserve">\a \f 4 \h </w:instrText>
      </w:r>
      <w:r>
        <w:fldChar w:fldCharType="separate"/>
      </w:r>
    </w:p>
    <w:p w14:paraId="30B13B5D" w14:textId="717C7FEB" w:rsidR="00DC46E5" w:rsidRPr="00DC46E5" w:rsidRDefault="00DC46E5" w:rsidP="00DC46E5">
      <w:pPr>
        <w:rPr>
          <w:lang w:val="x-none" w:eastAsia="x-none"/>
        </w:rPr>
      </w:pPr>
      <w:r>
        <w:rPr>
          <w:lang w:val="x-none" w:eastAsia="x-none"/>
        </w:rPr>
        <w:fldChar w:fldCharType="end"/>
      </w:r>
    </w:p>
    <w:sectPr w:rsidR="00DC46E5" w:rsidRPr="00DC46E5" w:rsidSect="00D46542">
      <w:footerReference w:type="default" r:id="rId12"/>
      <w:pgSz w:w="11905" w:h="16837"/>
      <w:pgMar w:top="1134" w:right="567" w:bottom="1134" w:left="567" w:header="709" w:footer="709"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2508D4" w14:textId="77777777" w:rsidR="00771CC3" w:rsidRDefault="00771CC3">
      <w:pPr>
        <w:spacing w:after="0" w:line="240" w:lineRule="auto"/>
      </w:pPr>
      <w:r>
        <w:separator/>
      </w:r>
    </w:p>
  </w:endnote>
  <w:endnote w:type="continuationSeparator" w:id="0">
    <w:p w14:paraId="7ABFE16F" w14:textId="77777777" w:rsidR="00771CC3" w:rsidRDefault="00771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GE Inspira">
    <w:altName w:val="Calibri"/>
    <w:charset w:val="EE"/>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0913133"/>
      <w:docPartObj>
        <w:docPartGallery w:val="Page Numbers (Bottom of Page)"/>
        <w:docPartUnique/>
      </w:docPartObj>
    </w:sdtPr>
    <w:sdtEndPr>
      <w:rPr>
        <w:noProof/>
      </w:rPr>
    </w:sdtEndPr>
    <w:sdtContent>
      <w:p w14:paraId="47A24476" w14:textId="45412F75" w:rsidR="006C61C9" w:rsidRDefault="006C61C9">
        <w:pPr>
          <w:pStyle w:val="Stopka"/>
          <w:jc w:val="right"/>
        </w:pPr>
        <w:r>
          <w:fldChar w:fldCharType="begin"/>
        </w:r>
        <w:r>
          <w:instrText xml:space="preserve"> PAGE   \* MERGEFORMAT </w:instrText>
        </w:r>
        <w:r>
          <w:fldChar w:fldCharType="separate"/>
        </w:r>
        <w:r w:rsidR="00174420">
          <w:rPr>
            <w:noProof/>
          </w:rPr>
          <w:t>23</w:t>
        </w:r>
        <w:r>
          <w:rPr>
            <w:noProof/>
          </w:rPr>
          <w:fldChar w:fldCharType="end"/>
        </w:r>
      </w:p>
    </w:sdtContent>
  </w:sdt>
  <w:p w14:paraId="6AC08208" w14:textId="395687BE" w:rsidR="001C5F5B" w:rsidRDefault="001C5F5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F9526" w14:textId="77777777" w:rsidR="00771CC3" w:rsidRDefault="00771CC3">
      <w:pPr>
        <w:spacing w:after="0" w:line="240" w:lineRule="auto"/>
      </w:pPr>
      <w:r>
        <w:separator/>
      </w:r>
    </w:p>
  </w:footnote>
  <w:footnote w:type="continuationSeparator" w:id="0">
    <w:p w14:paraId="6C242DF3" w14:textId="77777777" w:rsidR="00771CC3" w:rsidRDefault="00771C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0B08"/>
    <w:multiLevelType w:val="hybridMultilevel"/>
    <w:tmpl w:val="BBFAF06C"/>
    <w:lvl w:ilvl="0" w:tplc="97984E10">
      <w:start w:val="1"/>
      <w:numFmt w:val="decimal"/>
      <w:lvlText w:val="%1."/>
      <w:lvlJc w:val="left"/>
      <w:pPr>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
    <w:nsid w:val="03AE68A1"/>
    <w:multiLevelType w:val="hybridMultilevel"/>
    <w:tmpl w:val="929AA0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736C12"/>
    <w:multiLevelType w:val="hybridMultilevel"/>
    <w:tmpl w:val="8D44DAF8"/>
    <w:lvl w:ilvl="0" w:tplc="710EB78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B24536"/>
    <w:multiLevelType w:val="hybridMultilevel"/>
    <w:tmpl w:val="A7304FBE"/>
    <w:lvl w:ilvl="0" w:tplc="97984E1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86412D2"/>
    <w:multiLevelType w:val="hybridMultilevel"/>
    <w:tmpl w:val="2BEAF7F2"/>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9220E17"/>
    <w:multiLevelType w:val="hybridMultilevel"/>
    <w:tmpl w:val="10169C6A"/>
    <w:lvl w:ilvl="0" w:tplc="C9928F5A">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A0E7C4C"/>
    <w:multiLevelType w:val="hybridMultilevel"/>
    <w:tmpl w:val="16DC4AB4"/>
    <w:lvl w:ilvl="0" w:tplc="439667AA">
      <w:start w:val="1"/>
      <w:numFmt w:val="decimal"/>
      <w:lvlText w:val="%1."/>
      <w:lvlJc w:val="left"/>
      <w:pPr>
        <w:ind w:left="360" w:hanging="360"/>
      </w:pPr>
      <w:rPr>
        <w:rFonts w:asciiTheme="minorHAnsi" w:eastAsia="Times New Roman" w:hAnsiTheme="minorHAnsi" w:cstheme="minorHAnsi"/>
      </w:rPr>
    </w:lvl>
    <w:lvl w:ilvl="1" w:tplc="04150019">
      <w:start w:val="1"/>
      <w:numFmt w:val="lowerLetter"/>
      <w:lvlText w:val="%2."/>
      <w:lvlJc w:val="left"/>
      <w:pPr>
        <w:ind w:left="644"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AC4314D"/>
    <w:multiLevelType w:val="hybridMultilevel"/>
    <w:tmpl w:val="1C125326"/>
    <w:lvl w:ilvl="0" w:tplc="F3A83A5A">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C2D41DC"/>
    <w:multiLevelType w:val="hybridMultilevel"/>
    <w:tmpl w:val="4F8C3CA6"/>
    <w:lvl w:ilvl="0" w:tplc="97984E1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03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0D8E3E64"/>
    <w:multiLevelType w:val="hybridMultilevel"/>
    <w:tmpl w:val="1234B4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0FA96A08"/>
    <w:multiLevelType w:val="hybridMultilevel"/>
    <w:tmpl w:val="1094612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10E60A27"/>
    <w:multiLevelType w:val="hybridMultilevel"/>
    <w:tmpl w:val="2BEAF7F2"/>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4F10EC4"/>
    <w:multiLevelType w:val="hybridMultilevel"/>
    <w:tmpl w:val="38E4F726"/>
    <w:lvl w:ilvl="0" w:tplc="6882C9F4">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16A5694F"/>
    <w:multiLevelType w:val="hybridMultilevel"/>
    <w:tmpl w:val="A5ECFB2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9F51A6"/>
    <w:multiLevelType w:val="hybridMultilevel"/>
    <w:tmpl w:val="0FA4604A"/>
    <w:lvl w:ilvl="0" w:tplc="3E3CF8DA">
      <w:start w:val="1"/>
      <w:numFmt w:val="decimal"/>
      <w:lvlText w:val="%1."/>
      <w:lvlJc w:val="left"/>
      <w:pPr>
        <w:ind w:left="360" w:hanging="360"/>
      </w:pPr>
      <w:rPr>
        <w:rFonts w:hint="default"/>
      </w:rPr>
    </w:lvl>
    <w:lvl w:ilvl="1" w:tplc="6CA0C03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8676643"/>
    <w:multiLevelType w:val="hybridMultilevel"/>
    <w:tmpl w:val="2BEAF7F2"/>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1B4260EF"/>
    <w:multiLevelType w:val="hybridMultilevel"/>
    <w:tmpl w:val="16DC4AB4"/>
    <w:lvl w:ilvl="0" w:tplc="439667AA">
      <w:start w:val="1"/>
      <w:numFmt w:val="decimal"/>
      <w:lvlText w:val="%1."/>
      <w:lvlJc w:val="left"/>
      <w:pPr>
        <w:ind w:left="360" w:hanging="360"/>
      </w:pPr>
      <w:rPr>
        <w:rFonts w:asciiTheme="minorHAnsi" w:eastAsia="Times New Roman" w:hAnsiTheme="minorHAnsi" w:cstheme="minorHAnsi"/>
      </w:rPr>
    </w:lvl>
    <w:lvl w:ilvl="1" w:tplc="04150019">
      <w:start w:val="1"/>
      <w:numFmt w:val="lowerLetter"/>
      <w:lvlText w:val="%2."/>
      <w:lvlJc w:val="left"/>
      <w:pPr>
        <w:ind w:left="644"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E502B75"/>
    <w:multiLevelType w:val="hybridMultilevel"/>
    <w:tmpl w:val="C76037B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38F5C72"/>
    <w:multiLevelType w:val="hybridMultilevel"/>
    <w:tmpl w:val="90429FCE"/>
    <w:lvl w:ilvl="0" w:tplc="B624F6A8">
      <w:start w:val="1"/>
      <w:numFmt w:val="lowerLetter"/>
      <w:lvlText w:val="%1)"/>
      <w:lvlJc w:val="left"/>
      <w:pPr>
        <w:ind w:left="106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7E10CE6"/>
    <w:multiLevelType w:val="hybridMultilevel"/>
    <w:tmpl w:val="B9989792"/>
    <w:lvl w:ilvl="0" w:tplc="0415000F">
      <w:start w:val="1"/>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2A2045AE"/>
    <w:multiLevelType w:val="hybridMultilevel"/>
    <w:tmpl w:val="DD88488E"/>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2A9B3E5B"/>
    <w:multiLevelType w:val="hybridMultilevel"/>
    <w:tmpl w:val="D6DC6758"/>
    <w:lvl w:ilvl="0" w:tplc="BACCCB5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E6D5A7D"/>
    <w:multiLevelType w:val="hybridMultilevel"/>
    <w:tmpl w:val="D2B87006"/>
    <w:lvl w:ilvl="0" w:tplc="3E3CF8DA">
      <w:start w:val="1"/>
      <w:numFmt w:val="decimal"/>
      <w:lvlText w:val="%1."/>
      <w:lvlJc w:val="left"/>
      <w:pPr>
        <w:ind w:left="502" w:hanging="360"/>
      </w:pPr>
      <w:rPr>
        <w:rFonts w:hint="default"/>
      </w:rPr>
    </w:lvl>
    <w:lvl w:ilvl="1" w:tplc="13F056DA">
      <w:start w:val="1"/>
      <w:numFmt w:val="decimal"/>
      <w:lvlText w:val="%2)"/>
      <w:lvlJc w:val="left"/>
      <w:pPr>
        <w:ind w:left="1237" w:hanging="375"/>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nsid w:val="307F2D78"/>
    <w:multiLevelType w:val="hybridMultilevel"/>
    <w:tmpl w:val="3FD07434"/>
    <w:lvl w:ilvl="0" w:tplc="04150019">
      <w:start w:val="1"/>
      <w:numFmt w:val="lowerLetter"/>
      <w:lvlText w:val="%1."/>
      <w:lvlJc w:val="left"/>
      <w:pPr>
        <w:ind w:left="360" w:hanging="360"/>
      </w:pPr>
    </w:lvl>
    <w:lvl w:ilvl="1" w:tplc="04150019">
      <w:start w:val="1"/>
      <w:numFmt w:val="lowerLetter"/>
      <w:lvlText w:val="%2."/>
      <w:lvlJc w:val="left"/>
      <w:pPr>
        <w:ind w:left="644" w:hanging="360"/>
      </w:pPr>
    </w:lvl>
    <w:lvl w:ilvl="2" w:tplc="04150001">
      <w:start w:val="1"/>
      <w:numFmt w:val="bullet"/>
      <w:lvlText w:val=""/>
      <w:lvlJc w:val="left"/>
      <w:pPr>
        <w:ind w:left="1800" w:hanging="18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33946F11"/>
    <w:multiLevelType w:val="hybridMultilevel"/>
    <w:tmpl w:val="6348255C"/>
    <w:lvl w:ilvl="0" w:tplc="3E3CF8DA">
      <w:start w:val="1"/>
      <w:numFmt w:val="decimal"/>
      <w:lvlText w:val="%1."/>
      <w:lvlJc w:val="left"/>
      <w:pPr>
        <w:ind w:left="501" w:hanging="360"/>
      </w:pPr>
      <w:rPr>
        <w:rFonts w:hint="default"/>
      </w:rPr>
    </w:lvl>
    <w:lvl w:ilvl="1" w:tplc="04150019">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5">
    <w:nsid w:val="339D4F4D"/>
    <w:multiLevelType w:val="hybridMultilevel"/>
    <w:tmpl w:val="CE682384"/>
    <w:lvl w:ilvl="0" w:tplc="04150019">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6">
    <w:nsid w:val="33D35173"/>
    <w:multiLevelType w:val="hybridMultilevel"/>
    <w:tmpl w:val="FF3426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7976838"/>
    <w:multiLevelType w:val="hybridMultilevel"/>
    <w:tmpl w:val="D982D842"/>
    <w:lvl w:ilvl="0" w:tplc="01EE5730">
      <w:start w:val="1"/>
      <w:numFmt w:val="decimal"/>
      <w:lvlText w:val="%1."/>
      <w:lvlJc w:val="left"/>
      <w:pPr>
        <w:ind w:left="502" w:hanging="360"/>
      </w:pPr>
      <w:rPr>
        <w:rFonts w:asciiTheme="minorHAnsi" w:hAnsiTheme="minorHAnsi" w:cstheme="minorHAnsi" w:hint="default"/>
        <w:sz w:val="22"/>
      </w:rPr>
    </w:lvl>
    <w:lvl w:ilvl="1" w:tplc="0F76A23A">
      <w:start w:val="1"/>
      <w:numFmt w:val="decimal"/>
      <w:lvlText w:val="%2)"/>
      <w:lvlJc w:val="left"/>
      <w:pPr>
        <w:ind w:left="1222"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nsid w:val="41B463B8"/>
    <w:multiLevelType w:val="hybridMultilevel"/>
    <w:tmpl w:val="5E1604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28764E9"/>
    <w:multiLevelType w:val="hybridMultilevel"/>
    <w:tmpl w:val="FE2695A0"/>
    <w:lvl w:ilvl="0" w:tplc="0F76A23A">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4982D8F"/>
    <w:multiLevelType w:val="hybridMultilevel"/>
    <w:tmpl w:val="50C289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6E86838"/>
    <w:multiLevelType w:val="hybridMultilevel"/>
    <w:tmpl w:val="E4FAF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7B40A3B"/>
    <w:multiLevelType w:val="hybridMultilevel"/>
    <w:tmpl w:val="378C6DB8"/>
    <w:lvl w:ilvl="0" w:tplc="04150019">
      <w:start w:val="1"/>
      <w:numFmt w:val="lowerLetter"/>
      <w:lvlText w:val="%1."/>
      <w:lvlJc w:val="left"/>
      <w:pPr>
        <w:ind w:left="644" w:hanging="360"/>
      </w:pPr>
      <w:rPr>
        <w:rFonts w:hint="default"/>
      </w:rPr>
    </w:lvl>
    <w:lvl w:ilvl="1" w:tplc="04150017">
      <w:start w:val="1"/>
      <w:numFmt w:val="lowerLetter"/>
      <w:lvlText w:val="%2)"/>
      <w:lvlJc w:val="left"/>
      <w:pPr>
        <w:ind w:left="1495"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nsid w:val="49EC1700"/>
    <w:multiLevelType w:val="multilevel"/>
    <w:tmpl w:val="AE907C9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ADD56DD"/>
    <w:multiLevelType w:val="hybridMultilevel"/>
    <w:tmpl w:val="F9FAB646"/>
    <w:lvl w:ilvl="0" w:tplc="04150019">
      <w:start w:val="1"/>
      <w:numFmt w:val="lowerLetter"/>
      <w:lvlText w:val="%1."/>
      <w:lvlJc w:val="left"/>
      <w:pPr>
        <w:ind w:left="720" w:hanging="360"/>
      </w:p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C4A0B1A"/>
    <w:multiLevelType w:val="hybridMultilevel"/>
    <w:tmpl w:val="255CBE50"/>
    <w:lvl w:ilvl="0" w:tplc="04150019">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nsid w:val="50B905DB"/>
    <w:multiLevelType w:val="hybridMultilevel"/>
    <w:tmpl w:val="AF7494BA"/>
    <w:lvl w:ilvl="0" w:tplc="3E3CF8DA">
      <w:start w:val="1"/>
      <w:numFmt w:val="decimal"/>
      <w:lvlText w:val="%1."/>
      <w:lvlJc w:val="left"/>
      <w:pPr>
        <w:ind w:left="360" w:hanging="360"/>
      </w:pPr>
      <w:rPr>
        <w:rFonts w:hint="default"/>
      </w:rPr>
    </w:lvl>
    <w:lvl w:ilvl="1" w:tplc="04150017">
      <w:start w:val="1"/>
      <w:numFmt w:val="lowerLetter"/>
      <w:lvlText w:val="%2)"/>
      <w:lvlJc w:val="left"/>
      <w:pPr>
        <w:ind w:left="1211"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50BF03FA"/>
    <w:multiLevelType w:val="hybridMultilevel"/>
    <w:tmpl w:val="C87CB340"/>
    <w:lvl w:ilvl="0" w:tplc="0415000F">
      <w:start w:val="1"/>
      <w:numFmt w:val="decimal"/>
      <w:lvlText w:val="%1."/>
      <w:lvlJc w:val="left"/>
      <w:pPr>
        <w:ind w:left="360" w:hanging="360"/>
      </w:pPr>
      <w:rPr>
        <w:rFonts w:hint="default"/>
      </w:rPr>
    </w:lvl>
    <w:lvl w:ilvl="1" w:tplc="04150017">
      <w:start w:val="1"/>
      <w:numFmt w:val="lowerLetter"/>
      <w:lvlText w:val="%2)"/>
      <w:lvlJc w:val="left"/>
      <w:pPr>
        <w:ind w:left="643"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514D3124"/>
    <w:multiLevelType w:val="hybridMultilevel"/>
    <w:tmpl w:val="45F41EEA"/>
    <w:lvl w:ilvl="0" w:tplc="3A6E1076">
      <w:start w:val="4"/>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16974D7"/>
    <w:multiLevelType w:val="hybridMultilevel"/>
    <w:tmpl w:val="7382D238"/>
    <w:lvl w:ilvl="0" w:tplc="04150019">
      <w:start w:val="1"/>
      <w:numFmt w:val="lowerLetter"/>
      <w:lvlText w:val="%1."/>
      <w:lvlJc w:val="left"/>
      <w:pPr>
        <w:ind w:left="1130" w:hanging="360"/>
      </w:pPr>
    </w:lvl>
    <w:lvl w:ilvl="1" w:tplc="04150019" w:tentative="1">
      <w:start w:val="1"/>
      <w:numFmt w:val="lowerLetter"/>
      <w:lvlText w:val="%2."/>
      <w:lvlJc w:val="left"/>
      <w:pPr>
        <w:ind w:left="1850" w:hanging="360"/>
      </w:pPr>
    </w:lvl>
    <w:lvl w:ilvl="2" w:tplc="0415001B" w:tentative="1">
      <w:start w:val="1"/>
      <w:numFmt w:val="lowerRoman"/>
      <w:lvlText w:val="%3."/>
      <w:lvlJc w:val="right"/>
      <w:pPr>
        <w:ind w:left="2570" w:hanging="180"/>
      </w:pPr>
    </w:lvl>
    <w:lvl w:ilvl="3" w:tplc="0415000F" w:tentative="1">
      <w:start w:val="1"/>
      <w:numFmt w:val="decimal"/>
      <w:lvlText w:val="%4."/>
      <w:lvlJc w:val="left"/>
      <w:pPr>
        <w:ind w:left="3290" w:hanging="360"/>
      </w:pPr>
    </w:lvl>
    <w:lvl w:ilvl="4" w:tplc="04150019" w:tentative="1">
      <w:start w:val="1"/>
      <w:numFmt w:val="lowerLetter"/>
      <w:lvlText w:val="%5."/>
      <w:lvlJc w:val="left"/>
      <w:pPr>
        <w:ind w:left="4010" w:hanging="360"/>
      </w:pPr>
    </w:lvl>
    <w:lvl w:ilvl="5" w:tplc="0415001B" w:tentative="1">
      <w:start w:val="1"/>
      <w:numFmt w:val="lowerRoman"/>
      <w:lvlText w:val="%6."/>
      <w:lvlJc w:val="right"/>
      <w:pPr>
        <w:ind w:left="4730" w:hanging="180"/>
      </w:pPr>
    </w:lvl>
    <w:lvl w:ilvl="6" w:tplc="0415000F" w:tentative="1">
      <w:start w:val="1"/>
      <w:numFmt w:val="decimal"/>
      <w:lvlText w:val="%7."/>
      <w:lvlJc w:val="left"/>
      <w:pPr>
        <w:ind w:left="5450" w:hanging="360"/>
      </w:pPr>
    </w:lvl>
    <w:lvl w:ilvl="7" w:tplc="04150019" w:tentative="1">
      <w:start w:val="1"/>
      <w:numFmt w:val="lowerLetter"/>
      <w:lvlText w:val="%8."/>
      <w:lvlJc w:val="left"/>
      <w:pPr>
        <w:ind w:left="6170" w:hanging="360"/>
      </w:pPr>
    </w:lvl>
    <w:lvl w:ilvl="8" w:tplc="0415001B" w:tentative="1">
      <w:start w:val="1"/>
      <w:numFmt w:val="lowerRoman"/>
      <w:lvlText w:val="%9."/>
      <w:lvlJc w:val="right"/>
      <w:pPr>
        <w:ind w:left="6890" w:hanging="180"/>
      </w:pPr>
    </w:lvl>
  </w:abstractNum>
  <w:abstractNum w:abstractNumId="40">
    <w:nsid w:val="52717A9F"/>
    <w:multiLevelType w:val="hybridMultilevel"/>
    <w:tmpl w:val="678E1122"/>
    <w:lvl w:ilvl="0" w:tplc="A2F4FE46">
      <w:start w:val="1"/>
      <w:numFmt w:val="decimal"/>
      <w:lvlText w:val="%1."/>
      <w:lvlJc w:val="left"/>
      <w:pPr>
        <w:ind w:left="360" w:hanging="360"/>
      </w:pPr>
      <w:rPr>
        <w:rFonts w:hint="default"/>
      </w:r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41">
    <w:nsid w:val="541E5C61"/>
    <w:multiLevelType w:val="hybridMultilevel"/>
    <w:tmpl w:val="678E1122"/>
    <w:lvl w:ilvl="0" w:tplc="A2F4FE46">
      <w:start w:val="1"/>
      <w:numFmt w:val="decimal"/>
      <w:lvlText w:val="%1."/>
      <w:lvlJc w:val="left"/>
      <w:pPr>
        <w:ind w:left="360" w:hanging="360"/>
      </w:pPr>
      <w:rPr>
        <w:rFonts w:hint="default"/>
      </w:rPr>
    </w:lvl>
    <w:lvl w:ilvl="1" w:tplc="04150019">
      <w:start w:val="1"/>
      <w:numFmt w:val="lowerLetter"/>
      <w:lvlText w:val="%2."/>
      <w:lvlJc w:val="left"/>
      <w:pPr>
        <w:ind w:left="1298" w:hanging="360"/>
      </w:pPr>
    </w:lvl>
    <w:lvl w:ilvl="2" w:tplc="0415001B">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42">
    <w:nsid w:val="556952F6"/>
    <w:multiLevelType w:val="hybridMultilevel"/>
    <w:tmpl w:val="6348255C"/>
    <w:lvl w:ilvl="0" w:tplc="3E3CF8D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7076301"/>
    <w:multiLevelType w:val="hybridMultilevel"/>
    <w:tmpl w:val="C4DEFC8C"/>
    <w:lvl w:ilvl="0" w:tplc="E51C29F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8D936FF"/>
    <w:multiLevelType w:val="hybridMultilevel"/>
    <w:tmpl w:val="28C2F99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B227806"/>
    <w:multiLevelType w:val="hybridMultilevel"/>
    <w:tmpl w:val="2BEAF7F2"/>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5BAD583B"/>
    <w:multiLevelType w:val="hybridMultilevel"/>
    <w:tmpl w:val="2CF2B826"/>
    <w:lvl w:ilvl="0" w:tplc="3F6A2A14">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BEB22AE"/>
    <w:multiLevelType w:val="hybridMultilevel"/>
    <w:tmpl w:val="70C6D2D8"/>
    <w:lvl w:ilvl="0" w:tplc="04150019">
      <w:start w:val="1"/>
      <w:numFmt w:val="lowerLetter"/>
      <w:lvlText w:val="%1."/>
      <w:lvlJc w:val="left"/>
      <w:pPr>
        <w:ind w:left="644" w:hanging="360"/>
      </w:pPr>
      <w:rPr>
        <w:rFonts w:hint="default"/>
      </w:rPr>
    </w:lvl>
    <w:lvl w:ilvl="1" w:tplc="04150017">
      <w:start w:val="1"/>
      <w:numFmt w:val="lowerLetter"/>
      <w:lvlText w:val="%2)"/>
      <w:lvlJc w:val="left"/>
      <w:pPr>
        <w:ind w:left="1495"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nsid w:val="5C1B4B21"/>
    <w:multiLevelType w:val="hybridMultilevel"/>
    <w:tmpl w:val="99EEB98E"/>
    <w:lvl w:ilvl="0" w:tplc="04150019">
      <w:start w:val="1"/>
      <w:numFmt w:val="lowerLetter"/>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nsid w:val="5C7244CC"/>
    <w:multiLevelType w:val="hybridMultilevel"/>
    <w:tmpl w:val="2BEAF7F2"/>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69DF684E"/>
    <w:multiLevelType w:val="hybridMultilevel"/>
    <w:tmpl w:val="99EEB98E"/>
    <w:lvl w:ilvl="0" w:tplc="04150019">
      <w:start w:val="1"/>
      <w:numFmt w:val="lowerLetter"/>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nsid w:val="6C4E3DDD"/>
    <w:multiLevelType w:val="hybridMultilevel"/>
    <w:tmpl w:val="2BEAF7F2"/>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nsid w:val="6F624CA6"/>
    <w:multiLevelType w:val="hybridMultilevel"/>
    <w:tmpl w:val="98BE360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1D8293C"/>
    <w:multiLevelType w:val="hybridMultilevel"/>
    <w:tmpl w:val="6348255C"/>
    <w:lvl w:ilvl="0" w:tplc="3E3CF8DA">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72F73629"/>
    <w:multiLevelType w:val="hybridMultilevel"/>
    <w:tmpl w:val="DFA439B6"/>
    <w:lvl w:ilvl="0" w:tplc="04150019">
      <w:start w:val="1"/>
      <w:numFmt w:val="lowerLetter"/>
      <w:lvlText w:val="%1."/>
      <w:lvlJc w:val="left"/>
      <w:pPr>
        <w:ind w:left="720" w:hanging="360"/>
      </w:pPr>
      <w:rPr>
        <w:rFonts w:hint="default"/>
      </w:rPr>
    </w:lvl>
    <w:lvl w:ilvl="1" w:tplc="04150017">
      <w:start w:val="1"/>
      <w:numFmt w:val="lowerLetter"/>
      <w:lvlText w:val="%2)"/>
      <w:lvlJc w:val="left"/>
      <w:pPr>
        <w:ind w:left="157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3EA2CFC"/>
    <w:multiLevelType w:val="hybridMultilevel"/>
    <w:tmpl w:val="F096497A"/>
    <w:lvl w:ilvl="0" w:tplc="0415001B">
      <w:start w:val="1"/>
      <w:numFmt w:val="lowerRoman"/>
      <w:lvlText w:val="%1."/>
      <w:lvlJc w:val="right"/>
      <w:pPr>
        <w:ind w:left="1505" w:hanging="360"/>
      </w:p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start w:val="1"/>
      <w:numFmt w:val="lowerRoman"/>
      <w:lvlText w:val="%6."/>
      <w:lvlJc w:val="right"/>
      <w:pPr>
        <w:ind w:left="1172"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56">
    <w:nsid w:val="75174424"/>
    <w:multiLevelType w:val="hybridMultilevel"/>
    <w:tmpl w:val="38E4F726"/>
    <w:lvl w:ilvl="0" w:tplc="6882C9F4">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7BC1632F"/>
    <w:multiLevelType w:val="hybridMultilevel"/>
    <w:tmpl w:val="B0F097D0"/>
    <w:lvl w:ilvl="0" w:tplc="CC185F0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D4E5ED5"/>
    <w:multiLevelType w:val="hybridMultilevel"/>
    <w:tmpl w:val="C7FE13A4"/>
    <w:lvl w:ilvl="0" w:tplc="DBC0E52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3"/>
  </w:num>
  <w:num w:numId="3">
    <w:abstractNumId w:val="9"/>
  </w:num>
  <w:num w:numId="4">
    <w:abstractNumId w:val="8"/>
  </w:num>
  <w:num w:numId="5">
    <w:abstractNumId w:val="0"/>
  </w:num>
  <w:num w:numId="6">
    <w:abstractNumId w:val="12"/>
  </w:num>
  <w:num w:numId="7">
    <w:abstractNumId w:val="45"/>
  </w:num>
  <w:num w:numId="8">
    <w:abstractNumId w:val="4"/>
  </w:num>
  <w:num w:numId="9">
    <w:abstractNumId w:val="51"/>
  </w:num>
  <w:num w:numId="10">
    <w:abstractNumId w:val="11"/>
  </w:num>
  <w:num w:numId="11">
    <w:abstractNumId w:val="49"/>
  </w:num>
  <w:num w:numId="12">
    <w:abstractNumId w:val="36"/>
  </w:num>
  <w:num w:numId="13">
    <w:abstractNumId w:val="53"/>
  </w:num>
  <w:num w:numId="14">
    <w:abstractNumId w:val="22"/>
  </w:num>
  <w:num w:numId="15">
    <w:abstractNumId w:val="27"/>
  </w:num>
  <w:num w:numId="16">
    <w:abstractNumId w:val="19"/>
  </w:num>
  <w:num w:numId="17">
    <w:abstractNumId w:val="29"/>
  </w:num>
  <w:num w:numId="18">
    <w:abstractNumId w:val="26"/>
  </w:num>
  <w:num w:numId="19">
    <w:abstractNumId w:val="35"/>
  </w:num>
  <w:num w:numId="20">
    <w:abstractNumId w:val="25"/>
  </w:num>
  <w:num w:numId="21">
    <w:abstractNumId w:val="24"/>
  </w:num>
  <w:num w:numId="22">
    <w:abstractNumId w:val="20"/>
  </w:num>
  <w:num w:numId="23">
    <w:abstractNumId w:val="37"/>
  </w:num>
  <w:num w:numId="24">
    <w:abstractNumId w:val="18"/>
  </w:num>
  <w:num w:numId="25">
    <w:abstractNumId w:val="5"/>
  </w:num>
  <w:num w:numId="26">
    <w:abstractNumId w:val="47"/>
  </w:num>
  <w:num w:numId="27">
    <w:abstractNumId w:val="32"/>
  </w:num>
  <w:num w:numId="28">
    <w:abstractNumId w:val="30"/>
  </w:num>
  <w:num w:numId="29">
    <w:abstractNumId w:val="1"/>
  </w:num>
  <w:num w:numId="30">
    <w:abstractNumId w:val="34"/>
  </w:num>
  <w:num w:numId="31">
    <w:abstractNumId w:val="44"/>
  </w:num>
  <w:num w:numId="32">
    <w:abstractNumId w:val="52"/>
  </w:num>
  <w:num w:numId="33">
    <w:abstractNumId w:val="13"/>
  </w:num>
  <w:num w:numId="34">
    <w:abstractNumId w:val="17"/>
  </w:num>
  <w:num w:numId="35">
    <w:abstractNumId w:val="55"/>
  </w:num>
  <w:num w:numId="36">
    <w:abstractNumId w:val="50"/>
  </w:num>
  <w:num w:numId="37">
    <w:abstractNumId w:val="54"/>
  </w:num>
  <w:num w:numId="38">
    <w:abstractNumId w:val="58"/>
  </w:num>
  <w:num w:numId="39">
    <w:abstractNumId w:val="48"/>
  </w:num>
  <w:num w:numId="40">
    <w:abstractNumId w:val="23"/>
  </w:num>
  <w:num w:numId="41">
    <w:abstractNumId w:val="21"/>
  </w:num>
  <w:num w:numId="42">
    <w:abstractNumId w:val="31"/>
  </w:num>
  <w:num w:numId="43">
    <w:abstractNumId w:val="40"/>
  </w:num>
  <w:num w:numId="44">
    <w:abstractNumId w:val="28"/>
  </w:num>
  <w:num w:numId="45">
    <w:abstractNumId w:val="14"/>
  </w:num>
  <w:num w:numId="46">
    <w:abstractNumId w:val="3"/>
  </w:num>
  <w:num w:numId="47">
    <w:abstractNumId w:val="42"/>
  </w:num>
  <w:num w:numId="48">
    <w:abstractNumId w:val="39"/>
  </w:num>
  <w:num w:numId="49">
    <w:abstractNumId w:val="38"/>
  </w:num>
  <w:num w:numId="50">
    <w:abstractNumId w:val="15"/>
  </w:num>
  <w:num w:numId="51">
    <w:abstractNumId w:val="56"/>
  </w:num>
  <w:num w:numId="52">
    <w:abstractNumId w:val="41"/>
  </w:num>
  <w:num w:numId="53">
    <w:abstractNumId w:val="43"/>
  </w:num>
  <w:num w:numId="54">
    <w:abstractNumId w:val="57"/>
  </w:num>
  <w:num w:numId="55">
    <w:abstractNumId w:val="2"/>
  </w:num>
  <w:num w:numId="56">
    <w:abstractNumId w:val="7"/>
  </w:num>
  <w:num w:numId="57">
    <w:abstractNumId w:val="46"/>
  </w:num>
  <w:num w:numId="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num>
  <w:num w:numId="6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defaultTabStop w:val="720"/>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BD4"/>
    <w:rsid w:val="00001007"/>
    <w:rsid w:val="00002D4C"/>
    <w:rsid w:val="000031BF"/>
    <w:rsid w:val="0000347A"/>
    <w:rsid w:val="0000347E"/>
    <w:rsid w:val="00005057"/>
    <w:rsid w:val="00007EBB"/>
    <w:rsid w:val="00012716"/>
    <w:rsid w:val="00012C71"/>
    <w:rsid w:val="00014F67"/>
    <w:rsid w:val="00022125"/>
    <w:rsid w:val="0002221F"/>
    <w:rsid w:val="00025791"/>
    <w:rsid w:val="0002648C"/>
    <w:rsid w:val="00026B71"/>
    <w:rsid w:val="00027058"/>
    <w:rsid w:val="00031254"/>
    <w:rsid w:val="00031E90"/>
    <w:rsid w:val="00034E3A"/>
    <w:rsid w:val="0003654E"/>
    <w:rsid w:val="0003716E"/>
    <w:rsid w:val="00044265"/>
    <w:rsid w:val="00044321"/>
    <w:rsid w:val="00045143"/>
    <w:rsid w:val="00050E3B"/>
    <w:rsid w:val="000556D0"/>
    <w:rsid w:val="00057F61"/>
    <w:rsid w:val="000600B1"/>
    <w:rsid w:val="00063D49"/>
    <w:rsid w:val="0006433A"/>
    <w:rsid w:val="00065900"/>
    <w:rsid w:val="000700BF"/>
    <w:rsid w:val="000716C4"/>
    <w:rsid w:val="000738BC"/>
    <w:rsid w:val="000739F9"/>
    <w:rsid w:val="00074A26"/>
    <w:rsid w:val="000828EA"/>
    <w:rsid w:val="00086CF9"/>
    <w:rsid w:val="0008789E"/>
    <w:rsid w:val="000901D3"/>
    <w:rsid w:val="00090A3B"/>
    <w:rsid w:val="00090D08"/>
    <w:rsid w:val="00095740"/>
    <w:rsid w:val="00096779"/>
    <w:rsid w:val="000A0B6F"/>
    <w:rsid w:val="000A0C88"/>
    <w:rsid w:val="000A414D"/>
    <w:rsid w:val="000B172F"/>
    <w:rsid w:val="000B3AB8"/>
    <w:rsid w:val="000B5263"/>
    <w:rsid w:val="000B5D21"/>
    <w:rsid w:val="000B5D25"/>
    <w:rsid w:val="000B6423"/>
    <w:rsid w:val="000B69CE"/>
    <w:rsid w:val="000B728E"/>
    <w:rsid w:val="000B78AD"/>
    <w:rsid w:val="000B7CB1"/>
    <w:rsid w:val="000C11B5"/>
    <w:rsid w:val="000C2A28"/>
    <w:rsid w:val="000C3DA2"/>
    <w:rsid w:val="000D299B"/>
    <w:rsid w:val="000D3B17"/>
    <w:rsid w:val="000D3C21"/>
    <w:rsid w:val="000D53E9"/>
    <w:rsid w:val="000D5CFD"/>
    <w:rsid w:val="000E0CAB"/>
    <w:rsid w:val="000E41D4"/>
    <w:rsid w:val="000E5D34"/>
    <w:rsid w:val="000E6482"/>
    <w:rsid w:val="000E69C0"/>
    <w:rsid w:val="000F2E4B"/>
    <w:rsid w:val="000F317F"/>
    <w:rsid w:val="000F3644"/>
    <w:rsid w:val="000F3F87"/>
    <w:rsid w:val="000F409A"/>
    <w:rsid w:val="000F5546"/>
    <w:rsid w:val="000F6BCE"/>
    <w:rsid w:val="00100174"/>
    <w:rsid w:val="00102FBA"/>
    <w:rsid w:val="001036FB"/>
    <w:rsid w:val="00103F3D"/>
    <w:rsid w:val="00104CA9"/>
    <w:rsid w:val="00104E97"/>
    <w:rsid w:val="00106D4B"/>
    <w:rsid w:val="00107DB5"/>
    <w:rsid w:val="00110FCA"/>
    <w:rsid w:val="00112397"/>
    <w:rsid w:val="0011273C"/>
    <w:rsid w:val="00112EF0"/>
    <w:rsid w:val="00112EF5"/>
    <w:rsid w:val="00113DA3"/>
    <w:rsid w:val="00113E00"/>
    <w:rsid w:val="001163AF"/>
    <w:rsid w:val="00116F0C"/>
    <w:rsid w:val="001171C7"/>
    <w:rsid w:val="00120AA9"/>
    <w:rsid w:val="001212C3"/>
    <w:rsid w:val="00121CC6"/>
    <w:rsid w:val="00123C0E"/>
    <w:rsid w:val="00125FF5"/>
    <w:rsid w:val="00127D60"/>
    <w:rsid w:val="001321B9"/>
    <w:rsid w:val="0013248B"/>
    <w:rsid w:val="00132B80"/>
    <w:rsid w:val="00136290"/>
    <w:rsid w:val="00137AA9"/>
    <w:rsid w:val="0014129C"/>
    <w:rsid w:val="00142522"/>
    <w:rsid w:val="001436DC"/>
    <w:rsid w:val="00143EDA"/>
    <w:rsid w:val="00145108"/>
    <w:rsid w:val="001501FE"/>
    <w:rsid w:val="0015040B"/>
    <w:rsid w:val="00150C04"/>
    <w:rsid w:val="00151073"/>
    <w:rsid w:val="00151B13"/>
    <w:rsid w:val="001545B5"/>
    <w:rsid w:val="00154C6A"/>
    <w:rsid w:val="00156458"/>
    <w:rsid w:val="001565BD"/>
    <w:rsid w:val="001566EC"/>
    <w:rsid w:val="001566FA"/>
    <w:rsid w:val="00157E9D"/>
    <w:rsid w:val="001603D8"/>
    <w:rsid w:val="00161750"/>
    <w:rsid w:val="00162306"/>
    <w:rsid w:val="00162846"/>
    <w:rsid w:val="0016302D"/>
    <w:rsid w:val="001648BF"/>
    <w:rsid w:val="00164C9C"/>
    <w:rsid w:val="0016747C"/>
    <w:rsid w:val="00167608"/>
    <w:rsid w:val="00167FE4"/>
    <w:rsid w:val="00170E50"/>
    <w:rsid w:val="00173F6D"/>
    <w:rsid w:val="00174420"/>
    <w:rsid w:val="00176055"/>
    <w:rsid w:val="00176AE4"/>
    <w:rsid w:val="001771FD"/>
    <w:rsid w:val="0018037C"/>
    <w:rsid w:val="00180E05"/>
    <w:rsid w:val="0018143B"/>
    <w:rsid w:val="0018415D"/>
    <w:rsid w:val="001842EF"/>
    <w:rsid w:val="001875AB"/>
    <w:rsid w:val="00187A5A"/>
    <w:rsid w:val="00187DF8"/>
    <w:rsid w:val="00191171"/>
    <w:rsid w:val="00193347"/>
    <w:rsid w:val="00194558"/>
    <w:rsid w:val="00195347"/>
    <w:rsid w:val="001A1AAA"/>
    <w:rsid w:val="001A1C7D"/>
    <w:rsid w:val="001A5025"/>
    <w:rsid w:val="001A6AEF"/>
    <w:rsid w:val="001B073F"/>
    <w:rsid w:val="001B2994"/>
    <w:rsid w:val="001B4A65"/>
    <w:rsid w:val="001B56B7"/>
    <w:rsid w:val="001B5DFC"/>
    <w:rsid w:val="001B6EEE"/>
    <w:rsid w:val="001B7932"/>
    <w:rsid w:val="001C0980"/>
    <w:rsid w:val="001C2462"/>
    <w:rsid w:val="001C260E"/>
    <w:rsid w:val="001C550E"/>
    <w:rsid w:val="001C5B90"/>
    <w:rsid w:val="001C5F5B"/>
    <w:rsid w:val="001C6D78"/>
    <w:rsid w:val="001D0382"/>
    <w:rsid w:val="001D1064"/>
    <w:rsid w:val="001D4122"/>
    <w:rsid w:val="001D4543"/>
    <w:rsid w:val="001D5CBF"/>
    <w:rsid w:val="001D7BBF"/>
    <w:rsid w:val="001E0300"/>
    <w:rsid w:val="001E2C82"/>
    <w:rsid w:val="001E2D52"/>
    <w:rsid w:val="001E41D1"/>
    <w:rsid w:val="001E5947"/>
    <w:rsid w:val="001E61D7"/>
    <w:rsid w:val="001F188C"/>
    <w:rsid w:val="001F3E84"/>
    <w:rsid w:val="001F5C46"/>
    <w:rsid w:val="001F6B22"/>
    <w:rsid w:val="002004E8"/>
    <w:rsid w:val="002032E2"/>
    <w:rsid w:val="00206D1F"/>
    <w:rsid w:val="00207F50"/>
    <w:rsid w:val="00211192"/>
    <w:rsid w:val="00213280"/>
    <w:rsid w:val="002144EB"/>
    <w:rsid w:val="0021573A"/>
    <w:rsid w:val="00216CCD"/>
    <w:rsid w:val="002177C2"/>
    <w:rsid w:val="00217A7C"/>
    <w:rsid w:val="00220035"/>
    <w:rsid w:val="0022095D"/>
    <w:rsid w:val="00221796"/>
    <w:rsid w:val="00221AC6"/>
    <w:rsid w:val="00221E32"/>
    <w:rsid w:val="00221E98"/>
    <w:rsid w:val="002273EC"/>
    <w:rsid w:val="002317AB"/>
    <w:rsid w:val="0023191C"/>
    <w:rsid w:val="00240DD2"/>
    <w:rsid w:val="00241DC9"/>
    <w:rsid w:val="00241F8C"/>
    <w:rsid w:val="002420C3"/>
    <w:rsid w:val="0024484B"/>
    <w:rsid w:val="002454D8"/>
    <w:rsid w:val="002467DB"/>
    <w:rsid w:val="0024785F"/>
    <w:rsid w:val="00251457"/>
    <w:rsid w:val="0025187E"/>
    <w:rsid w:val="00253E03"/>
    <w:rsid w:val="00257130"/>
    <w:rsid w:val="002579AF"/>
    <w:rsid w:val="00260589"/>
    <w:rsid w:val="002628E8"/>
    <w:rsid w:val="00262BA2"/>
    <w:rsid w:val="00264EC9"/>
    <w:rsid w:val="00265E3F"/>
    <w:rsid w:val="002664D5"/>
    <w:rsid w:val="002711AF"/>
    <w:rsid w:val="0027195A"/>
    <w:rsid w:val="00271AF0"/>
    <w:rsid w:val="00272A42"/>
    <w:rsid w:val="00272DB8"/>
    <w:rsid w:val="00274A03"/>
    <w:rsid w:val="00274ED1"/>
    <w:rsid w:val="00275B31"/>
    <w:rsid w:val="00276539"/>
    <w:rsid w:val="0028230E"/>
    <w:rsid w:val="00287919"/>
    <w:rsid w:val="00287F1C"/>
    <w:rsid w:val="00287F2D"/>
    <w:rsid w:val="00291453"/>
    <w:rsid w:val="00291CD4"/>
    <w:rsid w:val="002924FC"/>
    <w:rsid w:val="00293431"/>
    <w:rsid w:val="002A10DC"/>
    <w:rsid w:val="002A2B87"/>
    <w:rsid w:val="002A375D"/>
    <w:rsid w:val="002A47D2"/>
    <w:rsid w:val="002A4AC1"/>
    <w:rsid w:val="002A7157"/>
    <w:rsid w:val="002B2043"/>
    <w:rsid w:val="002B686A"/>
    <w:rsid w:val="002B78F0"/>
    <w:rsid w:val="002C12ED"/>
    <w:rsid w:val="002C3A46"/>
    <w:rsid w:val="002C5980"/>
    <w:rsid w:val="002D0645"/>
    <w:rsid w:val="002D2F32"/>
    <w:rsid w:val="002D60D0"/>
    <w:rsid w:val="002D77BC"/>
    <w:rsid w:val="002E4C57"/>
    <w:rsid w:val="002E7CB6"/>
    <w:rsid w:val="002F0E7D"/>
    <w:rsid w:val="002F2BE4"/>
    <w:rsid w:val="002F49A3"/>
    <w:rsid w:val="002F4DBA"/>
    <w:rsid w:val="00300B65"/>
    <w:rsid w:val="003017B4"/>
    <w:rsid w:val="00301E24"/>
    <w:rsid w:val="00305520"/>
    <w:rsid w:val="00305BF1"/>
    <w:rsid w:val="00305C14"/>
    <w:rsid w:val="00306F03"/>
    <w:rsid w:val="00307B29"/>
    <w:rsid w:val="00310139"/>
    <w:rsid w:val="003104CC"/>
    <w:rsid w:val="00315BD9"/>
    <w:rsid w:val="00317057"/>
    <w:rsid w:val="00321A9C"/>
    <w:rsid w:val="003238EB"/>
    <w:rsid w:val="003303AF"/>
    <w:rsid w:val="00330DF4"/>
    <w:rsid w:val="00331689"/>
    <w:rsid w:val="0033483F"/>
    <w:rsid w:val="00337770"/>
    <w:rsid w:val="00340AA6"/>
    <w:rsid w:val="00347BD6"/>
    <w:rsid w:val="00351BF8"/>
    <w:rsid w:val="00352AB1"/>
    <w:rsid w:val="00352B59"/>
    <w:rsid w:val="0035381F"/>
    <w:rsid w:val="00356050"/>
    <w:rsid w:val="003569D8"/>
    <w:rsid w:val="00357955"/>
    <w:rsid w:val="00361CFE"/>
    <w:rsid w:val="00362C84"/>
    <w:rsid w:val="00364EE8"/>
    <w:rsid w:val="00367463"/>
    <w:rsid w:val="00367EB9"/>
    <w:rsid w:val="00370786"/>
    <w:rsid w:val="0037122C"/>
    <w:rsid w:val="00371C61"/>
    <w:rsid w:val="00375322"/>
    <w:rsid w:val="0037675E"/>
    <w:rsid w:val="0038071F"/>
    <w:rsid w:val="00382AC5"/>
    <w:rsid w:val="003870EB"/>
    <w:rsid w:val="00390D18"/>
    <w:rsid w:val="003924F3"/>
    <w:rsid w:val="003A0EDF"/>
    <w:rsid w:val="003A11CB"/>
    <w:rsid w:val="003A3692"/>
    <w:rsid w:val="003A52D0"/>
    <w:rsid w:val="003A570A"/>
    <w:rsid w:val="003A7859"/>
    <w:rsid w:val="003B78C1"/>
    <w:rsid w:val="003B7DE5"/>
    <w:rsid w:val="003C13B7"/>
    <w:rsid w:val="003C2CF1"/>
    <w:rsid w:val="003C2D98"/>
    <w:rsid w:val="003C7D2F"/>
    <w:rsid w:val="003D0758"/>
    <w:rsid w:val="003D0902"/>
    <w:rsid w:val="003D21F2"/>
    <w:rsid w:val="003D3027"/>
    <w:rsid w:val="003D31F6"/>
    <w:rsid w:val="003D43E3"/>
    <w:rsid w:val="003D55AA"/>
    <w:rsid w:val="003E274D"/>
    <w:rsid w:val="003E3875"/>
    <w:rsid w:val="003E4590"/>
    <w:rsid w:val="003E7E58"/>
    <w:rsid w:val="003F02B4"/>
    <w:rsid w:val="003F079D"/>
    <w:rsid w:val="003F22CA"/>
    <w:rsid w:val="003F241E"/>
    <w:rsid w:val="003F37C4"/>
    <w:rsid w:val="003F55D9"/>
    <w:rsid w:val="003F65E6"/>
    <w:rsid w:val="003F6F41"/>
    <w:rsid w:val="004008C1"/>
    <w:rsid w:val="00400F73"/>
    <w:rsid w:val="0040299A"/>
    <w:rsid w:val="00403FE0"/>
    <w:rsid w:val="00404959"/>
    <w:rsid w:val="00410379"/>
    <w:rsid w:val="00412AC8"/>
    <w:rsid w:val="004149F3"/>
    <w:rsid w:val="00415509"/>
    <w:rsid w:val="00415DCE"/>
    <w:rsid w:val="0042009B"/>
    <w:rsid w:val="004204AC"/>
    <w:rsid w:val="00425CA8"/>
    <w:rsid w:val="00427811"/>
    <w:rsid w:val="00431F0F"/>
    <w:rsid w:val="004327AA"/>
    <w:rsid w:val="00434CEC"/>
    <w:rsid w:val="0043541A"/>
    <w:rsid w:val="0043616D"/>
    <w:rsid w:val="00436205"/>
    <w:rsid w:val="004367D9"/>
    <w:rsid w:val="00440862"/>
    <w:rsid w:val="00441980"/>
    <w:rsid w:val="004419C0"/>
    <w:rsid w:val="00441E53"/>
    <w:rsid w:val="00441F7B"/>
    <w:rsid w:val="00442935"/>
    <w:rsid w:val="004500C0"/>
    <w:rsid w:val="00455419"/>
    <w:rsid w:val="004561DB"/>
    <w:rsid w:val="00456CEC"/>
    <w:rsid w:val="0045730F"/>
    <w:rsid w:val="00457B0F"/>
    <w:rsid w:val="0046426E"/>
    <w:rsid w:val="00464D3D"/>
    <w:rsid w:val="00465076"/>
    <w:rsid w:val="00472C60"/>
    <w:rsid w:val="004731A0"/>
    <w:rsid w:val="00473AA3"/>
    <w:rsid w:val="00473C55"/>
    <w:rsid w:val="0047423F"/>
    <w:rsid w:val="004758E2"/>
    <w:rsid w:val="004764A4"/>
    <w:rsid w:val="0047666E"/>
    <w:rsid w:val="00477E60"/>
    <w:rsid w:val="0048089F"/>
    <w:rsid w:val="00480ED1"/>
    <w:rsid w:val="004824C2"/>
    <w:rsid w:val="00484B37"/>
    <w:rsid w:val="004852DC"/>
    <w:rsid w:val="004853A0"/>
    <w:rsid w:val="00487A90"/>
    <w:rsid w:val="00490FE6"/>
    <w:rsid w:val="004931F8"/>
    <w:rsid w:val="00494B5B"/>
    <w:rsid w:val="00495F78"/>
    <w:rsid w:val="004A00A0"/>
    <w:rsid w:val="004A147F"/>
    <w:rsid w:val="004A3346"/>
    <w:rsid w:val="004A34D8"/>
    <w:rsid w:val="004A3783"/>
    <w:rsid w:val="004A37A2"/>
    <w:rsid w:val="004A3DF0"/>
    <w:rsid w:val="004A459D"/>
    <w:rsid w:val="004A60FE"/>
    <w:rsid w:val="004B016C"/>
    <w:rsid w:val="004B1F98"/>
    <w:rsid w:val="004B78E2"/>
    <w:rsid w:val="004C7EE3"/>
    <w:rsid w:val="004D0D8A"/>
    <w:rsid w:val="004D1E1E"/>
    <w:rsid w:val="004D1EC9"/>
    <w:rsid w:val="004D2405"/>
    <w:rsid w:val="004D2F9F"/>
    <w:rsid w:val="004D476B"/>
    <w:rsid w:val="004D6BCA"/>
    <w:rsid w:val="004E3274"/>
    <w:rsid w:val="004E48E7"/>
    <w:rsid w:val="004E567B"/>
    <w:rsid w:val="004E6B51"/>
    <w:rsid w:val="004E7568"/>
    <w:rsid w:val="004F1E2D"/>
    <w:rsid w:val="004F4442"/>
    <w:rsid w:val="004F58DB"/>
    <w:rsid w:val="004F5FD1"/>
    <w:rsid w:val="004F6393"/>
    <w:rsid w:val="00500266"/>
    <w:rsid w:val="00501987"/>
    <w:rsid w:val="00503435"/>
    <w:rsid w:val="005048E9"/>
    <w:rsid w:val="00506691"/>
    <w:rsid w:val="0050749F"/>
    <w:rsid w:val="00510843"/>
    <w:rsid w:val="0051284B"/>
    <w:rsid w:val="00521445"/>
    <w:rsid w:val="00523705"/>
    <w:rsid w:val="005243F3"/>
    <w:rsid w:val="00526EB2"/>
    <w:rsid w:val="00526F04"/>
    <w:rsid w:val="00527A68"/>
    <w:rsid w:val="00533FCA"/>
    <w:rsid w:val="005341D4"/>
    <w:rsid w:val="005407D6"/>
    <w:rsid w:val="005419FB"/>
    <w:rsid w:val="00542394"/>
    <w:rsid w:val="005439D6"/>
    <w:rsid w:val="00544A81"/>
    <w:rsid w:val="00544F2C"/>
    <w:rsid w:val="005463CB"/>
    <w:rsid w:val="0054754D"/>
    <w:rsid w:val="00551515"/>
    <w:rsid w:val="00555C13"/>
    <w:rsid w:val="005575AD"/>
    <w:rsid w:val="005623D0"/>
    <w:rsid w:val="00564D6D"/>
    <w:rsid w:val="00565622"/>
    <w:rsid w:val="005659D6"/>
    <w:rsid w:val="005671DA"/>
    <w:rsid w:val="00567219"/>
    <w:rsid w:val="00567452"/>
    <w:rsid w:val="005737BE"/>
    <w:rsid w:val="00573CA5"/>
    <w:rsid w:val="00576D31"/>
    <w:rsid w:val="0058359E"/>
    <w:rsid w:val="00583646"/>
    <w:rsid w:val="00584500"/>
    <w:rsid w:val="005850F1"/>
    <w:rsid w:val="00593927"/>
    <w:rsid w:val="00593D27"/>
    <w:rsid w:val="00595F21"/>
    <w:rsid w:val="005A02D5"/>
    <w:rsid w:val="005A17E4"/>
    <w:rsid w:val="005A32A7"/>
    <w:rsid w:val="005A3F60"/>
    <w:rsid w:val="005A61C8"/>
    <w:rsid w:val="005B128A"/>
    <w:rsid w:val="005B3F83"/>
    <w:rsid w:val="005B6057"/>
    <w:rsid w:val="005B6E26"/>
    <w:rsid w:val="005B6F81"/>
    <w:rsid w:val="005B7641"/>
    <w:rsid w:val="005C2BBC"/>
    <w:rsid w:val="005C3D26"/>
    <w:rsid w:val="005C48A5"/>
    <w:rsid w:val="005C4CBA"/>
    <w:rsid w:val="005C633C"/>
    <w:rsid w:val="005D01F3"/>
    <w:rsid w:val="005D1EA4"/>
    <w:rsid w:val="005D276B"/>
    <w:rsid w:val="005D3EE7"/>
    <w:rsid w:val="005D5CC7"/>
    <w:rsid w:val="005E39CA"/>
    <w:rsid w:val="005E4C2E"/>
    <w:rsid w:val="005E6C04"/>
    <w:rsid w:val="005E7080"/>
    <w:rsid w:val="005E740F"/>
    <w:rsid w:val="005F0C50"/>
    <w:rsid w:val="005F6CC9"/>
    <w:rsid w:val="006006DF"/>
    <w:rsid w:val="00600B72"/>
    <w:rsid w:val="00603C70"/>
    <w:rsid w:val="0060673E"/>
    <w:rsid w:val="00610432"/>
    <w:rsid w:val="00615F04"/>
    <w:rsid w:val="00616B07"/>
    <w:rsid w:val="00617781"/>
    <w:rsid w:val="00617AFB"/>
    <w:rsid w:val="006215F0"/>
    <w:rsid w:val="00623673"/>
    <w:rsid w:val="00623B9D"/>
    <w:rsid w:val="00623D3A"/>
    <w:rsid w:val="0062444F"/>
    <w:rsid w:val="00626895"/>
    <w:rsid w:val="00631420"/>
    <w:rsid w:val="00631E88"/>
    <w:rsid w:val="00632099"/>
    <w:rsid w:val="006328F8"/>
    <w:rsid w:val="00632AC1"/>
    <w:rsid w:val="0063341A"/>
    <w:rsid w:val="00633978"/>
    <w:rsid w:val="00640CCA"/>
    <w:rsid w:val="006420FE"/>
    <w:rsid w:val="00643C99"/>
    <w:rsid w:val="00646BD4"/>
    <w:rsid w:val="00654E1A"/>
    <w:rsid w:val="0065553B"/>
    <w:rsid w:val="00655924"/>
    <w:rsid w:val="00657173"/>
    <w:rsid w:val="006605EF"/>
    <w:rsid w:val="0066106A"/>
    <w:rsid w:val="00664332"/>
    <w:rsid w:val="006653C5"/>
    <w:rsid w:val="00665616"/>
    <w:rsid w:val="00670057"/>
    <w:rsid w:val="00671CDB"/>
    <w:rsid w:val="00674B00"/>
    <w:rsid w:val="00674BA3"/>
    <w:rsid w:val="00677239"/>
    <w:rsid w:val="0067754C"/>
    <w:rsid w:val="00682FDC"/>
    <w:rsid w:val="00683BE9"/>
    <w:rsid w:val="00684872"/>
    <w:rsid w:val="00686441"/>
    <w:rsid w:val="0068779B"/>
    <w:rsid w:val="00691CEE"/>
    <w:rsid w:val="006926EC"/>
    <w:rsid w:val="006941D3"/>
    <w:rsid w:val="00694633"/>
    <w:rsid w:val="006960F2"/>
    <w:rsid w:val="0069653C"/>
    <w:rsid w:val="006A0A72"/>
    <w:rsid w:val="006A313C"/>
    <w:rsid w:val="006A373F"/>
    <w:rsid w:val="006A6EE2"/>
    <w:rsid w:val="006A77E3"/>
    <w:rsid w:val="006B2CA2"/>
    <w:rsid w:val="006B30D1"/>
    <w:rsid w:val="006B4B2C"/>
    <w:rsid w:val="006B76A0"/>
    <w:rsid w:val="006C065F"/>
    <w:rsid w:val="006C4D25"/>
    <w:rsid w:val="006C51C9"/>
    <w:rsid w:val="006C61C9"/>
    <w:rsid w:val="006C62D6"/>
    <w:rsid w:val="006D4BA6"/>
    <w:rsid w:val="006E0931"/>
    <w:rsid w:val="006E22C6"/>
    <w:rsid w:val="006E33A2"/>
    <w:rsid w:val="006E36DF"/>
    <w:rsid w:val="006E61F9"/>
    <w:rsid w:val="006F08A9"/>
    <w:rsid w:val="006F10A0"/>
    <w:rsid w:val="006F19AB"/>
    <w:rsid w:val="006F28E5"/>
    <w:rsid w:val="006F5DBA"/>
    <w:rsid w:val="0070085A"/>
    <w:rsid w:val="0070267F"/>
    <w:rsid w:val="00703923"/>
    <w:rsid w:val="00704C03"/>
    <w:rsid w:val="0070626C"/>
    <w:rsid w:val="00707911"/>
    <w:rsid w:val="00710CFA"/>
    <w:rsid w:val="007118F4"/>
    <w:rsid w:val="00713DD3"/>
    <w:rsid w:val="00713F36"/>
    <w:rsid w:val="007155C1"/>
    <w:rsid w:val="00722468"/>
    <w:rsid w:val="007224D4"/>
    <w:rsid w:val="00723B5D"/>
    <w:rsid w:val="00724AA2"/>
    <w:rsid w:val="00725B2F"/>
    <w:rsid w:val="00731E19"/>
    <w:rsid w:val="00733F45"/>
    <w:rsid w:val="00740922"/>
    <w:rsid w:val="00751CA5"/>
    <w:rsid w:val="007529CC"/>
    <w:rsid w:val="00752DAA"/>
    <w:rsid w:val="00753788"/>
    <w:rsid w:val="00754117"/>
    <w:rsid w:val="007567D0"/>
    <w:rsid w:val="00760463"/>
    <w:rsid w:val="007624B8"/>
    <w:rsid w:val="00763A23"/>
    <w:rsid w:val="00765119"/>
    <w:rsid w:val="00765DAD"/>
    <w:rsid w:val="00766E98"/>
    <w:rsid w:val="00766FFF"/>
    <w:rsid w:val="00767887"/>
    <w:rsid w:val="00770DA8"/>
    <w:rsid w:val="00771CC3"/>
    <w:rsid w:val="00773EAD"/>
    <w:rsid w:val="007779BE"/>
    <w:rsid w:val="00781E75"/>
    <w:rsid w:val="00782790"/>
    <w:rsid w:val="00784B64"/>
    <w:rsid w:val="00785BEF"/>
    <w:rsid w:val="00790042"/>
    <w:rsid w:val="00790143"/>
    <w:rsid w:val="00790356"/>
    <w:rsid w:val="00791DA8"/>
    <w:rsid w:val="00792334"/>
    <w:rsid w:val="007924E9"/>
    <w:rsid w:val="007936B3"/>
    <w:rsid w:val="007941E6"/>
    <w:rsid w:val="007972E3"/>
    <w:rsid w:val="007976CB"/>
    <w:rsid w:val="00797C99"/>
    <w:rsid w:val="007A1851"/>
    <w:rsid w:val="007A6CFA"/>
    <w:rsid w:val="007A7AEE"/>
    <w:rsid w:val="007B099F"/>
    <w:rsid w:val="007B11A0"/>
    <w:rsid w:val="007B69CA"/>
    <w:rsid w:val="007C046A"/>
    <w:rsid w:val="007C12AA"/>
    <w:rsid w:val="007C303D"/>
    <w:rsid w:val="007C32DB"/>
    <w:rsid w:val="007C6AD2"/>
    <w:rsid w:val="007C763F"/>
    <w:rsid w:val="007D1587"/>
    <w:rsid w:val="007D1842"/>
    <w:rsid w:val="007D2F8E"/>
    <w:rsid w:val="007D5BB0"/>
    <w:rsid w:val="007D648F"/>
    <w:rsid w:val="007E1A27"/>
    <w:rsid w:val="007E257B"/>
    <w:rsid w:val="007E3CE4"/>
    <w:rsid w:val="007E5DC3"/>
    <w:rsid w:val="007E665B"/>
    <w:rsid w:val="007E7FE2"/>
    <w:rsid w:val="007F1347"/>
    <w:rsid w:val="007F2E84"/>
    <w:rsid w:val="007F3D3C"/>
    <w:rsid w:val="007F640D"/>
    <w:rsid w:val="007F6930"/>
    <w:rsid w:val="0080157C"/>
    <w:rsid w:val="00802503"/>
    <w:rsid w:val="00805301"/>
    <w:rsid w:val="008053D7"/>
    <w:rsid w:val="0080552B"/>
    <w:rsid w:val="008071D6"/>
    <w:rsid w:val="008075A9"/>
    <w:rsid w:val="00813671"/>
    <w:rsid w:val="008137C5"/>
    <w:rsid w:val="008157D6"/>
    <w:rsid w:val="00824773"/>
    <w:rsid w:val="0082795B"/>
    <w:rsid w:val="0083033F"/>
    <w:rsid w:val="00831571"/>
    <w:rsid w:val="00831E52"/>
    <w:rsid w:val="00833DD7"/>
    <w:rsid w:val="00835200"/>
    <w:rsid w:val="00836444"/>
    <w:rsid w:val="00836570"/>
    <w:rsid w:val="008372E3"/>
    <w:rsid w:val="008404C6"/>
    <w:rsid w:val="00840778"/>
    <w:rsid w:val="00842185"/>
    <w:rsid w:val="008453CA"/>
    <w:rsid w:val="0085045B"/>
    <w:rsid w:val="0085071F"/>
    <w:rsid w:val="00851A71"/>
    <w:rsid w:val="00851EFB"/>
    <w:rsid w:val="00852443"/>
    <w:rsid w:val="00853466"/>
    <w:rsid w:val="00855A3C"/>
    <w:rsid w:val="00860B1D"/>
    <w:rsid w:val="00862468"/>
    <w:rsid w:val="008624C4"/>
    <w:rsid w:val="00862805"/>
    <w:rsid w:val="0086455B"/>
    <w:rsid w:val="008649A3"/>
    <w:rsid w:val="00866B7A"/>
    <w:rsid w:val="008700F1"/>
    <w:rsid w:val="008702D5"/>
    <w:rsid w:val="00870FAE"/>
    <w:rsid w:val="008716A0"/>
    <w:rsid w:val="00874986"/>
    <w:rsid w:val="008757B8"/>
    <w:rsid w:val="00877761"/>
    <w:rsid w:val="008802DC"/>
    <w:rsid w:val="008823F1"/>
    <w:rsid w:val="00887FCB"/>
    <w:rsid w:val="00891CD1"/>
    <w:rsid w:val="00892357"/>
    <w:rsid w:val="0089290F"/>
    <w:rsid w:val="00892BE8"/>
    <w:rsid w:val="00893A37"/>
    <w:rsid w:val="008958E5"/>
    <w:rsid w:val="00896F00"/>
    <w:rsid w:val="00897508"/>
    <w:rsid w:val="008A08A1"/>
    <w:rsid w:val="008A14FF"/>
    <w:rsid w:val="008A27EC"/>
    <w:rsid w:val="008A3F9E"/>
    <w:rsid w:val="008A4DF7"/>
    <w:rsid w:val="008A5251"/>
    <w:rsid w:val="008A536A"/>
    <w:rsid w:val="008A59BE"/>
    <w:rsid w:val="008A76CA"/>
    <w:rsid w:val="008A7996"/>
    <w:rsid w:val="008B5BCA"/>
    <w:rsid w:val="008B64B8"/>
    <w:rsid w:val="008C0EDC"/>
    <w:rsid w:val="008C1EBF"/>
    <w:rsid w:val="008C2879"/>
    <w:rsid w:val="008C6D68"/>
    <w:rsid w:val="008C785F"/>
    <w:rsid w:val="008D23A9"/>
    <w:rsid w:val="008D2F2D"/>
    <w:rsid w:val="008D35EB"/>
    <w:rsid w:val="008D47AA"/>
    <w:rsid w:val="008D496B"/>
    <w:rsid w:val="008D6175"/>
    <w:rsid w:val="008E0514"/>
    <w:rsid w:val="008E1922"/>
    <w:rsid w:val="008E2292"/>
    <w:rsid w:val="008E58C1"/>
    <w:rsid w:val="008E77F2"/>
    <w:rsid w:val="008F0113"/>
    <w:rsid w:val="008F1673"/>
    <w:rsid w:val="008F16E6"/>
    <w:rsid w:val="008F2A90"/>
    <w:rsid w:val="008F349C"/>
    <w:rsid w:val="008F7704"/>
    <w:rsid w:val="008F7B6A"/>
    <w:rsid w:val="00903E9D"/>
    <w:rsid w:val="00904281"/>
    <w:rsid w:val="009044A3"/>
    <w:rsid w:val="00907513"/>
    <w:rsid w:val="009101A0"/>
    <w:rsid w:val="00916DA8"/>
    <w:rsid w:val="00917EE4"/>
    <w:rsid w:val="00920C75"/>
    <w:rsid w:val="00922002"/>
    <w:rsid w:val="009244C4"/>
    <w:rsid w:val="00926600"/>
    <w:rsid w:val="00932475"/>
    <w:rsid w:val="009337B5"/>
    <w:rsid w:val="00934734"/>
    <w:rsid w:val="00934805"/>
    <w:rsid w:val="00935D6E"/>
    <w:rsid w:val="00942B5B"/>
    <w:rsid w:val="00946C96"/>
    <w:rsid w:val="00951DC3"/>
    <w:rsid w:val="0095229C"/>
    <w:rsid w:val="00952D12"/>
    <w:rsid w:val="009542D7"/>
    <w:rsid w:val="00956971"/>
    <w:rsid w:val="009607D8"/>
    <w:rsid w:val="009614DD"/>
    <w:rsid w:val="00964486"/>
    <w:rsid w:val="00964712"/>
    <w:rsid w:val="00973601"/>
    <w:rsid w:val="00974543"/>
    <w:rsid w:val="0097460D"/>
    <w:rsid w:val="0098075F"/>
    <w:rsid w:val="009833BF"/>
    <w:rsid w:val="0098391B"/>
    <w:rsid w:val="0098472E"/>
    <w:rsid w:val="0098480C"/>
    <w:rsid w:val="00986BC7"/>
    <w:rsid w:val="00990620"/>
    <w:rsid w:val="00993B95"/>
    <w:rsid w:val="009951B8"/>
    <w:rsid w:val="00997473"/>
    <w:rsid w:val="009978E4"/>
    <w:rsid w:val="009A0BCC"/>
    <w:rsid w:val="009A257C"/>
    <w:rsid w:val="009A277C"/>
    <w:rsid w:val="009A3AC9"/>
    <w:rsid w:val="009A3C52"/>
    <w:rsid w:val="009A5540"/>
    <w:rsid w:val="009A6AB2"/>
    <w:rsid w:val="009A7006"/>
    <w:rsid w:val="009B0561"/>
    <w:rsid w:val="009B093C"/>
    <w:rsid w:val="009C0C73"/>
    <w:rsid w:val="009C2677"/>
    <w:rsid w:val="009C5DA8"/>
    <w:rsid w:val="009C6787"/>
    <w:rsid w:val="009C6956"/>
    <w:rsid w:val="009C7154"/>
    <w:rsid w:val="009D1137"/>
    <w:rsid w:val="009D3375"/>
    <w:rsid w:val="009D574E"/>
    <w:rsid w:val="009E1825"/>
    <w:rsid w:val="009E1CED"/>
    <w:rsid w:val="009E298A"/>
    <w:rsid w:val="009E2BBD"/>
    <w:rsid w:val="009E6C63"/>
    <w:rsid w:val="009F1865"/>
    <w:rsid w:val="009F2267"/>
    <w:rsid w:val="009F23FF"/>
    <w:rsid w:val="009F2528"/>
    <w:rsid w:val="009F2A94"/>
    <w:rsid w:val="009F2B95"/>
    <w:rsid w:val="009F3DB8"/>
    <w:rsid w:val="009F6F66"/>
    <w:rsid w:val="00A024C0"/>
    <w:rsid w:val="00A04102"/>
    <w:rsid w:val="00A05476"/>
    <w:rsid w:val="00A12857"/>
    <w:rsid w:val="00A13D15"/>
    <w:rsid w:val="00A15615"/>
    <w:rsid w:val="00A16386"/>
    <w:rsid w:val="00A212F8"/>
    <w:rsid w:val="00A21B79"/>
    <w:rsid w:val="00A2229F"/>
    <w:rsid w:val="00A25A86"/>
    <w:rsid w:val="00A2699D"/>
    <w:rsid w:val="00A30A18"/>
    <w:rsid w:val="00A31E89"/>
    <w:rsid w:val="00A337DD"/>
    <w:rsid w:val="00A35787"/>
    <w:rsid w:val="00A37A21"/>
    <w:rsid w:val="00A40E49"/>
    <w:rsid w:val="00A435C1"/>
    <w:rsid w:val="00A46424"/>
    <w:rsid w:val="00A533FA"/>
    <w:rsid w:val="00A5641B"/>
    <w:rsid w:val="00A60606"/>
    <w:rsid w:val="00A617C3"/>
    <w:rsid w:val="00A62BE0"/>
    <w:rsid w:val="00A63D3A"/>
    <w:rsid w:val="00A64118"/>
    <w:rsid w:val="00A644D4"/>
    <w:rsid w:val="00A64AB8"/>
    <w:rsid w:val="00A64E10"/>
    <w:rsid w:val="00A679AB"/>
    <w:rsid w:val="00A75F12"/>
    <w:rsid w:val="00A778AD"/>
    <w:rsid w:val="00A77CA0"/>
    <w:rsid w:val="00A81652"/>
    <w:rsid w:val="00A820FE"/>
    <w:rsid w:val="00A829EE"/>
    <w:rsid w:val="00A83B48"/>
    <w:rsid w:val="00A84979"/>
    <w:rsid w:val="00A868D4"/>
    <w:rsid w:val="00A86971"/>
    <w:rsid w:val="00A902FF"/>
    <w:rsid w:val="00A91488"/>
    <w:rsid w:val="00A91DED"/>
    <w:rsid w:val="00A92DFB"/>
    <w:rsid w:val="00A93F62"/>
    <w:rsid w:val="00A96C03"/>
    <w:rsid w:val="00A96D89"/>
    <w:rsid w:val="00AA13AA"/>
    <w:rsid w:val="00AA2075"/>
    <w:rsid w:val="00AA3E6C"/>
    <w:rsid w:val="00AA6553"/>
    <w:rsid w:val="00AA70FF"/>
    <w:rsid w:val="00AA7E28"/>
    <w:rsid w:val="00AB01CC"/>
    <w:rsid w:val="00AB1854"/>
    <w:rsid w:val="00AB5C59"/>
    <w:rsid w:val="00AB635D"/>
    <w:rsid w:val="00AB7C9A"/>
    <w:rsid w:val="00AC38DE"/>
    <w:rsid w:val="00AC4E30"/>
    <w:rsid w:val="00AC621A"/>
    <w:rsid w:val="00AC6507"/>
    <w:rsid w:val="00AC6537"/>
    <w:rsid w:val="00AC7919"/>
    <w:rsid w:val="00AD2083"/>
    <w:rsid w:val="00AD220B"/>
    <w:rsid w:val="00AE308C"/>
    <w:rsid w:val="00AE6A3A"/>
    <w:rsid w:val="00AF72AB"/>
    <w:rsid w:val="00B03943"/>
    <w:rsid w:val="00B03AE9"/>
    <w:rsid w:val="00B05578"/>
    <w:rsid w:val="00B05C22"/>
    <w:rsid w:val="00B05D8A"/>
    <w:rsid w:val="00B07A22"/>
    <w:rsid w:val="00B07BAE"/>
    <w:rsid w:val="00B10A90"/>
    <w:rsid w:val="00B13997"/>
    <w:rsid w:val="00B15906"/>
    <w:rsid w:val="00B1689D"/>
    <w:rsid w:val="00B16D3D"/>
    <w:rsid w:val="00B221E4"/>
    <w:rsid w:val="00B250A8"/>
    <w:rsid w:val="00B25391"/>
    <w:rsid w:val="00B32CAB"/>
    <w:rsid w:val="00B351F9"/>
    <w:rsid w:val="00B4056D"/>
    <w:rsid w:val="00B43E11"/>
    <w:rsid w:val="00B515F4"/>
    <w:rsid w:val="00B6121A"/>
    <w:rsid w:val="00B623D4"/>
    <w:rsid w:val="00B63A9C"/>
    <w:rsid w:val="00B65128"/>
    <w:rsid w:val="00B66FA5"/>
    <w:rsid w:val="00B67748"/>
    <w:rsid w:val="00B71F84"/>
    <w:rsid w:val="00B741F3"/>
    <w:rsid w:val="00B746EE"/>
    <w:rsid w:val="00B76D14"/>
    <w:rsid w:val="00B812E6"/>
    <w:rsid w:val="00B827D8"/>
    <w:rsid w:val="00B83774"/>
    <w:rsid w:val="00B84A1B"/>
    <w:rsid w:val="00B86840"/>
    <w:rsid w:val="00B87148"/>
    <w:rsid w:val="00B903E2"/>
    <w:rsid w:val="00B90C06"/>
    <w:rsid w:val="00B93DEC"/>
    <w:rsid w:val="00B94229"/>
    <w:rsid w:val="00BA01B1"/>
    <w:rsid w:val="00BA1D36"/>
    <w:rsid w:val="00BA230C"/>
    <w:rsid w:val="00BA2D3E"/>
    <w:rsid w:val="00BA360E"/>
    <w:rsid w:val="00BA47B3"/>
    <w:rsid w:val="00BA566E"/>
    <w:rsid w:val="00BA671E"/>
    <w:rsid w:val="00BA7515"/>
    <w:rsid w:val="00BB471B"/>
    <w:rsid w:val="00BB58F4"/>
    <w:rsid w:val="00BC39C0"/>
    <w:rsid w:val="00BC4503"/>
    <w:rsid w:val="00BC6ECA"/>
    <w:rsid w:val="00BD36E6"/>
    <w:rsid w:val="00BD714F"/>
    <w:rsid w:val="00BE027F"/>
    <w:rsid w:val="00BE0657"/>
    <w:rsid w:val="00BE1252"/>
    <w:rsid w:val="00BE1256"/>
    <w:rsid w:val="00BE1A9E"/>
    <w:rsid w:val="00BE4C36"/>
    <w:rsid w:val="00BE4C9F"/>
    <w:rsid w:val="00BF5A02"/>
    <w:rsid w:val="00C017B0"/>
    <w:rsid w:val="00C01E8C"/>
    <w:rsid w:val="00C04211"/>
    <w:rsid w:val="00C07F21"/>
    <w:rsid w:val="00C1205B"/>
    <w:rsid w:val="00C1258F"/>
    <w:rsid w:val="00C1317F"/>
    <w:rsid w:val="00C13244"/>
    <w:rsid w:val="00C137E1"/>
    <w:rsid w:val="00C13F53"/>
    <w:rsid w:val="00C15A09"/>
    <w:rsid w:val="00C15F32"/>
    <w:rsid w:val="00C209AF"/>
    <w:rsid w:val="00C211A2"/>
    <w:rsid w:val="00C2233B"/>
    <w:rsid w:val="00C22923"/>
    <w:rsid w:val="00C2365C"/>
    <w:rsid w:val="00C2647D"/>
    <w:rsid w:val="00C26F60"/>
    <w:rsid w:val="00C27B11"/>
    <w:rsid w:val="00C30586"/>
    <w:rsid w:val="00C30A9D"/>
    <w:rsid w:val="00C321BC"/>
    <w:rsid w:val="00C32BBD"/>
    <w:rsid w:val="00C33183"/>
    <w:rsid w:val="00C33253"/>
    <w:rsid w:val="00C3391C"/>
    <w:rsid w:val="00C33E6E"/>
    <w:rsid w:val="00C35B9E"/>
    <w:rsid w:val="00C36E54"/>
    <w:rsid w:val="00C41CBD"/>
    <w:rsid w:val="00C45437"/>
    <w:rsid w:val="00C4583A"/>
    <w:rsid w:val="00C45B61"/>
    <w:rsid w:val="00C46A4E"/>
    <w:rsid w:val="00C51991"/>
    <w:rsid w:val="00C53DEE"/>
    <w:rsid w:val="00C54CB4"/>
    <w:rsid w:val="00C60EF5"/>
    <w:rsid w:val="00C63981"/>
    <w:rsid w:val="00C66381"/>
    <w:rsid w:val="00C671EE"/>
    <w:rsid w:val="00C672D3"/>
    <w:rsid w:val="00C6786F"/>
    <w:rsid w:val="00C702D0"/>
    <w:rsid w:val="00C7184C"/>
    <w:rsid w:val="00C72C2F"/>
    <w:rsid w:val="00C72F15"/>
    <w:rsid w:val="00C73F0B"/>
    <w:rsid w:val="00C80188"/>
    <w:rsid w:val="00C82A67"/>
    <w:rsid w:val="00C8503E"/>
    <w:rsid w:val="00C85BEB"/>
    <w:rsid w:val="00C92103"/>
    <w:rsid w:val="00C925FF"/>
    <w:rsid w:val="00C93805"/>
    <w:rsid w:val="00C94293"/>
    <w:rsid w:val="00C956D4"/>
    <w:rsid w:val="00C97115"/>
    <w:rsid w:val="00C973BF"/>
    <w:rsid w:val="00C9762F"/>
    <w:rsid w:val="00C97BEB"/>
    <w:rsid w:val="00CA008C"/>
    <w:rsid w:val="00CA0DEA"/>
    <w:rsid w:val="00CA1B7C"/>
    <w:rsid w:val="00CA2599"/>
    <w:rsid w:val="00CB5081"/>
    <w:rsid w:val="00CB5642"/>
    <w:rsid w:val="00CB6184"/>
    <w:rsid w:val="00CB77E4"/>
    <w:rsid w:val="00CC0376"/>
    <w:rsid w:val="00CC03EE"/>
    <w:rsid w:val="00CC400F"/>
    <w:rsid w:val="00CC4A75"/>
    <w:rsid w:val="00CD172D"/>
    <w:rsid w:val="00CD1867"/>
    <w:rsid w:val="00CD1A10"/>
    <w:rsid w:val="00CD653E"/>
    <w:rsid w:val="00CD6B6B"/>
    <w:rsid w:val="00CD72B2"/>
    <w:rsid w:val="00CD76E9"/>
    <w:rsid w:val="00CD7EAD"/>
    <w:rsid w:val="00CE37BA"/>
    <w:rsid w:val="00CE7849"/>
    <w:rsid w:val="00CF3B24"/>
    <w:rsid w:val="00CF477C"/>
    <w:rsid w:val="00CF66DB"/>
    <w:rsid w:val="00CF7098"/>
    <w:rsid w:val="00CF7AB7"/>
    <w:rsid w:val="00D0413A"/>
    <w:rsid w:val="00D04FA4"/>
    <w:rsid w:val="00D053CE"/>
    <w:rsid w:val="00D05716"/>
    <w:rsid w:val="00D064CA"/>
    <w:rsid w:val="00D14E25"/>
    <w:rsid w:val="00D15484"/>
    <w:rsid w:val="00D2007D"/>
    <w:rsid w:val="00D226C9"/>
    <w:rsid w:val="00D228EB"/>
    <w:rsid w:val="00D24079"/>
    <w:rsid w:val="00D24623"/>
    <w:rsid w:val="00D2749B"/>
    <w:rsid w:val="00D27A8B"/>
    <w:rsid w:val="00D3106C"/>
    <w:rsid w:val="00D33A68"/>
    <w:rsid w:val="00D33C5E"/>
    <w:rsid w:val="00D34192"/>
    <w:rsid w:val="00D355D7"/>
    <w:rsid w:val="00D37355"/>
    <w:rsid w:val="00D42C43"/>
    <w:rsid w:val="00D442A2"/>
    <w:rsid w:val="00D44CD0"/>
    <w:rsid w:val="00D46542"/>
    <w:rsid w:val="00D507B3"/>
    <w:rsid w:val="00D511C6"/>
    <w:rsid w:val="00D541C1"/>
    <w:rsid w:val="00D5577D"/>
    <w:rsid w:val="00D62C8E"/>
    <w:rsid w:val="00D63301"/>
    <w:rsid w:val="00D647EF"/>
    <w:rsid w:val="00D72187"/>
    <w:rsid w:val="00D72DCE"/>
    <w:rsid w:val="00D745E6"/>
    <w:rsid w:val="00D75362"/>
    <w:rsid w:val="00D75A42"/>
    <w:rsid w:val="00D76E34"/>
    <w:rsid w:val="00D80444"/>
    <w:rsid w:val="00D819D6"/>
    <w:rsid w:val="00D85787"/>
    <w:rsid w:val="00D937C8"/>
    <w:rsid w:val="00DA030C"/>
    <w:rsid w:val="00DA0A73"/>
    <w:rsid w:val="00DA11FF"/>
    <w:rsid w:val="00DA199D"/>
    <w:rsid w:val="00DA682E"/>
    <w:rsid w:val="00DA74FC"/>
    <w:rsid w:val="00DA7933"/>
    <w:rsid w:val="00DB12CB"/>
    <w:rsid w:val="00DB5DA8"/>
    <w:rsid w:val="00DB6128"/>
    <w:rsid w:val="00DB7445"/>
    <w:rsid w:val="00DC095D"/>
    <w:rsid w:val="00DC2BC8"/>
    <w:rsid w:val="00DC2F0F"/>
    <w:rsid w:val="00DC2F67"/>
    <w:rsid w:val="00DC372F"/>
    <w:rsid w:val="00DC46E5"/>
    <w:rsid w:val="00DC5792"/>
    <w:rsid w:val="00DC5C43"/>
    <w:rsid w:val="00DC6F2C"/>
    <w:rsid w:val="00DD7308"/>
    <w:rsid w:val="00DE1011"/>
    <w:rsid w:val="00DE1F4F"/>
    <w:rsid w:val="00DE36A6"/>
    <w:rsid w:val="00DE377D"/>
    <w:rsid w:val="00DE3E72"/>
    <w:rsid w:val="00DE6F99"/>
    <w:rsid w:val="00DE72A7"/>
    <w:rsid w:val="00DF16FE"/>
    <w:rsid w:val="00DF3C6D"/>
    <w:rsid w:val="00DF56C4"/>
    <w:rsid w:val="00DF7163"/>
    <w:rsid w:val="00E00024"/>
    <w:rsid w:val="00E00189"/>
    <w:rsid w:val="00E00B88"/>
    <w:rsid w:val="00E030B3"/>
    <w:rsid w:val="00E055A1"/>
    <w:rsid w:val="00E06122"/>
    <w:rsid w:val="00E11841"/>
    <w:rsid w:val="00E132FA"/>
    <w:rsid w:val="00E16294"/>
    <w:rsid w:val="00E201E7"/>
    <w:rsid w:val="00E21715"/>
    <w:rsid w:val="00E2445B"/>
    <w:rsid w:val="00E24E9C"/>
    <w:rsid w:val="00E250B2"/>
    <w:rsid w:val="00E25452"/>
    <w:rsid w:val="00E257FC"/>
    <w:rsid w:val="00E2591F"/>
    <w:rsid w:val="00E273FA"/>
    <w:rsid w:val="00E3308F"/>
    <w:rsid w:val="00E35052"/>
    <w:rsid w:val="00E36915"/>
    <w:rsid w:val="00E36BDF"/>
    <w:rsid w:val="00E37310"/>
    <w:rsid w:val="00E40786"/>
    <w:rsid w:val="00E4222C"/>
    <w:rsid w:val="00E44CC3"/>
    <w:rsid w:val="00E508C0"/>
    <w:rsid w:val="00E51674"/>
    <w:rsid w:val="00E53311"/>
    <w:rsid w:val="00E53F7C"/>
    <w:rsid w:val="00E57956"/>
    <w:rsid w:val="00E63B1C"/>
    <w:rsid w:val="00E66AAA"/>
    <w:rsid w:val="00E675CA"/>
    <w:rsid w:val="00E703A9"/>
    <w:rsid w:val="00E81C5C"/>
    <w:rsid w:val="00E821F7"/>
    <w:rsid w:val="00E82993"/>
    <w:rsid w:val="00E83BFE"/>
    <w:rsid w:val="00E83E93"/>
    <w:rsid w:val="00E8461B"/>
    <w:rsid w:val="00E84A54"/>
    <w:rsid w:val="00E90102"/>
    <w:rsid w:val="00E923A6"/>
    <w:rsid w:val="00E94710"/>
    <w:rsid w:val="00E94BA3"/>
    <w:rsid w:val="00E94FD2"/>
    <w:rsid w:val="00E950CA"/>
    <w:rsid w:val="00EA054C"/>
    <w:rsid w:val="00EA0AF8"/>
    <w:rsid w:val="00EA0E6C"/>
    <w:rsid w:val="00EA2EA3"/>
    <w:rsid w:val="00EA400E"/>
    <w:rsid w:val="00EA532E"/>
    <w:rsid w:val="00EA5DF7"/>
    <w:rsid w:val="00EA689E"/>
    <w:rsid w:val="00EB14CC"/>
    <w:rsid w:val="00EB3A1A"/>
    <w:rsid w:val="00EB3CBF"/>
    <w:rsid w:val="00EB6B80"/>
    <w:rsid w:val="00EB7481"/>
    <w:rsid w:val="00EC2CA0"/>
    <w:rsid w:val="00EC34A8"/>
    <w:rsid w:val="00EC3551"/>
    <w:rsid w:val="00ED0BEB"/>
    <w:rsid w:val="00ED29BF"/>
    <w:rsid w:val="00ED39BD"/>
    <w:rsid w:val="00EE25EF"/>
    <w:rsid w:val="00EE3692"/>
    <w:rsid w:val="00EE4D05"/>
    <w:rsid w:val="00EF133A"/>
    <w:rsid w:val="00EF5E63"/>
    <w:rsid w:val="00F00456"/>
    <w:rsid w:val="00F00BFE"/>
    <w:rsid w:val="00F00C29"/>
    <w:rsid w:val="00F020ED"/>
    <w:rsid w:val="00F025D4"/>
    <w:rsid w:val="00F02D24"/>
    <w:rsid w:val="00F10128"/>
    <w:rsid w:val="00F11726"/>
    <w:rsid w:val="00F1576A"/>
    <w:rsid w:val="00F15CE7"/>
    <w:rsid w:val="00F171BB"/>
    <w:rsid w:val="00F17F1E"/>
    <w:rsid w:val="00F20EDF"/>
    <w:rsid w:val="00F21F07"/>
    <w:rsid w:val="00F24B1A"/>
    <w:rsid w:val="00F26902"/>
    <w:rsid w:val="00F26BC4"/>
    <w:rsid w:val="00F26E99"/>
    <w:rsid w:val="00F27590"/>
    <w:rsid w:val="00F27661"/>
    <w:rsid w:val="00F276B8"/>
    <w:rsid w:val="00F27777"/>
    <w:rsid w:val="00F32520"/>
    <w:rsid w:val="00F35116"/>
    <w:rsid w:val="00F408BC"/>
    <w:rsid w:val="00F425A3"/>
    <w:rsid w:val="00F44193"/>
    <w:rsid w:val="00F47CED"/>
    <w:rsid w:val="00F565B3"/>
    <w:rsid w:val="00F576BA"/>
    <w:rsid w:val="00F6040C"/>
    <w:rsid w:val="00F641AA"/>
    <w:rsid w:val="00F64C25"/>
    <w:rsid w:val="00F654A2"/>
    <w:rsid w:val="00F65640"/>
    <w:rsid w:val="00F706F8"/>
    <w:rsid w:val="00F70B11"/>
    <w:rsid w:val="00F7380A"/>
    <w:rsid w:val="00F75ACA"/>
    <w:rsid w:val="00F7609B"/>
    <w:rsid w:val="00F807E0"/>
    <w:rsid w:val="00F822D2"/>
    <w:rsid w:val="00F83B8D"/>
    <w:rsid w:val="00F84C57"/>
    <w:rsid w:val="00F87387"/>
    <w:rsid w:val="00F91027"/>
    <w:rsid w:val="00F914C0"/>
    <w:rsid w:val="00F94D7C"/>
    <w:rsid w:val="00F95DF4"/>
    <w:rsid w:val="00F96647"/>
    <w:rsid w:val="00F9683F"/>
    <w:rsid w:val="00F96F13"/>
    <w:rsid w:val="00FA3E53"/>
    <w:rsid w:val="00FA63C2"/>
    <w:rsid w:val="00FB1B31"/>
    <w:rsid w:val="00FB2206"/>
    <w:rsid w:val="00FB3393"/>
    <w:rsid w:val="00FB4D10"/>
    <w:rsid w:val="00FB4FD0"/>
    <w:rsid w:val="00FB598A"/>
    <w:rsid w:val="00FB5A64"/>
    <w:rsid w:val="00FB70F5"/>
    <w:rsid w:val="00FC1F1A"/>
    <w:rsid w:val="00FC2C4F"/>
    <w:rsid w:val="00FD1AF3"/>
    <w:rsid w:val="00FD772E"/>
    <w:rsid w:val="00FD7943"/>
    <w:rsid w:val="00FE0A3A"/>
    <w:rsid w:val="00FE2E90"/>
    <w:rsid w:val="00FE43B2"/>
    <w:rsid w:val="00FE48B5"/>
    <w:rsid w:val="00FE786D"/>
    <w:rsid w:val="00FE7956"/>
    <w:rsid w:val="00FF27B2"/>
    <w:rsid w:val="00FF392C"/>
    <w:rsid w:val="00FF3AA6"/>
    <w:rsid w:val="00FF3E7C"/>
    <w:rsid w:val="00FF40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B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38DE"/>
    <w:pPr>
      <w:spacing w:after="200" w:line="276" w:lineRule="auto"/>
    </w:pPr>
    <w:rPr>
      <w:sz w:val="22"/>
      <w:szCs w:val="22"/>
    </w:rPr>
  </w:style>
  <w:style w:type="paragraph" w:styleId="Nagwek1">
    <w:name w:val="heading 1"/>
    <w:basedOn w:val="Normalny"/>
    <w:next w:val="Normalny"/>
    <w:link w:val="Nagwek1Znak"/>
    <w:uiPriority w:val="9"/>
    <w:qFormat/>
    <w:rsid w:val="003017B4"/>
    <w:pPr>
      <w:keepNext/>
      <w:spacing w:after="0"/>
      <w:outlineLvl w:val="0"/>
    </w:pPr>
    <w:rPr>
      <w:rFonts w:ascii="Calibri Light" w:hAnsi="Calibri Light"/>
      <w:b/>
      <w:bCs/>
      <w:color w:val="000000" w:themeColor="text1"/>
      <w:kern w:val="32"/>
      <w:sz w:val="32"/>
      <w:szCs w:val="32"/>
      <w:lang w:val="x-none" w:eastAsia="x-none"/>
    </w:rPr>
  </w:style>
  <w:style w:type="paragraph" w:styleId="Nagwek2">
    <w:name w:val="heading 2"/>
    <w:basedOn w:val="Normalny"/>
    <w:next w:val="Normalny"/>
    <w:link w:val="Nagwek2Znak"/>
    <w:uiPriority w:val="9"/>
    <w:unhideWhenUsed/>
    <w:qFormat/>
    <w:rsid w:val="00362C84"/>
    <w:pPr>
      <w:keepNext/>
      <w:keepLines/>
      <w:spacing w:before="40" w:after="0" w:line="259" w:lineRule="auto"/>
      <w:outlineLvl w:val="1"/>
    </w:pPr>
    <w:rPr>
      <w:rFonts w:ascii="Calibri Light" w:hAnsi="Calibri Light"/>
      <w:color w:val="2E74B5"/>
      <w:sz w:val="26"/>
      <w:szCs w:val="26"/>
      <w:lang w:eastAsia="en-US"/>
    </w:rPr>
  </w:style>
  <w:style w:type="paragraph" w:styleId="Nagwek3">
    <w:name w:val="heading 3"/>
    <w:basedOn w:val="Normalny"/>
    <w:next w:val="Normalny"/>
    <w:link w:val="Nagwek3Znak"/>
    <w:uiPriority w:val="9"/>
    <w:unhideWhenUsed/>
    <w:qFormat/>
    <w:rsid w:val="00113E00"/>
    <w:pPr>
      <w:keepNext/>
      <w:keepLines/>
      <w:spacing w:before="40" w:after="0" w:line="259" w:lineRule="auto"/>
      <w:outlineLvl w:val="2"/>
    </w:pPr>
    <w:rPr>
      <w:rFonts w:ascii="Calibri Light" w:hAnsi="Calibri Light"/>
      <w:color w:val="1F4D78"/>
      <w:sz w:val="24"/>
      <w:szCs w:val="24"/>
      <w:lang w:eastAsia="en-US"/>
    </w:rPr>
  </w:style>
  <w:style w:type="paragraph" w:styleId="Nagwek4">
    <w:name w:val="heading 4"/>
    <w:basedOn w:val="Normalny"/>
    <w:next w:val="Normalny"/>
    <w:link w:val="Nagwek4Znak"/>
    <w:uiPriority w:val="9"/>
    <w:unhideWhenUsed/>
    <w:qFormat/>
    <w:rsid w:val="004F58D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4F58D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A6AEF"/>
    <w:pPr>
      <w:tabs>
        <w:tab w:val="center" w:pos="4536"/>
        <w:tab w:val="right" w:pos="9072"/>
      </w:tabs>
    </w:pPr>
  </w:style>
  <w:style w:type="character" w:customStyle="1" w:styleId="NagwekZnak">
    <w:name w:val="Nagłówek Znak"/>
    <w:basedOn w:val="Domylnaczcionkaakapitu"/>
    <w:link w:val="Nagwek"/>
    <w:uiPriority w:val="99"/>
    <w:rsid w:val="001A6AEF"/>
  </w:style>
  <w:style w:type="paragraph" w:styleId="Stopka">
    <w:name w:val="footer"/>
    <w:basedOn w:val="Normalny"/>
    <w:link w:val="StopkaZnak"/>
    <w:uiPriority w:val="99"/>
    <w:unhideWhenUsed/>
    <w:rsid w:val="001A6AEF"/>
    <w:pPr>
      <w:tabs>
        <w:tab w:val="center" w:pos="4536"/>
        <w:tab w:val="right" w:pos="9072"/>
      </w:tabs>
    </w:pPr>
  </w:style>
  <w:style w:type="character" w:customStyle="1" w:styleId="StopkaZnak">
    <w:name w:val="Stopka Znak"/>
    <w:basedOn w:val="Domylnaczcionkaakapitu"/>
    <w:link w:val="Stopka"/>
    <w:uiPriority w:val="99"/>
    <w:rsid w:val="001A6AEF"/>
  </w:style>
  <w:style w:type="paragraph" w:styleId="Tekstdymka">
    <w:name w:val="Balloon Text"/>
    <w:basedOn w:val="Normalny"/>
    <w:link w:val="TekstdymkaZnak"/>
    <w:uiPriority w:val="99"/>
    <w:semiHidden/>
    <w:unhideWhenUsed/>
    <w:rsid w:val="005D276B"/>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5D276B"/>
    <w:rPr>
      <w:rFonts w:ascii="Tahoma" w:hAnsi="Tahoma" w:cs="Tahoma"/>
      <w:sz w:val="16"/>
      <w:szCs w:val="16"/>
    </w:rPr>
  </w:style>
  <w:style w:type="table" w:styleId="redniecieniowanie2">
    <w:name w:val="Medium Shading 2"/>
    <w:basedOn w:val="Standardowy"/>
    <w:uiPriority w:val="64"/>
    <w:rsid w:val="00D226C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1akcent6">
    <w:name w:val="Medium Shading 1 Accent 6"/>
    <w:basedOn w:val="Standardowy"/>
    <w:uiPriority w:val="63"/>
    <w:rsid w:val="00D226C9"/>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1">
    <w:name w:val="Medium Shading 1"/>
    <w:basedOn w:val="Standardowy"/>
    <w:uiPriority w:val="63"/>
    <w:rsid w:val="00D226C9"/>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D226C9"/>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D226C9"/>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abela-Siatka">
    <w:name w:val="Table Grid"/>
    <w:basedOn w:val="Standardowy"/>
    <w:uiPriority w:val="59"/>
    <w:rsid w:val="00D226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iPriority w:val="99"/>
    <w:semiHidden/>
    <w:unhideWhenUsed/>
    <w:rsid w:val="00797C99"/>
    <w:rPr>
      <w:sz w:val="16"/>
      <w:szCs w:val="16"/>
    </w:rPr>
  </w:style>
  <w:style w:type="paragraph" w:styleId="Tekstkomentarza">
    <w:name w:val="annotation text"/>
    <w:basedOn w:val="Normalny"/>
    <w:link w:val="TekstkomentarzaZnak"/>
    <w:uiPriority w:val="99"/>
    <w:unhideWhenUsed/>
    <w:rsid w:val="00797C99"/>
    <w:rPr>
      <w:sz w:val="20"/>
      <w:szCs w:val="20"/>
    </w:rPr>
  </w:style>
  <w:style w:type="character" w:customStyle="1" w:styleId="TekstkomentarzaZnak">
    <w:name w:val="Tekst komentarza Znak"/>
    <w:basedOn w:val="Domylnaczcionkaakapitu"/>
    <w:link w:val="Tekstkomentarza"/>
    <w:uiPriority w:val="99"/>
    <w:rsid w:val="00797C99"/>
  </w:style>
  <w:style w:type="paragraph" w:styleId="Tematkomentarza">
    <w:name w:val="annotation subject"/>
    <w:basedOn w:val="Tekstkomentarza"/>
    <w:next w:val="Tekstkomentarza"/>
    <w:link w:val="TematkomentarzaZnak"/>
    <w:uiPriority w:val="99"/>
    <w:semiHidden/>
    <w:unhideWhenUsed/>
    <w:rsid w:val="00797C99"/>
    <w:rPr>
      <w:b/>
      <w:bCs/>
      <w:lang w:val="x-none" w:eastAsia="x-none"/>
    </w:rPr>
  </w:style>
  <w:style w:type="character" w:customStyle="1" w:styleId="TematkomentarzaZnak">
    <w:name w:val="Temat komentarza Znak"/>
    <w:link w:val="Tematkomentarza"/>
    <w:uiPriority w:val="99"/>
    <w:semiHidden/>
    <w:rsid w:val="00797C99"/>
    <w:rPr>
      <w:b/>
      <w:bCs/>
    </w:rPr>
  </w:style>
  <w:style w:type="paragraph" w:styleId="Tekstprzypisukocowego">
    <w:name w:val="endnote text"/>
    <w:basedOn w:val="Normalny"/>
    <w:link w:val="TekstprzypisukocowegoZnak"/>
    <w:uiPriority w:val="99"/>
    <w:semiHidden/>
    <w:unhideWhenUsed/>
    <w:rsid w:val="007924E9"/>
    <w:rPr>
      <w:sz w:val="20"/>
      <w:szCs w:val="20"/>
    </w:rPr>
  </w:style>
  <w:style w:type="character" w:customStyle="1" w:styleId="TekstprzypisukocowegoZnak">
    <w:name w:val="Tekst przypisu końcowego Znak"/>
    <w:basedOn w:val="Domylnaczcionkaakapitu"/>
    <w:link w:val="Tekstprzypisukocowego"/>
    <w:uiPriority w:val="99"/>
    <w:semiHidden/>
    <w:rsid w:val="007924E9"/>
  </w:style>
  <w:style w:type="character" w:styleId="Odwoanieprzypisukocowego">
    <w:name w:val="endnote reference"/>
    <w:uiPriority w:val="99"/>
    <w:semiHidden/>
    <w:unhideWhenUsed/>
    <w:rsid w:val="007924E9"/>
    <w:rPr>
      <w:vertAlign w:val="superscript"/>
    </w:rPr>
  </w:style>
  <w:style w:type="paragraph" w:styleId="Akapitzlist">
    <w:name w:val="List Paragraph"/>
    <w:basedOn w:val="Normalny"/>
    <w:link w:val="AkapitzlistZnak"/>
    <w:uiPriority w:val="34"/>
    <w:qFormat/>
    <w:rsid w:val="00765DAD"/>
    <w:pPr>
      <w:ind w:left="708"/>
    </w:pPr>
  </w:style>
  <w:style w:type="paragraph" w:styleId="Tytu">
    <w:name w:val="Title"/>
    <w:basedOn w:val="Normalny"/>
    <w:next w:val="Normalny"/>
    <w:link w:val="TytuZnak"/>
    <w:uiPriority w:val="10"/>
    <w:qFormat/>
    <w:rsid w:val="001D5CBF"/>
    <w:pPr>
      <w:spacing w:after="0"/>
      <w:outlineLvl w:val="0"/>
    </w:pPr>
    <w:rPr>
      <w:b/>
      <w:bCs/>
      <w:kern w:val="28"/>
      <w:szCs w:val="32"/>
      <w:lang w:val="x-none" w:eastAsia="x-none"/>
    </w:rPr>
  </w:style>
  <w:style w:type="character" w:customStyle="1" w:styleId="TytuZnak">
    <w:name w:val="Tytuł Znak"/>
    <w:link w:val="Tytu"/>
    <w:uiPriority w:val="10"/>
    <w:rsid w:val="001D5CBF"/>
    <w:rPr>
      <w:b/>
      <w:bCs/>
      <w:kern w:val="28"/>
      <w:sz w:val="22"/>
      <w:szCs w:val="32"/>
    </w:rPr>
  </w:style>
  <w:style w:type="character" w:customStyle="1" w:styleId="Nagwek1Znak">
    <w:name w:val="Nagłówek 1 Znak"/>
    <w:link w:val="Nagwek1"/>
    <w:uiPriority w:val="9"/>
    <w:rsid w:val="003017B4"/>
    <w:rPr>
      <w:rFonts w:ascii="Calibri Light" w:hAnsi="Calibri Light"/>
      <w:b/>
      <w:bCs/>
      <w:color w:val="000000" w:themeColor="text1"/>
      <w:kern w:val="32"/>
      <w:sz w:val="32"/>
      <w:szCs w:val="32"/>
      <w:lang w:val="x-none" w:eastAsia="x-none"/>
    </w:rPr>
  </w:style>
  <w:style w:type="character" w:styleId="Hipercze">
    <w:name w:val="Hyperlink"/>
    <w:uiPriority w:val="99"/>
    <w:unhideWhenUsed/>
    <w:rsid w:val="004A3DF0"/>
    <w:rPr>
      <w:color w:val="0000FF"/>
      <w:u w:val="single"/>
    </w:rPr>
  </w:style>
  <w:style w:type="paragraph" w:customStyle="1" w:styleId="Default">
    <w:name w:val="Default"/>
    <w:rsid w:val="00ED29BF"/>
    <w:pPr>
      <w:autoSpaceDE w:val="0"/>
      <w:autoSpaceDN w:val="0"/>
      <w:adjustRightInd w:val="0"/>
    </w:pPr>
    <w:rPr>
      <w:rFonts w:ascii="Times New Roman" w:hAnsi="Times New Roman"/>
      <w:color w:val="000000"/>
      <w:sz w:val="24"/>
      <w:szCs w:val="24"/>
    </w:rPr>
  </w:style>
  <w:style w:type="character" w:styleId="Uwydatnienie">
    <w:name w:val="Emphasis"/>
    <w:uiPriority w:val="20"/>
    <w:qFormat/>
    <w:rsid w:val="00B87148"/>
    <w:rPr>
      <w:i/>
      <w:iCs/>
    </w:rPr>
  </w:style>
  <w:style w:type="paragraph" w:styleId="NormalnyWeb">
    <w:name w:val="Normal (Web)"/>
    <w:basedOn w:val="Normalny"/>
    <w:uiPriority w:val="99"/>
    <w:semiHidden/>
    <w:unhideWhenUsed/>
    <w:rsid w:val="00B87148"/>
    <w:pPr>
      <w:spacing w:after="300" w:line="240" w:lineRule="auto"/>
    </w:pPr>
    <w:rPr>
      <w:rFonts w:ascii="inherit" w:hAnsi="inherit"/>
      <w:sz w:val="24"/>
      <w:szCs w:val="24"/>
    </w:rPr>
  </w:style>
  <w:style w:type="paragraph" w:styleId="Poprawka">
    <w:name w:val="Revision"/>
    <w:hidden/>
    <w:uiPriority w:val="99"/>
    <w:semiHidden/>
    <w:rsid w:val="009614DD"/>
    <w:rPr>
      <w:sz w:val="22"/>
      <w:szCs w:val="22"/>
    </w:rPr>
  </w:style>
  <w:style w:type="paragraph" w:styleId="Zwykytekst">
    <w:name w:val="Plain Text"/>
    <w:basedOn w:val="Normalny"/>
    <w:link w:val="ZwykytekstZnak"/>
    <w:uiPriority w:val="99"/>
    <w:unhideWhenUsed/>
    <w:rsid w:val="002D2F32"/>
    <w:pPr>
      <w:spacing w:after="0" w:line="240" w:lineRule="auto"/>
    </w:pPr>
    <w:rPr>
      <w:rFonts w:eastAsia="Calibri" w:cs="Consolas"/>
      <w:szCs w:val="21"/>
      <w:lang w:eastAsia="en-US"/>
    </w:rPr>
  </w:style>
  <w:style w:type="character" w:customStyle="1" w:styleId="ZwykytekstZnak">
    <w:name w:val="Zwykły tekst Znak"/>
    <w:link w:val="Zwykytekst"/>
    <w:uiPriority w:val="99"/>
    <w:rsid w:val="002D2F32"/>
    <w:rPr>
      <w:rFonts w:eastAsia="Calibri" w:cs="Consolas"/>
      <w:sz w:val="22"/>
      <w:szCs w:val="21"/>
      <w:lang w:eastAsia="en-US"/>
    </w:rPr>
  </w:style>
  <w:style w:type="paragraph" w:styleId="Tekstpodstawowy2">
    <w:name w:val="Body Text 2"/>
    <w:basedOn w:val="Normalny"/>
    <w:link w:val="Tekstpodstawowy2Znak"/>
    <w:rsid w:val="005575AD"/>
    <w:pPr>
      <w:spacing w:after="0" w:line="240" w:lineRule="auto"/>
      <w:jc w:val="both"/>
    </w:pPr>
    <w:rPr>
      <w:rFonts w:ascii="GE Inspira" w:hAnsi="GE Inspira"/>
      <w:sz w:val="24"/>
      <w:szCs w:val="24"/>
    </w:rPr>
  </w:style>
  <w:style w:type="character" w:customStyle="1" w:styleId="Tekstpodstawowy2Znak">
    <w:name w:val="Tekst podstawowy 2 Znak"/>
    <w:link w:val="Tekstpodstawowy2"/>
    <w:rsid w:val="005575AD"/>
    <w:rPr>
      <w:rFonts w:ascii="GE Inspira" w:hAnsi="GE Inspira"/>
      <w:sz w:val="24"/>
      <w:szCs w:val="24"/>
    </w:rPr>
  </w:style>
  <w:style w:type="character" w:customStyle="1" w:styleId="AkapitzlistZnak">
    <w:name w:val="Akapit z listą Znak"/>
    <w:link w:val="Akapitzlist"/>
    <w:uiPriority w:val="34"/>
    <w:locked/>
    <w:rsid w:val="008C6D68"/>
    <w:rPr>
      <w:sz w:val="22"/>
      <w:szCs w:val="22"/>
    </w:rPr>
  </w:style>
  <w:style w:type="paragraph" w:styleId="Bezodstpw">
    <w:name w:val="No Spacing"/>
    <w:uiPriority w:val="1"/>
    <w:qFormat/>
    <w:rsid w:val="008C6D68"/>
    <w:rPr>
      <w:sz w:val="22"/>
      <w:szCs w:val="22"/>
    </w:rPr>
  </w:style>
  <w:style w:type="character" w:customStyle="1" w:styleId="Nagwek2Znak">
    <w:name w:val="Nagłówek 2 Znak"/>
    <w:link w:val="Nagwek2"/>
    <w:uiPriority w:val="9"/>
    <w:rsid w:val="00362C84"/>
    <w:rPr>
      <w:rFonts w:ascii="Calibri Light" w:hAnsi="Calibri Light"/>
      <w:color w:val="2E74B5"/>
      <w:sz w:val="26"/>
      <w:szCs w:val="26"/>
      <w:lang w:eastAsia="en-US"/>
    </w:rPr>
  </w:style>
  <w:style w:type="character" w:customStyle="1" w:styleId="Nagwek3Znak">
    <w:name w:val="Nagłówek 3 Znak"/>
    <w:link w:val="Nagwek3"/>
    <w:uiPriority w:val="9"/>
    <w:rsid w:val="00113E00"/>
    <w:rPr>
      <w:rFonts w:ascii="Calibri Light" w:hAnsi="Calibri Light"/>
      <w:color w:val="1F4D78"/>
      <w:sz w:val="24"/>
      <w:szCs w:val="24"/>
      <w:lang w:eastAsia="en-US"/>
    </w:rPr>
  </w:style>
  <w:style w:type="paragraph" w:styleId="Spistreci3">
    <w:name w:val="toc 3"/>
    <w:basedOn w:val="Normalny"/>
    <w:next w:val="Normalny"/>
    <w:autoRedefine/>
    <w:uiPriority w:val="39"/>
    <w:unhideWhenUsed/>
    <w:rsid w:val="009244C4"/>
    <w:pPr>
      <w:spacing w:after="100" w:line="259" w:lineRule="auto"/>
      <w:ind w:left="440"/>
    </w:pPr>
    <w:rPr>
      <w:rFonts w:eastAsia="Calibri"/>
      <w:lang w:eastAsia="en-US"/>
    </w:rPr>
  </w:style>
  <w:style w:type="paragraph" w:styleId="Tekstpodstawowy">
    <w:name w:val="Body Text"/>
    <w:basedOn w:val="Normalny"/>
    <w:link w:val="TekstpodstawowyZnak"/>
    <w:uiPriority w:val="99"/>
    <w:unhideWhenUsed/>
    <w:rsid w:val="00C27B11"/>
    <w:pPr>
      <w:spacing w:after="120"/>
    </w:pPr>
  </w:style>
  <w:style w:type="character" w:customStyle="1" w:styleId="TekstpodstawowyZnak">
    <w:name w:val="Tekst podstawowy Znak"/>
    <w:basedOn w:val="Domylnaczcionkaakapitu"/>
    <w:link w:val="Tekstpodstawowy"/>
    <w:uiPriority w:val="99"/>
    <w:rsid w:val="00C27B11"/>
    <w:rPr>
      <w:sz w:val="22"/>
      <w:szCs w:val="22"/>
    </w:rPr>
  </w:style>
  <w:style w:type="paragraph" w:styleId="Nagwekspisutreci">
    <w:name w:val="TOC Heading"/>
    <w:basedOn w:val="Nagwek1"/>
    <w:next w:val="Normalny"/>
    <w:uiPriority w:val="39"/>
    <w:unhideWhenUsed/>
    <w:qFormat/>
    <w:rsid w:val="003017B4"/>
    <w:pPr>
      <w:keepLines/>
      <w:spacing w:before="24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Spistreci1">
    <w:name w:val="toc 1"/>
    <w:basedOn w:val="Normalny"/>
    <w:next w:val="Normalny"/>
    <w:autoRedefine/>
    <w:uiPriority w:val="39"/>
    <w:unhideWhenUsed/>
    <w:rsid w:val="00691CEE"/>
    <w:pPr>
      <w:tabs>
        <w:tab w:val="right" w:leader="dot" w:pos="10763"/>
      </w:tabs>
      <w:spacing w:after="100"/>
    </w:pPr>
  </w:style>
  <w:style w:type="character" w:customStyle="1" w:styleId="Nagwek4Znak">
    <w:name w:val="Nagłówek 4 Znak"/>
    <w:basedOn w:val="Domylnaczcionkaakapitu"/>
    <w:link w:val="Nagwek4"/>
    <w:uiPriority w:val="9"/>
    <w:rsid w:val="004F58DB"/>
    <w:rPr>
      <w:rFonts w:asciiTheme="majorHAnsi" w:eastAsiaTheme="majorEastAsia" w:hAnsiTheme="majorHAnsi" w:cstheme="majorBidi"/>
      <w:i/>
      <w:iCs/>
      <w:color w:val="2E74B5" w:themeColor="accent1" w:themeShade="BF"/>
      <w:sz w:val="22"/>
      <w:szCs w:val="22"/>
    </w:rPr>
  </w:style>
  <w:style w:type="character" w:customStyle="1" w:styleId="Nagwek5Znak">
    <w:name w:val="Nagłówek 5 Znak"/>
    <w:basedOn w:val="Domylnaczcionkaakapitu"/>
    <w:link w:val="Nagwek5"/>
    <w:uiPriority w:val="9"/>
    <w:rsid w:val="004F58DB"/>
    <w:rPr>
      <w:rFonts w:asciiTheme="majorHAnsi" w:eastAsiaTheme="majorEastAsia" w:hAnsiTheme="majorHAnsi" w:cstheme="majorBidi"/>
      <w:color w:val="2E74B5" w:themeColor="accent1" w:themeShade="BF"/>
      <w:sz w:val="22"/>
      <w:szCs w:val="22"/>
    </w:rPr>
  </w:style>
  <w:style w:type="paragraph" w:styleId="Lista">
    <w:name w:val="List"/>
    <w:basedOn w:val="Normalny"/>
    <w:uiPriority w:val="99"/>
    <w:unhideWhenUsed/>
    <w:rsid w:val="004F58DB"/>
    <w:pPr>
      <w:ind w:left="283" w:hanging="283"/>
      <w:contextualSpacing/>
    </w:pPr>
  </w:style>
  <w:style w:type="paragraph" w:styleId="Lista2">
    <w:name w:val="List 2"/>
    <w:basedOn w:val="Normalny"/>
    <w:uiPriority w:val="99"/>
    <w:unhideWhenUsed/>
    <w:rsid w:val="004F58DB"/>
    <w:pPr>
      <w:ind w:left="566" w:hanging="283"/>
      <w:contextualSpacing/>
    </w:pPr>
  </w:style>
  <w:style w:type="paragraph" w:styleId="Tekstpodstawowyzwciciem">
    <w:name w:val="Body Text First Indent"/>
    <w:basedOn w:val="Tekstpodstawowy"/>
    <w:link w:val="TekstpodstawowyzwciciemZnak"/>
    <w:uiPriority w:val="99"/>
    <w:unhideWhenUsed/>
    <w:rsid w:val="004F58DB"/>
    <w:pPr>
      <w:spacing w:after="200"/>
      <w:ind w:firstLine="360"/>
    </w:pPr>
  </w:style>
  <w:style w:type="character" w:customStyle="1" w:styleId="TekstpodstawowyzwciciemZnak">
    <w:name w:val="Tekst podstawowy z wcięciem Znak"/>
    <w:basedOn w:val="TekstpodstawowyZnak"/>
    <w:link w:val="Tekstpodstawowyzwciciem"/>
    <w:uiPriority w:val="99"/>
    <w:rsid w:val="004F58DB"/>
    <w:rPr>
      <w:sz w:val="22"/>
      <w:szCs w:val="22"/>
    </w:rPr>
  </w:style>
  <w:style w:type="paragraph" w:styleId="Tekstpodstawowywcity">
    <w:name w:val="Body Text Indent"/>
    <w:basedOn w:val="Normalny"/>
    <w:link w:val="TekstpodstawowywcityZnak"/>
    <w:uiPriority w:val="99"/>
    <w:semiHidden/>
    <w:unhideWhenUsed/>
    <w:rsid w:val="004F58DB"/>
    <w:pPr>
      <w:spacing w:after="120"/>
      <w:ind w:left="283"/>
    </w:pPr>
  </w:style>
  <w:style w:type="character" w:customStyle="1" w:styleId="TekstpodstawowywcityZnak">
    <w:name w:val="Tekst podstawowy wcięty Znak"/>
    <w:basedOn w:val="Domylnaczcionkaakapitu"/>
    <w:link w:val="Tekstpodstawowywcity"/>
    <w:uiPriority w:val="99"/>
    <w:semiHidden/>
    <w:rsid w:val="004F58DB"/>
    <w:rPr>
      <w:sz w:val="22"/>
      <w:szCs w:val="22"/>
    </w:rPr>
  </w:style>
  <w:style w:type="paragraph" w:styleId="Tekstpodstawowyzwciciem2">
    <w:name w:val="Body Text First Indent 2"/>
    <w:basedOn w:val="Tekstpodstawowywcity"/>
    <w:link w:val="Tekstpodstawowyzwciciem2Znak"/>
    <w:uiPriority w:val="99"/>
    <w:unhideWhenUsed/>
    <w:rsid w:val="004F58DB"/>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4F58DB"/>
    <w:rPr>
      <w:sz w:val="22"/>
      <w:szCs w:val="22"/>
    </w:rPr>
  </w:style>
  <w:style w:type="character" w:customStyle="1" w:styleId="ng-binding">
    <w:name w:val="ng-binding"/>
    <w:basedOn w:val="Domylnaczcionkaakapitu"/>
    <w:rsid w:val="00851EFB"/>
  </w:style>
  <w:style w:type="paragraph" w:styleId="Spistreci2">
    <w:name w:val="toc 2"/>
    <w:basedOn w:val="Normalny"/>
    <w:next w:val="Normalny"/>
    <w:autoRedefine/>
    <w:uiPriority w:val="39"/>
    <w:unhideWhenUsed/>
    <w:rsid w:val="0001271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38DE"/>
    <w:pPr>
      <w:spacing w:after="200" w:line="276" w:lineRule="auto"/>
    </w:pPr>
    <w:rPr>
      <w:sz w:val="22"/>
      <w:szCs w:val="22"/>
    </w:rPr>
  </w:style>
  <w:style w:type="paragraph" w:styleId="Nagwek1">
    <w:name w:val="heading 1"/>
    <w:basedOn w:val="Normalny"/>
    <w:next w:val="Normalny"/>
    <w:link w:val="Nagwek1Znak"/>
    <w:uiPriority w:val="9"/>
    <w:qFormat/>
    <w:rsid w:val="003017B4"/>
    <w:pPr>
      <w:keepNext/>
      <w:spacing w:after="0"/>
      <w:outlineLvl w:val="0"/>
    </w:pPr>
    <w:rPr>
      <w:rFonts w:ascii="Calibri Light" w:hAnsi="Calibri Light"/>
      <w:b/>
      <w:bCs/>
      <w:color w:val="000000" w:themeColor="text1"/>
      <w:kern w:val="32"/>
      <w:sz w:val="32"/>
      <w:szCs w:val="32"/>
      <w:lang w:val="x-none" w:eastAsia="x-none"/>
    </w:rPr>
  </w:style>
  <w:style w:type="paragraph" w:styleId="Nagwek2">
    <w:name w:val="heading 2"/>
    <w:basedOn w:val="Normalny"/>
    <w:next w:val="Normalny"/>
    <w:link w:val="Nagwek2Znak"/>
    <w:uiPriority w:val="9"/>
    <w:unhideWhenUsed/>
    <w:qFormat/>
    <w:rsid w:val="00362C84"/>
    <w:pPr>
      <w:keepNext/>
      <w:keepLines/>
      <w:spacing w:before="40" w:after="0" w:line="259" w:lineRule="auto"/>
      <w:outlineLvl w:val="1"/>
    </w:pPr>
    <w:rPr>
      <w:rFonts w:ascii="Calibri Light" w:hAnsi="Calibri Light"/>
      <w:color w:val="2E74B5"/>
      <w:sz w:val="26"/>
      <w:szCs w:val="26"/>
      <w:lang w:eastAsia="en-US"/>
    </w:rPr>
  </w:style>
  <w:style w:type="paragraph" w:styleId="Nagwek3">
    <w:name w:val="heading 3"/>
    <w:basedOn w:val="Normalny"/>
    <w:next w:val="Normalny"/>
    <w:link w:val="Nagwek3Znak"/>
    <w:uiPriority w:val="9"/>
    <w:unhideWhenUsed/>
    <w:qFormat/>
    <w:rsid w:val="00113E00"/>
    <w:pPr>
      <w:keepNext/>
      <w:keepLines/>
      <w:spacing w:before="40" w:after="0" w:line="259" w:lineRule="auto"/>
      <w:outlineLvl w:val="2"/>
    </w:pPr>
    <w:rPr>
      <w:rFonts w:ascii="Calibri Light" w:hAnsi="Calibri Light"/>
      <w:color w:val="1F4D78"/>
      <w:sz w:val="24"/>
      <w:szCs w:val="24"/>
      <w:lang w:eastAsia="en-US"/>
    </w:rPr>
  </w:style>
  <w:style w:type="paragraph" w:styleId="Nagwek4">
    <w:name w:val="heading 4"/>
    <w:basedOn w:val="Normalny"/>
    <w:next w:val="Normalny"/>
    <w:link w:val="Nagwek4Znak"/>
    <w:uiPriority w:val="9"/>
    <w:unhideWhenUsed/>
    <w:qFormat/>
    <w:rsid w:val="004F58D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4F58D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A6AEF"/>
    <w:pPr>
      <w:tabs>
        <w:tab w:val="center" w:pos="4536"/>
        <w:tab w:val="right" w:pos="9072"/>
      </w:tabs>
    </w:pPr>
  </w:style>
  <w:style w:type="character" w:customStyle="1" w:styleId="NagwekZnak">
    <w:name w:val="Nagłówek Znak"/>
    <w:basedOn w:val="Domylnaczcionkaakapitu"/>
    <w:link w:val="Nagwek"/>
    <w:uiPriority w:val="99"/>
    <w:rsid w:val="001A6AEF"/>
  </w:style>
  <w:style w:type="paragraph" w:styleId="Stopka">
    <w:name w:val="footer"/>
    <w:basedOn w:val="Normalny"/>
    <w:link w:val="StopkaZnak"/>
    <w:uiPriority w:val="99"/>
    <w:unhideWhenUsed/>
    <w:rsid w:val="001A6AEF"/>
    <w:pPr>
      <w:tabs>
        <w:tab w:val="center" w:pos="4536"/>
        <w:tab w:val="right" w:pos="9072"/>
      </w:tabs>
    </w:pPr>
  </w:style>
  <w:style w:type="character" w:customStyle="1" w:styleId="StopkaZnak">
    <w:name w:val="Stopka Znak"/>
    <w:basedOn w:val="Domylnaczcionkaakapitu"/>
    <w:link w:val="Stopka"/>
    <w:uiPriority w:val="99"/>
    <w:rsid w:val="001A6AEF"/>
  </w:style>
  <w:style w:type="paragraph" w:styleId="Tekstdymka">
    <w:name w:val="Balloon Text"/>
    <w:basedOn w:val="Normalny"/>
    <w:link w:val="TekstdymkaZnak"/>
    <w:uiPriority w:val="99"/>
    <w:semiHidden/>
    <w:unhideWhenUsed/>
    <w:rsid w:val="005D276B"/>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5D276B"/>
    <w:rPr>
      <w:rFonts w:ascii="Tahoma" w:hAnsi="Tahoma" w:cs="Tahoma"/>
      <w:sz w:val="16"/>
      <w:szCs w:val="16"/>
    </w:rPr>
  </w:style>
  <w:style w:type="table" w:styleId="redniecieniowanie2">
    <w:name w:val="Medium Shading 2"/>
    <w:basedOn w:val="Standardowy"/>
    <w:uiPriority w:val="64"/>
    <w:rsid w:val="00D226C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1akcent6">
    <w:name w:val="Medium Shading 1 Accent 6"/>
    <w:basedOn w:val="Standardowy"/>
    <w:uiPriority w:val="63"/>
    <w:rsid w:val="00D226C9"/>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1">
    <w:name w:val="Medium Shading 1"/>
    <w:basedOn w:val="Standardowy"/>
    <w:uiPriority w:val="63"/>
    <w:rsid w:val="00D226C9"/>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D226C9"/>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D226C9"/>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abela-Siatka">
    <w:name w:val="Table Grid"/>
    <w:basedOn w:val="Standardowy"/>
    <w:uiPriority w:val="59"/>
    <w:rsid w:val="00D226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iPriority w:val="99"/>
    <w:semiHidden/>
    <w:unhideWhenUsed/>
    <w:rsid w:val="00797C99"/>
    <w:rPr>
      <w:sz w:val="16"/>
      <w:szCs w:val="16"/>
    </w:rPr>
  </w:style>
  <w:style w:type="paragraph" w:styleId="Tekstkomentarza">
    <w:name w:val="annotation text"/>
    <w:basedOn w:val="Normalny"/>
    <w:link w:val="TekstkomentarzaZnak"/>
    <w:uiPriority w:val="99"/>
    <w:unhideWhenUsed/>
    <w:rsid w:val="00797C99"/>
    <w:rPr>
      <w:sz w:val="20"/>
      <w:szCs w:val="20"/>
    </w:rPr>
  </w:style>
  <w:style w:type="character" w:customStyle="1" w:styleId="TekstkomentarzaZnak">
    <w:name w:val="Tekst komentarza Znak"/>
    <w:basedOn w:val="Domylnaczcionkaakapitu"/>
    <w:link w:val="Tekstkomentarza"/>
    <w:uiPriority w:val="99"/>
    <w:rsid w:val="00797C99"/>
  </w:style>
  <w:style w:type="paragraph" w:styleId="Tematkomentarza">
    <w:name w:val="annotation subject"/>
    <w:basedOn w:val="Tekstkomentarza"/>
    <w:next w:val="Tekstkomentarza"/>
    <w:link w:val="TematkomentarzaZnak"/>
    <w:uiPriority w:val="99"/>
    <w:semiHidden/>
    <w:unhideWhenUsed/>
    <w:rsid w:val="00797C99"/>
    <w:rPr>
      <w:b/>
      <w:bCs/>
      <w:lang w:val="x-none" w:eastAsia="x-none"/>
    </w:rPr>
  </w:style>
  <w:style w:type="character" w:customStyle="1" w:styleId="TematkomentarzaZnak">
    <w:name w:val="Temat komentarza Znak"/>
    <w:link w:val="Tematkomentarza"/>
    <w:uiPriority w:val="99"/>
    <w:semiHidden/>
    <w:rsid w:val="00797C99"/>
    <w:rPr>
      <w:b/>
      <w:bCs/>
    </w:rPr>
  </w:style>
  <w:style w:type="paragraph" w:styleId="Tekstprzypisukocowego">
    <w:name w:val="endnote text"/>
    <w:basedOn w:val="Normalny"/>
    <w:link w:val="TekstprzypisukocowegoZnak"/>
    <w:uiPriority w:val="99"/>
    <w:semiHidden/>
    <w:unhideWhenUsed/>
    <w:rsid w:val="007924E9"/>
    <w:rPr>
      <w:sz w:val="20"/>
      <w:szCs w:val="20"/>
    </w:rPr>
  </w:style>
  <w:style w:type="character" w:customStyle="1" w:styleId="TekstprzypisukocowegoZnak">
    <w:name w:val="Tekst przypisu końcowego Znak"/>
    <w:basedOn w:val="Domylnaczcionkaakapitu"/>
    <w:link w:val="Tekstprzypisukocowego"/>
    <w:uiPriority w:val="99"/>
    <w:semiHidden/>
    <w:rsid w:val="007924E9"/>
  </w:style>
  <w:style w:type="character" w:styleId="Odwoanieprzypisukocowego">
    <w:name w:val="endnote reference"/>
    <w:uiPriority w:val="99"/>
    <w:semiHidden/>
    <w:unhideWhenUsed/>
    <w:rsid w:val="007924E9"/>
    <w:rPr>
      <w:vertAlign w:val="superscript"/>
    </w:rPr>
  </w:style>
  <w:style w:type="paragraph" w:styleId="Akapitzlist">
    <w:name w:val="List Paragraph"/>
    <w:basedOn w:val="Normalny"/>
    <w:link w:val="AkapitzlistZnak"/>
    <w:uiPriority w:val="34"/>
    <w:qFormat/>
    <w:rsid w:val="00765DAD"/>
    <w:pPr>
      <w:ind w:left="708"/>
    </w:pPr>
  </w:style>
  <w:style w:type="paragraph" w:styleId="Tytu">
    <w:name w:val="Title"/>
    <w:basedOn w:val="Normalny"/>
    <w:next w:val="Normalny"/>
    <w:link w:val="TytuZnak"/>
    <w:uiPriority w:val="10"/>
    <w:qFormat/>
    <w:rsid w:val="001D5CBF"/>
    <w:pPr>
      <w:spacing w:after="0"/>
      <w:outlineLvl w:val="0"/>
    </w:pPr>
    <w:rPr>
      <w:b/>
      <w:bCs/>
      <w:kern w:val="28"/>
      <w:szCs w:val="32"/>
      <w:lang w:val="x-none" w:eastAsia="x-none"/>
    </w:rPr>
  </w:style>
  <w:style w:type="character" w:customStyle="1" w:styleId="TytuZnak">
    <w:name w:val="Tytuł Znak"/>
    <w:link w:val="Tytu"/>
    <w:uiPriority w:val="10"/>
    <w:rsid w:val="001D5CBF"/>
    <w:rPr>
      <w:b/>
      <w:bCs/>
      <w:kern w:val="28"/>
      <w:sz w:val="22"/>
      <w:szCs w:val="32"/>
    </w:rPr>
  </w:style>
  <w:style w:type="character" w:customStyle="1" w:styleId="Nagwek1Znak">
    <w:name w:val="Nagłówek 1 Znak"/>
    <w:link w:val="Nagwek1"/>
    <w:uiPriority w:val="9"/>
    <w:rsid w:val="003017B4"/>
    <w:rPr>
      <w:rFonts w:ascii="Calibri Light" w:hAnsi="Calibri Light"/>
      <w:b/>
      <w:bCs/>
      <w:color w:val="000000" w:themeColor="text1"/>
      <w:kern w:val="32"/>
      <w:sz w:val="32"/>
      <w:szCs w:val="32"/>
      <w:lang w:val="x-none" w:eastAsia="x-none"/>
    </w:rPr>
  </w:style>
  <w:style w:type="character" w:styleId="Hipercze">
    <w:name w:val="Hyperlink"/>
    <w:uiPriority w:val="99"/>
    <w:unhideWhenUsed/>
    <w:rsid w:val="004A3DF0"/>
    <w:rPr>
      <w:color w:val="0000FF"/>
      <w:u w:val="single"/>
    </w:rPr>
  </w:style>
  <w:style w:type="paragraph" w:customStyle="1" w:styleId="Default">
    <w:name w:val="Default"/>
    <w:rsid w:val="00ED29BF"/>
    <w:pPr>
      <w:autoSpaceDE w:val="0"/>
      <w:autoSpaceDN w:val="0"/>
      <w:adjustRightInd w:val="0"/>
    </w:pPr>
    <w:rPr>
      <w:rFonts w:ascii="Times New Roman" w:hAnsi="Times New Roman"/>
      <w:color w:val="000000"/>
      <w:sz w:val="24"/>
      <w:szCs w:val="24"/>
    </w:rPr>
  </w:style>
  <w:style w:type="character" w:styleId="Uwydatnienie">
    <w:name w:val="Emphasis"/>
    <w:uiPriority w:val="20"/>
    <w:qFormat/>
    <w:rsid w:val="00B87148"/>
    <w:rPr>
      <w:i/>
      <w:iCs/>
    </w:rPr>
  </w:style>
  <w:style w:type="paragraph" w:styleId="NormalnyWeb">
    <w:name w:val="Normal (Web)"/>
    <w:basedOn w:val="Normalny"/>
    <w:uiPriority w:val="99"/>
    <w:semiHidden/>
    <w:unhideWhenUsed/>
    <w:rsid w:val="00B87148"/>
    <w:pPr>
      <w:spacing w:after="300" w:line="240" w:lineRule="auto"/>
    </w:pPr>
    <w:rPr>
      <w:rFonts w:ascii="inherit" w:hAnsi="inherit"/>
      <w:sz w:val="24"/>
      <w:szCs w:val="24"/>
    </w:rPr>
  </w:style>
  <w:style w:type="paragraph" w:styleId="Poprawka">
    <w:name w:val="Revision"/>
    <w:hidden/>
    <w:uiPriority w:val="99"/>
    <w:semiHidden/>
    <w:rsid w:val="009614DD"/>
    <w:rPr>
      <w:sz w:val="22"/>
      <w:szCs w:val="22"/>
    </w:rPr>
  </w:style>
  <w:style w:type="paragraph" w:styleId="Zwykytekst">
    <w:name w:val="Plain Text"/>
    <w:basedOn w:val="Normalny"/>
    <w:link w:val="ZwykytekstZnak"/>
    <w:uiPriority w:val="99"/>
    <w:unhideWhenUsed/>
    <w:rsid w:val="002D2F32"/>
    <w:pPr>
      <w:spacing w:after="0" w:line="240" w:lineRule="auto"/>
    </w:pPr>
    <w:rPr>
      <w:rFonts w:eastAsia="Calibri" w:cs="Consolas"/>
      <w:szCs w:val="21"/>
      <w:lang w:eastAsia="en-US"/>
    </w:rPr>
  </w:style>
  <w:style w:type="character" w:customStyle="1" w:styleId="ZwykytekstZnak">
    <w:name w:val="Zwykły tekst Znak"/>
    <w:link w:val="Zwykytekst"/>
    <w:uiPriority w:val="99"/>
    <w:rsid w:val="002D2F32"/>
    <w:rPr>
      <w:rFonts w:eastAsia="Calibri" w:cs="Consolas"/>
      <w:sz w:val="22"/>
      <w:szCs w:val="21"/>
      <w:lang w:eastAsia="en-US"/>
    </w:rPr>
  </w:style>
  <w:style w:type="paragraph" w:styleId="Tekstpodstawowy2">
    <w:name w:val="Body Text 2"/>
    <w:basedOn w:val="Normalny"/>
    <w:link w:val="Tekstpodstawowy2Znak"/>
    <w:rsid w:val="005575AD"/>
    <w:pPr>
      <w:spacing w:after="0" w:line="240" w:lineRule="auto"/>
      <w:jc w:val="both"/>
    </w:pPr>
    <w:rPr>
      <w:rFonts w:ascii="GE Inspira" w:hAnsi="GE Inspira"/>
      <w:sz w:val="24"/>
      <w:szCs w:val="24"/>
    </w:rPr>
  </w:style>
  <w:style w:type="character" w:customStyle="1" w:styleId="Tekstpodstawowy2Znak">
    <w:name w:val="Tekst podstawowy 2 Znak"/>
    <w:link w:val="Tekstpodstawowy2"/>
    <w:rsid w:val="005575AD"/>
    <w:rPr>
      <w:rFonts w:ascii="GE Inspira" w:hAnsi="GE Inspira"/>
      <w:sz w:val="24"/>
      <w:szCs w:val="24"/>
    </w:rPr>
  </w:style>
  <w:style w:type="character" w:customStyle="1" w:styleId="AkapitzlistZnak">
    <w:name w:val="Akapit z listą Znak"/>
    <w:link w:val="Akapitzlist"/>
    <w:uiPriority w:val="34"/>
    <w:locked/>
    <w:rsid w:val="008C6D68"/>
    <w:rPr>
      <w:sz w:val="22"/>
      <w:szCs w:val="22"/>
    </w:rPr>
  </w:style>
  <w:style w:type="paragraph" w:styleId="Bezodstpw">
    <w:name w:val="No Spacing"/>
    <w:uiPriority w:val="1"/>
    <w:qFormat/>
    <w:rsid w:val="008C6D68"/>
    <w:rPr>
      <w:sz w:val="22"/>
      <w:szCs w:val="22"/>
    </w:rPr>
  </w:style>
  <w:style w:type="character" w:customStyle="1" w:styleId="Nagwek2Znak">
    <w:name w:val="Nagłówek 2 Znak"/>
    <w:link w:val="Nagwek2"/>
    <w:uiPriority w:val="9"/>
    <w:rsid w:val="00362C84"/>
    <w:rPr>
      <w:rFonts w:ascii="Calibri Light" w:hAnsi="Calibri Light"/>
      <w:color w:val="2E74B5"/>
      <w:sz w:val="26"/>
      <w:szCs w:val="26"/>
      <w:lang w:eastAsia="en-US"/>
    </w:rPr>
  </w:style>
  <w:style w:type="character" w:customStyle="1" w:styleId="Nagwek3Znak">
    <w:name w:val="Nagłówek 3 Znak"/>
    <w:link w:val="Nagwek3"/>
    <w:uiPriority w:val="9"/>
    <w:rsid w:val="00113E00"/>
    <w:rPr>
      <w:rFonts w:ascii="Calibri Light" w:hAnsi="Calibri Light"/>
      <w:color w:val="1F4D78"/>
      <w:sz w:val="24"/>
      <w:szCs w:val="24"/>
      <w:lang w:eastAsia="en-US"/>
    </w:rPr>
  </w:style>
  <w:style w:type="paragraph" w:styleId="Spistreci3">
    <w:name w:val="toc 3"/>
    <w:basedOn w:val="Normalny"/>
    <w:next w:val="Normalny"/>
    <w:autoRedefine/>
    <w:uiPriority w:val="39"/>
    <w:unhideWhenUsed/>
    <w:rsid w:val="009244C4"/>
    <w:pPr>
      <w:spacing w:after="100" w:line="259" w:lineRule="auto"/>
      <w:ind w:left="440"/>
    </w:pPr>
    <w:rPr>
      <w:rFonts w:eastAsia="Calibri"/>
      <w:lang w:eastAsia="en-US"/>
    </w:rPr>
  </w:style>
  <w:style w:type="paragraph" w:styleId="Tekstpodstawowy">
    <w:name w:val="Body Text"/>
    <w:basedOn w:val="Normalny"/>
    <w:link w:val="TekstpodstawowyZnak"/>
    <w:uiPriority w:val="99"/>
    <w:unhideWhenUsed/>
    <w:rsid w:val="00C27B11"/>
    <w:pPr>
      <w:spacing w:after="120"/>
    </w:pPr>
  </w:style>
  <w:style w:type="character" w:customStyle="1" w:styleId="TekstpodstawowyZnak">
    <w:name w:val="Tekst podstawowy Znak"/>
    <w:basedOn w:val="Domylnaczcionkaakapitu"/>
    <w:link w:val="Tekstpodstawowy"/>
    <w:uiPriority w:val="99"/>
    <w:rsid w:val="00C27B11"/>
    <w:rPr>
      <w:sz w:val="22"/>
      <w:szCs w:val="22"/>
    </w:rPr>
  </w:style>
  <w:style w:type="paragraph" w:styleId="Nagwekspisutreci">
    <w:name w:val="TOC Heading"/>
    <w:basedOn w:val="Nagwek1"/>
    <w:next w:val="Normalny"/>
    <w:uiPriority w:val="39"/>
    <w:unhideWhenUsed/>
    <w:qFormat/>
    <w:rsid w:val="003017B4"/>
    <w:pPr>
      <w:keepLines/>
      <w:spacing w:before="24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 w:type="paragraph" w:styleId="Spistreci1">
    <w:name w:val="toc 1"/>
    <w:basedOn w:val="Normalny"/>
    <w:next w:val="Normalny"/>
    <w:autoRedefine/>
    <w:uiPriority w:val="39"/>
    <w:unhideWhenUsed/>
    <w:rsid w:val="00691CEE"/>
    <w:pPr>
      <w:tabs>
        <w:tab w:val="right" w:leader="dot" w:pos="10763"/>
      </w:tabs>
      <w:spacing w:after="100"/>
    </w:pPr>
  </w:style>
  <w:style w:type="character" w:customStyle="1" w:styleId="Nagwek4Znak">
    <w:name w:val="Nagłówek 4 Znak"/>
    <w:basedOn w:val="Domylnaczcionkaakapitu"/>
    <w:link w:val="Nagwek4"/>
    <w:uiPriority w:val="9"/>
    <w:rsid w:val="004F58DB"/>
    <w:rPr>
      <w:rFonts w:asciiTheme="majorHAnsi" w:eastAsiaTheme="majorEastAsia" w:hAnsiTheme="majorHAnsi" w:cstheme="majorBidi"/>
      <w:i/>
      <w:iCs/>
      <w:color w:val="2E74B5" w:themeColor="accent1" w:themeShade="BF"/>
      <w:sz w:val="22"/>
      <w:szCs w:val="22"/>
    </w:rPr>
  </w:style>
  <w:style w:type="character" w:customStyle="1" w:styleId="Nagwek5Znak">
    <w:name w:val="Nagłówek 5 Znak"/>
    <w:basedOn w:val="Domylnaczcionkaakapitu"/>
    <w:link w:val="Nagwek5"/>
    <w:uiPriority w:val="9"/>
    <w:rsid w:val="004F58DB"/>
    <w:rPr>
      <w:rFonts w:asciiTheme="majorHAnsi" w:eastAsiaTheme="majorEastAsia" w:hAnsiTheme="majorHAnsi" w:cstheme="majorBidi"/>
      <w:color w:val="2E74B5" w:themeColor="accent1" w:themeShade="BF"/>
      <w:sz w:val="22"/>
      <w:szCs w:val="22"/>
    </w:rPr>
  </w:style>
  <w:style w:type="paragraph" w:styleId="Lista">
    <w:name w:val="List"/>
    <w:basedOn w:val="Normalny"/>
    <w:uiPriority w:val="99"/>
    <w:unhideWhenUsed/>
    <w:rsid w:val="004F58DB"/>
    <w:pPr>
      <w:ind w:left="283" w:hanging="283"/>
      <w:contextualSpacing/>
    </w:pPr>
  </w:style>
  <w:style w:type="paragraph" w:styleId="Lista2">
    <w:name w:val="List 2"/>
    <w:basedOn w:val="Normalny"/>
    <w:uiPriority w:val="99"/>
    <w:unhideWhenUsed/>
    <w:rsid w:val="004F58DB"/>
    <w:pPr>
      <w:ind w:left="566" w:hanging="283"/>
      <w:contextualSpacing/>
    </w:pPr>
  </w:style>
  <w:style w:type="paragraph" w:styleId="Tekstpodstawowyzwciciem">
    <w:name w:val="Body Text First Indent"/>
    <w:basedOn w:val="Tekstpodstawowy"/>
    <w:link w:val="TekstpodstawowyzwciciemZnak"/>
    <w:uiPriority w:val="99"/>
    <w:unhideWhenUsed/>
    <w:rsid w:val="004F58DB"/>
    <w:pPr>
      <w:spacing w:after="200"/>
      <w:ind w:firstLine="360"/>
    </w:pPr>
  </w:style>
  <w:style w:type="character" w:customStyle="1" w:styleId="TekstpodstawowyzwciciemZnak">
    <w:name w:val="Tekst podstawowy z wcięciem Znak"/>
    <w:basedOn w:val="TekstpodstawowyZnak"/>
    <w:link w:val="Tekstpodstawowyzwciciem"/>
    <w:uiPriority w:val="99"/>
    <w:rsid w:val="004F58DB"/>
    <w:rPr>
      <w:sz w:val="22"/>
      <w:szCs w:val="22"/>
    </w:rPr>
  </w:style>
  <w:style w:type="paragraph" w:styleId="Tekstpodstawowywcity">
    <w:name w:val="Body Text Indent"/>
    <w:basedOn w:val="Normalny"/>
    <w:link w:val="TekstpodstawowywcityZnak"/>
    <w:uiPriority w:val="99"/>
    <w:semiHidden/>
    <w:unhideWhenUsed/>
    <w:rsid w:val="004F58DB"/>
    <w:pPr>
      <w:spacing w:after="120"/>
      <w:ind w:left="283"/>
    </w:pPr>
  </w:style>
  <w:style w:type="character" w:customStyle="1" w:styleId="TekstpodstawowywcityZnak">
    <w:name w:val="Tekst podstawowy wcięty Znak"/>
    <w:basedOn w:val="Domylnaczcionkaakapitu"/>
    <w:link w:val="Tekstpodstawowywcity"/>
    <w:uiPriority w:val="99"/>
    <w:semiHidden/>
    <w:rsid w:val="004F58DB"/>
    <w:rPr>
      <w:sz w:val="22"/>
      <w:szCs w:val="22"/>
    </w:rPr>
  </w:style>
  <w:style w:type="paragraph" w:styleId="Tekstpodstawowyzwciciem2">
    <w:name w:val="Body Text First Indent 2"/>
    <w:basedOn w:val="Tekstpodstawowywcity"/>
    <w:link w:val="Tekstpodstawowyzwciciem2Znak"/>
    <w:uiPriority w:val="99"/>
    <w:unhideWhenUsed/>
    <w:rsid w:val="004F58DB"/>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4F58DB"/>
    <w:rPr>
      <w:sz w:val="22"/>
      <w:szCs w:val="22"/>
    </w:rPr>
  </w:style>
  <w:style w:type="character" w:customStyle="1" w:styleId="ng-binding">
    <w:name w:val="ng-binding"/>
    <w:basedOn w:val="Domylnaczcionkaakapitu"/>
    <w:rsid w:val="00851EFB"/>
  </w:style>
  <w:style w:type="paragraph" w:styleId="Spistreci2">
    <w:name w:val="toc 2"/>
    <w:basedOn w:val="Normalny"/>
    <w:next w:val="Normalny"/>
    <w:autoRedefine/>
    <w:uiPriority w:val="39"/>
    <w:unhideWhenUsed/>
    <w:rsid w:val="0001271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25345">
      <w:bodyDiv w:val="1"/>
      <w:marLeft w:val="0"/>
      <w:marRight w:val="0"/>
      <w:marTop w:val="0"/>
      <w:marBottom w:val="0"/>
      <w:divBdr>
        <w:top w:val="none" w:sz="0" w:space="0" w:color="auto"/>
        <w:left w:val="none" w:sz="0" w:space="0" w:color="auto"/>
        <w:bottom w:val="none" w:sz="0" w:space="0" w:color="auto"/>
        <w:right w:val="none" w:sz="0" w:space="0" w:color="auto"/>
      </w:divBdr>
    </w:div>
    <w:div w:id="195847328">
      <w:bodyDiv w:val="1"/>
      <w:marLeft w:val="0"/>
      <w:marRight w:val="0"/>
      <w:marTop w:val="0"/>
      <w:marBottom w:val="0"/>
      <w:divBdr>
        <w:top w:val="none" w:sz="0" w:space="0" w:color="auto"/>
        <w:left w:val="none" w:sz="0" w:space="0" w:color="auto"/>
        <w:bottom w:val="none" w:sz="0" w:space="0" w:color="auto"/>
        <w:right w:val="none" w:sz="0" w:space="0" w:color="auto"/>
      </w:divBdr>
    </w:div>
    <w:div w:id="359553568">
      <w:bodyDiv w:val="1"/>
      <w:marLeft w:val="0"/>
      <w:marRight w:val="0"/>
      <w:marTop w:val="0"/>
      <w:marBottom w:val="0"/>
      <w:divBdr>
        <w:top w:val="none" w:sz="0" w:space="0" w:color="auto"/>
        <w:left w:val="none" w:sz="0" w:space="0" w:color="auto"/>
        <w:bottom w:val="none" w:sz="0" w:space="0" w:color="auto"/>
        <w:right w:val="none" w:sz="0" w:space="0" w:color="auto"/>
      </w:divBdr>
    </w:div>
    <w:div w:id="555942156">
      <w:bodyDiv w:val="1"/>
      <w:marLeft w:val="0"/>
      <w:marRight w:val="0"/>
      <w:marTop w:val="0"/>
      <w:marBottom w:val="0"/>
      <w:divBdr>
        <w:top w:val="none" w:sz="0" w:space="0" w:color="auto"/>
        <w:left w:val="none" w:sz="0" w:space="0" w:color="auto"/>
        <w:bottom w:val="none" w:sz="0" w:space="0" w:color="auto"/>
        <w:right w:val="none" w:sz="0" w:space="0" w:color="auto"/>
      </w:divBdr>
    </w:div>
    <w:div w:id="832720883">
      <w:bodyDiv w:val="1"/>
      <w:marLeft w:val="0"/>
      <w:marRight w:val="0"/>
      <w:marTop w:val="0"/>
      <w:marBottom w:val="0"/>
      <w:divBdr>
        <w:top w:val="none" w:sz="0" w:space="0" w:color="auto"/>
        <w:left w:val="none" w:sz="0" w:space="0" w:color="auto"/>
        <w:bottom w:val="none" w:sz="0" w:space="0" w:color="auto"/>
        <w:right w:val="none" w:sz="0" w:space="0" w:color="auto"/>
      </w:divBdr>
    </w:div>
    <w:div w:id="903832280">
      <w:bodyDiv w:val="1"/>
      <w:marLeft w:val="0"/>
      <w:marRight w:val="0"/>
      <w:marTop w:val="0"/>
      <w:marBottom w:val="0"/>
      <w:divBdr>
        <w:top w:val="none" w:sz="0" w:space="0" w:color="auto"/>
        <w:left w:val="none" w:sz="0" w:space="0" w:color="auto"/>
        <w:bottom w:val="none" w:sz="0" w:space="0" w:color="auto"/>
        <w:right w:val="none" w:sz="0" w:space="0" w:color="auto"/>
      </w:divBdr>
    </w:div>
    <w:div w:id="998920044">
      <w:bodyDiv w:val="1"/>
      <w:marLeft w:val="0"/>
      <w:marRight w:val="0"/>
      <w:marTop w:val="0"/>
      <w:marBottom w:val="0"/>
      <w:divBdr>
        <w:top w:val="none" w:sz="0" w:space="0" w:color="auto"/>
        <w:left w:val="none" w:sz="0" w:space="0" w:color="auto"/>
        <w:bottom w:val="none" w:sz="0" w:space="0" w:color="auto"/>
        <w:right w:val="none" w:sz="0" w:space="0" w:color="auto"/>
      </w:divBdr>
    </w:div>
    <w:div w:id="1133061785">
      <w:bodyDiv w:val="1"/>
      <w:marLeft w:val="0"/>
      <w:marRight w:val="0"/>
      <w:marTop w:val="0"/>
      <w:marBottom w:val="0"/>
      <w:divBdr>
        <w:top w:val="none" w:sz="0" w:space="0" w:color="auto"/>
        <w:left w:val="none" w:sz="0" w:space="0" w:color="auto"/>
        <w:bottom w:val="none" w:sz="0" w:space="0" w:color="auto"/>
        <w:right w:val="none" w:sz="0" w:space="0" w:color="auto"/>
      </w:divBdr>
    </w:div>
    <w:div w:id="1174223936">
      <w:bodyDiv w:val="1"/>
      <w:marLeft w:val="0"/>
      <w:marRight w:val="0"/>
      <w:marTop w:val="0"/>
      <w:marBottom w:val="0"/>
      <w:divBdr>
        <w:top w:val="none" w:sz="0" w:space="0" w:color="auto"/>
        <w:left w:val="none" w:sz="0" w:space="0" w:color="auto"/>
        <w:bottom w:val="none" w:sz="0" w:space="0" w:color="auto"/>
        <w:right w:val="none" w:sz="0" w:space="0" w:color="auto"/>
      </w:divBdr>
    </w:div>
    <w:div w:id="1181698040">
      <w:bodyDiv w:val="1"/>
      <w:marLeft w:val="0"/>
      <w:marRight w:val="0"/>
      <w:marTop w:val="0"/>
      <w:marBottom w:val="0"/>
      <w:divBdr>
        <w:top w:val="none" w:sz="0" w:space="0" w:color="auto"/>
        <w:left w:val="none" w:sz="0" w:space="0" w:color="auto"/>
        <w:bottom w:val="none" w:sz="0" w:space="0" w:color="auto"/>
        <w:right w:val="none" w:sz="0" w:space="0" w:color="auto"/>
      </w:divBdr>
    </w:div>
    <w:div w:id="1260214493">
      <w:bodyDiv w:val="1"/>
      <w:marLeft w:val="0"/>
      <w:marRight w:val="0"/>
      <w:marTop w:val="0"/>
      <w:marBottom w:val="0"/>
      <w:divBdr>
        <w:top w:val="none" w:sz="0" w:space="0" w:color="auto"/>
        <w:left w:val="none" w:sz="0" w:space="0" w:color="auto"/>
        <w:bottom w:val="none" w:sz="0" w:space="0" w:color="auto"/>
        <w:right w:val="none" w:sz="0" w:space="0" w:color="auto"/>
      </w:divBdr>
    </w:div>
    <w:div w:id="1363246011">
      <w:bodyDiv w:val="1"/>
      <w:marLeft w:val="0"/>
      <w:marRight w:val="0"/>
      <w:marTop w:val="0"/>
      <w:marBottom w:val="0"/>
      <w:divBdr>
        <w:top w:val="none" w:sz="0" w:space="0" w:color="auto"/>
        <w:left w:val="none" w:sz="0" w:space="0" w:color="auto"/>
        <w:bottom w:val="none" w:sz="0" w:space="0" w:color="auto"/>
        <w:right w:val="none" w:sz="0" w:space="0" w:color="auto"/>
      </w:divBdr>
    </w:div>
    <w:div w:id="1382562036">
      <w:bodyDiv w:val="1"/>
      <w:marLeft w:val="0"/>
      <w:marRight w:val="0"/>
      <w:marTop w:val="0"/>
      <w:marBottom w:val="0"/>
      <w:divBdr>
        <w:top w:val="none" w:sz="0" w:space="0" w:color="auto"/>
        <w:left w:val="none" w:sz="0" w:space="0" w:color="auto"/>
        <w:bottom w:val="none" w:sz="0" w:space="0" w:color="auto"/>
        <w:right w:val="none" w:sz="0" w:space="0" w:color="auto"/>
      </w:divBdr>
    </w:div>
    <w:div w:id="1548950560">
      <w:bodyDiv w:val="1"/>
      <w:marLeft w:val="0"/>
      <w:marRight w:val="0"/>
      <w:marTop w:val="0"/>
      <w:marBottom w:val="0"/>
      <w:divBdr>
        <w:top w:val="none" w:sz="0" w:space="0" w:color="auto"/>
        <w:left w:val="none" w:sz="0" w:space="0" w:color="auto"/>
        <w:bottom w:val="none" w:sz="0" w:space="0" w:color="auto"/>
        <w:right w:val="none" w:sz="0" w:space="0" w:color="auto"/>
      </w:divBdr>
    </w:div>
    <w:div w:id="1591935701">
      <w:bodyDiv w:val="1"/>
      <w:marLeft w:val="0"/>
      <w:marRight w:val="0"/>
      <w:marTop w:val="0"/>
      <w:marBottom w:val="0"/>
      <w:divBdr>
        <w:top w:val="none" w:sz="0" w:space="0" w:color="auto"/>
        <w:left w:val="none" w:sz="0" w:space="0" w:color="auto"/>
        <w:bottom w:val="none" w:sz="0" w:space="0" w:color="auto"/>
        <w:right w:val="none" w:sz="0" w:space="0" w:color="auto"/>
      </w:divBdr>
    </w:div>
    <w:div w:id="1597322851">
      <w:bodyDiv w:val="1"/>
      <w:marLeft w:val="0"/>
      <w:marRight w:val="0"/>
      <w:marTop w:val="0"/>
      <w:marBottom w:val="0"/>
      <w:divBdr>
        <w:top w:val="none" w:sz="0" w:space="0" w:color="auto"/>
        <w:left w:val="none" w:sz="0" w:space="0" w:color="auto"/>
        <w:bottom w:val="none" w:sz="0" w:space="0" w:color="auto"/>
        <w:right w:val="none" w:sz="0" w:space="0" w:color="auto"/>
      </w:divBdr>
      <w:divsChild>
        <w:div w:id="1989281114">
          <w:marLeft w:val="0"/>
          <w:marRight w:val="0"/>
          <w:marTop w:val="0"/>
          <w:marBottom w:val="0"/>
          <w:divBdr>
            <w:top w:val="none" w:sz="0" w:space="0" w:color="auto"/>
            <w:left w:val="none" w:sz="0" w:space="0" w:color="auto"/>
            <w:bottom w:val="none" w:sz="0" w:space="0" w:color="auto"/>
            <w:right w:val="none" w:sz="0" w:space="0" w:color="auto"/>
          </w:divBdr>
          <w:divsChild>
            <w:div w:id="1441335990">
              <w:marLeft w:val="0"/>
              <w:marRight w:val="0"/>
              <w:marTop w:val="0"/>
              <w:marBottom w:val="0"/>
              <w:divBdr>
                <w:top w:val="none" w:sz="0" w:space="0" w:color="auto"/>
                <w:left w:val="none" w:sz="0" w:space="0" w:color="auto"/>
                <w:bottom w:val="none" w:sz="0" w:space="0" w:color="auto"/>
                <w:right w:val="none" w:sz="0" w:space="0" w:color="auto"/>
              </w:divBdr>
              <w:divsChild>
                <w:div w:id="1828012062">
                  <w:marLeft w:val="0"/>
                  <w:marRight w:val="0"/>
                  <w:marTop w:val="0"/>
                  <w:marBottom w:val="0"/>
                  <w:divBdr>
                    <w:top w:val="none" w:sz="0" w:space="0" w:color="auto"/>
                    <w:left w:val="none" w:sz="0" w:space="0" w:color="auto"/>
                    <w:bottom w:val="none" w:sz="0" w:space="0" w:color="auto"/>
                    <w:right w:val="none" w:sz="0" w:space="0" w:color="auto"/>
                  </w:divBdr>
                  <w:divsChild>
                    <w:div w:id="604339765">
                      <w:marLeft w:val="0"/>
                      <w:marRight w:val="0"/>
                      <w:marTop w:val="0"/>
                      <w:marBottom w:val="0"/>
                      <w:divBdr>
                        <w:top w:val="none" w:sz="0" w:space="0" w:color="auto"/>
                        <w:left w:val="none" w:sz="0" w:space="0" w:color="auto"/>
                        <w:bottom w:val="none" w:sz="0" w:space="0" w:color="auto"/>
                        <w:right w:val="none" w:sz="0" w:space="0" w:color="auto"/>
                      </w:divBdr>
                      <w:divsChild>
                        <w:div w:id="140194830">
                          <w:marLeft w:val="-96"/>
                          <w:marRight w:val="-96"/>
                          <w:marTop w:val="0"/>
                          <w:marBottom w:val="0"/>
                          <w:divBdr>
                            <w:top w:val="none" w:sz="0" w:space="0" w:color="auto"/>
                            <w:left w:val="none" w:sz="0" w:space="0" w:color="auto"/>
                            <w:bottom w:val="none" w:sz="0" w:space="0" w:color="auto"/>
                            <w:right w:val="none" w:sz="0" w:space="0" w:color="auto"/>
                          </w:divBdr>
                          <w:divsChild>
                            <w:div w:id="96470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1879177">
      <w:bodyDiv w:val="1"/>
      <w:marLeft w:val="0"/>
      <w:marRight w:val="0"/>
      <w:marTop w:val="0"/>
      <w:marBottom w:val="0"/>
      <w:divBdr>
        <w:top w:val="none" w:sz="0" w:space="0" w:color="auto"/>
        <w:left w:val="none" w:sz="0" w:space="0" w:color="auto"/>
        <w:bottom w:val="none" w:sz="0" w:space="0" w:color="auto"/>
        <w:right w:val="none" w:sz="0" w:space="0" w:color="auto"/>
      </w:divBdr>
    </w:div>
    <w:div w:id="1780298119">
      <w:bodyDiv w:val="1"/>
      <w:marLeft w:val="0"/>
      <w:marRight w:val="0"/>
      <w:marTop w:val="0"/>
      <w:marBottom w:val="0"/>
      <w:divBdr>
        <w:top w:val="none" w:sz="0" w:space="0" w:color="auto"/>
        <w:left w:val="none" w:sz="0" w:space="0" w:color="auto"/>
        <w:bottom w:val="none" w:sz="0" w:space="0" w:color="auto"/>
        <w:right w:val="none" w:sz="0" w:space="0" w:color="auto"/>
      </w:divBdr>
    </w:div>
    <w:div w:id="1897744534">
      <w:bodyDiv w:val="1"/>
      <w:marLeft w:val="0"/>
      <w:marRight w:val="0"/>
      <w:marTop w:val="0"/>
      <w:marBottom w:val="0"/>
      <w:divBdr>
        <w:top w:val="none" w:sz="0" w:space="0" w:color="auto"/>
        <w:left w:val="none" w:sz="0" w:space="0" w:color="auto"/>
        <w:bottom w:val="none" w:sz="0" w:space="0" w:color="auto"/>
        <w:right w:val="none" w:sz="0" w:space="0" w:color="auto"/>
      </w:divBdr>
    </w:div>
    <w:div w:id="1945725945">
      <w:bodyDiv w:val="1"/>
      <w:marLeft w:val="0"/>
      <w:marRight w:val="0"/>
      <w:marTop w:val="0"/>
      <w:marBottom w:val="0"/>
      <w:divBdr>
        <w:top w:val="none" w:sz="0" w:space="0" w:color="auto"/>
        <w:left w:val="none" w:sz="0" w:space="0" w:color="auto"/>
        <w:bottom w:val="none" w:sz="0" w:space="0" w:color="auto"/>
        <w:right w:val="none" w:sz="0" w:space="0" w:color="auto"/>
      </w:divBdr>
    </w:div>
    <w:div w:id="1967196175">
      <w:bodyDiv w:val="1"/>
      <w:marLeft w:val="0"/>
      <w:marRight w:val="0"/>
      <w:marTop w:val="0"/>
      <w:marBottom w:val="0"/>
      <w:divBdr>
        <w:top w:val="none" w:sz="0" w:space="0" w:color="auto"/>
        <w:left w:val="none" w:sz="0" w:space="0" w:color="auto"/>
        <w:bottom w:val="none" w:sz="0" w:space="0" w:color="auto"/>
        <w:right w:val="none" w:sz="0" w:space="0" w:color="auto"/>
      </w:divBdr>
    </w:div>
    <w:div w:id="206085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EA72EDA2D328A47970CA94CB6B7C384" ma:contentTypeVersion="0" ma:contentTypeDescription="Utwórz nowy dokument." ma:contentTypeScope="" ma:versionID="7662192542b3ccf6a20ef3970bac69d0">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13AA2E-7C2B-4A64-BF1E-AE35F8CCF9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AAA3F4-7D9F-4F5B-AA01-25E259722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DA0702C-88B0-44AF-8CFC-2635ED17EB2F}">
  <ds:schemaRefs>
    <ds:schemaRef ds:uri="http://schemas.microsoft.com/sharepoint/v3/contenttype/forms"/>
  </ds:schemaRefs>
</ds:datastoreItem>
</file>

<file path=customXml/itemProps4.xml><?xml version="1.0" encoding="utf-8"?>
<ds:datastoreItem xmlns:ds="http://schemas.openxmlformats.org/officeDocument/2006/customXml" ds:itemID="{0E5B24EC-11EC-4100-8983-4572201BB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7958</Words>
  <Characters>47754</Characters>
  <Application>Microsoft Office Word</Application>
  <DocSecurity>0</DocSecurity>
  <Lines>397</Lines>
  <Paragraphs>111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Alior Bank S.A.</Company>
  <LinksUpToDate>false</LinksUpToDate>
  <CharactersWithSpaces>55601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dc:creator>
  <cp:lastModifiedBy>SKARBNIK</cp:lastModifiedBy>
  <cp:revision>19</cp:revision>
  <cp:lastPrinted>2020-02-28T09:03:00Z</cp:lastPrinted>
  <dcterms:created xsi:type="dcterms:W3CDTF">2019-11-22T08:30:00Z</dcterms:created>
  <dcterms:modified xsi:type="dcterms:W3CDTF">2020-02-28T09:14:00Z</dcterms:modified>
</cp:coreProperties>
</file>