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567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Za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łącznik nr 1 do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  <w:t xml:space="preserve">Zarządzenia nr 75/2015   Wójta Gminy Krzęcin z dnia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  <w:t xml:space="preserve">15 pa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  <w:t xml:space="preserve">ździernika 2015r.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zmieniającego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18"/>
          <w:shd w:fill="auto" w:val="clear"/>
        </w:rPr>
        <w:t xml:space="preserve">Plan rocznej kontroli w Urzędzie Gminy Krzęcin, gminnych jednostkach organizacyjnych oraz instytucji kultury na 2015 r.</w:t>
      </w:r>
    </w:p>
    <w:p>
      <w:pPr>
        <w:spacing w:before="0" w:after="200" w:line="276"/>
        <w:ind w:right="0" w:left="567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Plan rocznej kontroli w Urz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ędzie Gminy Krzęcin, gminnych jednostkach organizacyjnych oraz w gminnej instytucji kultury na 2015 rok</w:t>
      </w:r>
    </w:p>
    <w:tbl>
      <w:tblPr/>
      <w:tblGrid>
        <w:gridCol w:w="598"/>
        <w:gridCol w:w="1137"/>
        <w:gridCol w:w="641"/>
        <w:gridCol w:w="1269"/>
        <w:gridCol w:w="325"/>
        <w:gridCol w:w="2303"/>
        <w:gridCol w:w="1346"/>
        <w:gridCol w:w="1701"/>
      </w:tblGrid>
      <w:tr>
        <w:trPr>
          <w:trHeight w:val="1" w:hRule="atLeast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d9d9d9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Lp.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d9d9d9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Nazwa kontrolowanej jednostki</w:t>
            </w: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d9d9d9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Charakter kontroli        </w:t>
            </w:r>
          </w:p>
        </w:tc>
        <w:tc>
          <w:tcPr>
            <w:tcW w:w="2303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d9d9d9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Tematyka kontroli</w:t>
            </w: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d9d9d9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Planowany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termin kontroli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d9d9d9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Kontroluj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 </w:t>
            </w:r>
          </w:p>
        </w:tc>
      </w:tr>
      <w:tr>
        <w:trPr>
          <w:trHeight w:val="1" w:hRule="atLeast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Zespó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Gospodarki Komunalnej      i Ochrony Środowiska</w:t>
            </w: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dora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źna</w:t>
            </w:r>
          </w:p>
        </w:tc>
        <w:tc>
          <w:tcPr>
            <w:tcW w:w="2303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Prawid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łowość            i terminowość  przekazania informacji o Vat      do UG w IV kwartale 2014 r. </w:t>
            </w: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stycze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     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ępca Głównego Księgowego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368" w:hRule="auto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Zespó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Szkół    w Krzęcinie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problemowa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303" w:type="dxa"/>
            <w:vMerge w:val="restart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Prawid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łowość tworzenia                   i rozliczania ZFŚS   w 2015 roku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wrzesie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ń/</w:t>
              <w:br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ździernik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ępca Głównego Księgowego</w:t>
            </w:r>
          </w:p>
        </w:tc>
      </w:tr>
      <w:tr>
        <w:trPr>
          <w:trHeight w:val="1" w:hRule="atLeast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Zespó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Gospodarki Komunalnej      i Ochrony Środowiska</w:t>
            </w: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problemowa</w:t>
            </w:r>
          </w:p>
        </w:tc>
        <w:tc>
          <w:tcPr>
            <w:tcW w:w="2303" w:type="dxa"/>
            <w:vMerge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wrzesie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                       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ępca Głównego Księgowego</w:t>
            </w:r>
          </w:p>
        </w:tc>
      </w:tr>
      <w:tr>
        <w:trPr>
          <w:trHeight w:val="1" w:hRule="atLeast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Środowiskowy Dom Samopomocy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problemowa</w:t>
            </w:r>
          </w:p>
        </w:tc>
        <w:tc>
          <w:tcPr>
            <w:tcW w:w="2303" w:type="dxa"/>
            <w:vMerge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ździernik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ępca Głównego Księgowego</w:t>
            </w:r>
          </w:p>
        </w:tc>
      </w:tr>
      <w:tr>
        <w:trPr>
          <w:trHeight w:val="1365" w:hRule="auto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środek Pomocy Społecznej </w:t>
            </w: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problemowa</w:t>
            </w:r>
          </w:p>
        </w:tc>
        <w:tc>
          <w:tcPr>
            <w:tcW w:w="2303" w:type="dxa"/>
            <w:vMerge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listopad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ępca Głównego Księgowego</w:t>
            </w:r>
          </w:p>
        </w:tc>
      </w:tr>
      <w:tr>
        <w:trPr>
          <w:trHeight w:val="1475" w:hRule="auto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ąd Gminy </w:t>
            </w: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problemowa</w:t>
            </w:r>
          </w:p>
        </w:tc>
        <w:tc>
          <w:tcPr>
            <w:tcW w:w="2303" w:type="dxa"/>
            <w:vMerge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wrzesie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      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ępca Głównego Księgowego</w:t>
            </w:r>
          </w:p>
        </w:tc>
      </w:tr>
      <w:tr>
        <w:trPr>
          <w:trHeight w:val="1320" w:hRule="auto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Gminne Centrum Kultury           w Krz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ęcinie</w:t>
            </w: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problemowa</w:t>
            </w:r>
          </w:p>
        </w:tc>
        <w:tc>
          <w:tcPr>
            <w:tcW w:w="2303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listopad  /grudzie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ępca Głównego Księgowego</w:t>
            </w:r>
          </w:p>
        </w:tc>
      </w:tr>
      <w:tr>
        <w:trPr>
          <w:trHeight w:val="1437" w:hRule="auto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Zespó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Gospodarki Komunalnej      i Ochrony Środowiska</w:t>
            </w: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kompleksowa</w:t>
            </w:r>
          </w:p>
        </w:tc>
        <w:tc>
          <w:tcPr>
            <w:tcW w:w="2303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Funkcjonowanie systemu kontroli zarz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ądczej</w:t>
            </w: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marzec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Sekretarz Gminy</w:t>
            </w:r>
          </w:p>
        </w:tc>
      </w:tr>
      <w:tr>
        <w:trPr>
          <w:trHeight w:val="1164" w:hRule="auto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Zespó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Szkół   w Krzęcinie</w:t>
            </w: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problemowa</w:t>
            </w:r>
          </w:p>
        </w:tc>
        <w:tc>
          <w:tcPr>
            <w:tcW w:w="2303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Zgodno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ść realizacji indywidualnego nauczania                  z wydanymi orzeczeniami </w:t>
              <w:br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oraz przepisami prawa    w roku szkolnym 2014/2015 </w:t>
            </w: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listopad          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Pracownik </w:t>
              <w:br/>
              <w:t xml:space="preserve">ds. 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światy</w:t>
            </w:r>
          </w:p>
        </w:tc>
      </w:tr>
      <w:tr>
        <w:trPr>
          <w:trHeight w:val="1215" w:hRule="auto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Zespó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Szkół   w Krzęcinie</w:t>
            </w: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kompleksowa</w:t>
            </w:r>
          </w:p>
        </w:tc>
        <w:tc>
          <w:tcPr>
            <w:tcW w:w="2303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Prawid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łowość realizacji wydatków             w 2014 roku. </w:t>
            </w: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czerwiec              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ępca Głównego Księgowego</w:t>
            </w:r>
          </w:p>
        </w:tc>
      </w:tr>
      <w:tr>
        <w:trPr>
          <w:trHeight w:val="1350" w:hRule="auto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Zespó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Szkół   w Krzęcinie</w:t>
            </w: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problemowa</w:t>
            </w:r>
          </w:p>
        </w:tc>
        <w:tc>
          <w:tcPr>
            <w:tcW w:w="2303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Zgodno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ść danych wynikających            z wydanych orzeczeń z zapisami                w Systemie Informacji Oświatowej</w:t>
            </w: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listopad       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Sekretarz Gminy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785" w:hRule="auto"/>
          <w:jc w:val="center"/>
        </w:trPr>
        <w:tc>
          <w:tcPr>
            <w:tcW w:w="598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12.</w:t>
            </w:r>
          </w:p>
        </w:tc>
        <w:tc>
          <w:tcPr>
            <w:tcW w:w="1778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Zespó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Szkół    w Krzęcinie</w:t>
            </w:r>
          </w:p>
        </w:tc>
        <w:tc>
          <w:tcPr>
            <w:tcW w:w="1594" w:type="dxa"/>
            <w:gridSpan w:val="2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kompleksowa</w:t>
            </w:r>
          </w:p>
        </w:tc>
        <w:tc>
          <w:tcPr>
            <w:tcW w:w="2303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Prawid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łowość przyjętych zasad </w:t>
              <w:br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oraz rzetelno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ść przygotowania           i rozliczania ostatnio przeprowadzonej inwentaryzacji</w:t>
            </w:r>
          </w:p>
        </w:tc>
        <w:tc>
          <w:tcPr>
            <w:tcW w:w="134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listopad  /grudzie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 2015</w:t>
            </w:r>
          </w:p>
        </w:tc>
        <w:tc>
          <w:tcPr>
            <w:tcW w:w="1701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ępca Głównego Księgowego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2264" w:hRule="auto"/>
          <w:jc w:val="center"/>
        </w:trPr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center"/>
        </w:trPr>
        <w:tc>
          <w:tcPr>
            <w:tcW w:w="1735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center"/>
        </w:trPr>
        <w:tc>
          <w:tcPr>
            <w:tcW w:w="1735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