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167E8" w14:textId="77777777" w:rsidR="003A426F" w:rsidRPr="003A426F" w:rsidRDefault="003A426F" w:rsidP="003A42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7DAC0C6A" w14:textId="77777777" w:rsidR="003A426F" w:rsidRPr="003A426F" w:rsidRDefault="003A426F" w:rsidP="003A42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4C65363E" w14:textId="6A2A85F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Państwa danych osobowych jest 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Gmin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B20DB1" w:rsidRPr="00B20DB1">
        <w:rPr>
          <w:rFonts w:ascii="Arial" w:hAnsi="Arial" w:cs="Arial"/>
          <w:sz w:val="30"/>
          <w:szCs w:val="30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73-231</w:t>
      </w:r>
      <w:r w:rsidR="00B20DB1">
        <w:rPr>
          <w:rFonts w:ascii="Times New Roman" w:hAnsi="Times New Roman" w:cs="Times New Roman"/>
          <w:sz w:val="24"/>
          <w:szCs w:val="24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Krzęcin,</w:t>
      </w:r>
      <w:r w:rsidR="00B20DB1">
        <w:rPr>
          <w:rFonts w:ascii="Times New Roman" w:hAnsi="Times New Roman" w:cs="Times New Roman"/>
          <w:sz w:val="24"/>
          <w:szCs w:val="24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ul. Tylna 7</w:t>
      </w:r>
      <w:r w:rsidR="00656083">
        <w:rPr>
          <w:rFonts w:ascii="Times New Roman" w:hAnsi="Times New Roman" w:cs="Times New Roman"/>
          <w:sz w:val="24"/>
          <w:szCs w:val="24"/>
        </w:rPr>
        <w:t>.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1DECC8D" w14:textId="0A2CCDE1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wszelkich sprawach związanych z przetwarzaniem danych osobowych oraz korzystania z praw związanych z przetwarzaniem danych można kontaktować się z inspektorem ochrony danych, pisemnie na adres siedziby Administratora lub za pośrednictwem adresu e-mail: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ochrona.danych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@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krzecin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.pl.</w:t>
      </w:r>
    </w:p>
    <w:p w14:paraId="3B5A29DF" w14:textId="23FF3BD6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przetwarzane będą na podstawie art. 6 ust. 1 lit. c RODO w celu związanym z przeprowadzeniem otwartego konkursu ofert na realizację zadań publicznych z zakresu 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B20DB1" w:rsidRPr="00B20DB1">
        <w:rPr>
          <w:rFonts w:ascii="Times New Roman" w:hAnsi="Times New Roman" w:cs="Times New Roman"/>
          <w:sz w:val="24"/>
          <w:szCs w:val="24"/>
        </w:rPr>
        <w:t>rzygotowani</w:t>
      </w:r>
      <w:r w:rsidR="00B20DB1">
        <w:rPr>
          <w:rFonts w:ascii="Times New Roman" w:hAnsi="Times New Roman" w:cs="Times New Roman"/>
          <w:sz w:val="24"/>
          <w:szCs w:val="24"/>
        </w:rPr>
        <w:t>a</w:t>
      </w:r>
      <w:r w:rsidR="00B20DB1" w:rsidRPr="00B20DB1">
        <w:rPr>
          <w:rFonts w:ascii="Times New Roman" w:hAnsi="Times New Roman" w:cs="Times New Roman"/>
          <w:sz w:val="24"/>
          <w:szCs w:val="24"/>
        </w:rPr>
        <w:t xml:space="preserve"> klubów piłkarskich, w tym klubów uczniowskich, do rywalizacji w rozgrywkach ligowych i turniejach</w:t>
      </w:r>
      <w:r w:rsidR="00B20DB1">
        <w:rPr>
          <w:rFonts w:ascii="Times New Roman" w:hAnsi="Times New Roman" w:cs="Times New Roman"/>
          <w:sz w:val="24"/>
          <w:szCs w:val="24"/>
        </w:rPr>
        <w:t>.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 jest przeprowadzany w trybie ustawy o działalności pożytku publicznego i o wolontariacie.</w:t>
      </w:r>
    </w:p>
    <w:p w14:paraId="0D051207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dobrowolne, jednak niezbędne w celu przeprowadzenia otwartego konkursu ofert, oceny ofert i wyboru podmiotu, z którym zostanie podpisana umowa.</w:t>
      </w:r>
    </w:p>
    <w:p w14:paraId="16914AFF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będą przechowywane przez okres niezbędny do przeprowadzenia postępowania konkursowego, a następnie zgodnie z obowiązującymi przepisami archiwizacyjnymi.</w:t>
      </w:r>
    </w:p>
    <w:p w14:paraId="5EF6D1CE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Państwa danych osobowych będą wyłącznie podmioty upoważnione na podstawie prawa.</w:t>
      </w:r>
    </w:p>
    <w:p w14:paraId="3DDBBC61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nie będą przekazywane do państwa trzeciego oraz organizacji międzynarodowej.</w:t>
      </w:r>
    </w:p>
    <w:p w14:paraId="31D6A856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w zakresie Państwa danych osobowych nie będą podejmowane w sposób zautomatyzowany.</w:t>
      </w:r>
    </w:p>
    <w:p w14:paraId="1304AF94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Państwu:</w:t>
      </w:r>
    </w:p>
    <w:p w14:paraId="35D08D6B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Państwa dotyczących;</w:t>
      </w:r>
    </w:p>
    <w:p w14:paraId="1CCE14BF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16 RODO prawo do sprostowania Państwa danych osobowych</w:t>
      </w:r>
      <w:r w:rsidRPr="003A42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FE92D1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 art. 18 ust. 2 RODO**;</w:t>
      </w:r>
    </w:p>
    <w:p w14:paraId="495334F1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uznają Państwo, że przetwarzanie danych osobowych Pani/Pana dotyczących narusza przepisy RODO.</w:t>
      </w:r>
    </w:p>
    <w:p w14:paraId="1822D34D" w14:textId="77777777" w:rsidR="003A426F" w:rsidRPr="003A426F" w:rsidRDefault="003A426F" w:rsidP="003A426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Państwu:</w:t>
      </w:r>
    </w:p>
    <w:p w14:paraId="0B10EAF9" w14:textId="77777777" w:rsidR="003A426F" w:rsidRPr="003A426F" w:rsidRDefault="003A426F" w:rsidP="003A426F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2312F633" w14:textId="77777777" w:rsidR="003A426F" w:rsidRPr="003A426F" w:rsidRDefault="003A426F" w:rsidP="003A426F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6D1FDA26" w14:textId="2C66BEED" w:rsidR="00121B7C" w:rsidRPr="00656083" w:rsidRDefault="003A426F" w:rsidP="003A426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Państwa danych osobowych jest art. 6 ust. 1 lit. c RODO.</w:t>
      </w:r>
    </w:p>
    <w:sectPr w:rsidR="00121B7C" w:rsidRPr="00656083" w:rsidSect="00656083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48F3"/>
    <w:multiLevelType w:val="multilevel"/>
    <w:tmpl w:val="AB72D9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F0341E"/>
    <w:multiLevelType w:val="multilevel"/>
    <w:tmpl w:val="594C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B124D"/>
    <w:multiLevelType w:val="multilevel"/>
    <w:tmpl w:val="8FA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FE2F2A"/>
    <w:multiLevelType w:val="multilevel"/>
    <w:tmpl w:val="2F7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F"/>
    <w:rsid w:val="00121B7C"/>
    <w:rsid w:val="003A426F"/>
    <w:rsid w:val="00656083"/>
    <w:rsid w:val="00933559"/>
    <w:rsid w:val="00B20DB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BAA"/>
  <w15:chartTrackingRefBased/>
  <w15:docId w15:val="{06A8395F-F778-4253-BF02-C3EEBEB4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42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2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5</cp:revision>
  <dcterms:created xsi:type="dcterms:W3CDTF">2020-02-04T08:03:00Z</dcterms:created>
  <dcterms:modified xsi:type="dcterms:W3CDTF">2021-09-08T09:02:00Z</dcterms:modified>
</cp:coreProperties>
</file>