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7660A2A1" w:rsidR="00835E05" w:rsidRPr="000E19ED" w:rsidRDefault="00887D2F">
      <w:pPr>
        <w:jc w:val="right"/>
        <w:rPr>
          <w:color w:val="000000" w:themeColor="text1"/>
          <w:sz w:val="18"/>
          <w:szCs w:val="18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3B2CE7">
        <w:rPr>
          <w:rFonts w:ascii="Calibri" w:hAnsi="Calibri"/>
          <w:color w:val="000000" w:themeColor="text1"/>
          <w:sz w:val="18"/>
          <w:szCs w:val="18"/>
        </w:rPr>
        <w:t>38</w:t>
      </w:r>
      <w:r w:rsidRPr="000E19ED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3B2CE7">
        <w:rPr>
          <w:rFonts w:ascii="Calibri" w:hAnsi="Calibri"/>
          <w:color w:val="000000" w:themeColor="text1"/>
          <w:sz w:val="18"/>
          <w:szCs w:val="18"/>
        </w:rPr>
        <w:t>2</w:t>
      </w:r>
    </w:p>
    <w:p w14:paraId="293453F8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0B4DF64A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3B2CE7">
        <w:rPr>
          <w:rFonts w:ascii="Calibri" w:hAnsi="Calibri"/>
          <w:color w:val="000000" w:themeColor="text1"/>
          <w:sz w:val="18"/>
          <w:szCs w:val="18"/>
        </w:rPr>
        <w:t>2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roku </w:t>
      </w:r>
    </w:p>
    <w:p w14:paraId="6C05BACD" w14:textId="6EC81646" w:rsidR="00835E05" w:rsidRPr="000E19ED" w:rsidRDefault="00887D2F">
      <w:pPr>
        <w:jc w:val="right"/>
        <w:rPr>
          <w:color w:val="000000" w:themeColor="text1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8D50C1">
        <w:rPr>
          <w:rFonts w:ascii="Calibri" w:hAnsi="Calibri"/>
          <w:color w:val="000000" w:themeColor="text1"/>
          <w:sz w:val="18"/>
          <w:szCs w:val="18"/>
        </w:rPr>
        <w:t>0</w:t>
      </w:r>
      <w:r w:rsidR="003B2CE7">
        <w:rPr>
          <w:rFonts w:ascii="Calibri" w:hAnsi="Calibri"/>
          <w:color w:val="000000" w:themeColor="text1"/>
          <w:sz w:val="18"/>
          <w:szCs w:val="18"/>
        </w:rPr>
        <w:t>6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3B2CE7">
        <w:rPr>
          <w:rFonts w:ascii="Calibri" w:hAnsi="Calibri"/>
          <w:color w:val="000000" w:themeColor="text1"/>
          <w:sz w:val="18"/>
          <w:szCs w:val="18"/>
        </w:rPr>
        <w:t>czerwc</w:t>
      </w:r>
      <w:r w:rsidR="006F1EC1" w:rsidRPr="000E19ED">
        <w:rPr>
          <w:rFonts w:ascii="Calibri" w:hAnsi="Calibri"/>
          <w:color w:val="000000" w:themeColor="text1"/>
          <w:sz w:val="18"/>
          <w:szCs w:val="18"/>
        </w:rPr>
        <w:t>a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3B2CE7">
        <w:rPr>
          <w:rFonts w:ascii="Calibri" w:hAnsi="Calibri"/>
          <w:color w:val="000000" w:themeColor="text1"/>
          <w:sz w:val="18"/>
          <w:szCs w:val="18"/>
        </w:rPr>
        <w:t>2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0E19ED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617CB580" w:rsidR="00835E05" w:rsidRDefault="00814890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78.1pt;height:92.1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CorelDRAW.Graphic.9" ShapeID="ole_rId2" DrawAspect="Content" ObjectID="_1716104259" r:id="rId7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2202884B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3B2CE7">
        <w:rPr>
          <w:rFonts w:ascii="Calibri" w:hAnsi="Calibri"/>
          <w:b/>
          <w:sz w:val="20"/>
          <w:szCs w:val="20"/>
        </w:rPr>
        <w:t>2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0E764346" w:rsidR="00835E05" w:rsidRPr="00421094" w:rsidRDefault="00887D2F">
      <w:pPr>
        <w:jc w:val="center"/>
        <w:rPr>
          <w:sz w:val="22"/>
          <w:szCs w:val="22"/>
        </w:rPr>
      </w:pPr>
      <w:r>
        <w:rPr>
          <w:rFonts w:ascii="Calibri" w:hAnsi="Calibri"/>
          <w:b/>
        </w:rPr>
        <w:t xml:space="preserve">   </w:t>
      </w:r>
      <w:r w:rsidR="003B2CE7" w:rsidRPr="00BD59D8">
        <w:rPr>
          <w:rFonts w:ascii="Calibri" w:hAnsi="Calibri" w:cs="Calibri"/>
        </w:rPr>
        <w:t>bezpieczeństwa i porządku publicznego, w tym ochrony przeciwpożarowej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776" w:type="dxa"/>
        <w:jc w:val="center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674"/>
        <w:gridCol w:w="1931"/>
        <w:gridCol w:w="2224"/>
        <w:gridCol w:w="2224"/>
      </w:tblGrid>
      <w:tr w:rsidR="00BC07EB" w14:paraId="652F0159" w14:textId="77777777" w:rsidTr="00212F58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</w:tcPr>
          <w:p w14:paraId="3252C07D" w14:textId="451F2BA8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08C5A10C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6A3C6BF0" w14:textId="77777777" w:rsidR="006F1EC1" w:rsidRPr="003D70BF" w:rsidRDefault="006F1EC1" w:rsidP="006F1EC1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2B05D1BF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194C5405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6083AE6F" w:rsidR="00BC07EB" w:rsidRPr="003D70BF" w:rsidRDefault="006F1EC1" w:rsidP="006F1EC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2018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1965ED" w14:paraId="3D6761DF" w14:textId="77777777" w:rsidTr="00FE0A4F">
        <w:trPr>
          <w:trHeight w:val="2022"/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3F8615CB" w14:textId="77777777" w:rsidR="003B2CE7" w:rsidRDefault="003B2CE7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bookmarkStart w:id="0" w:name="_Hlk31699968"/>
          </w:p>
          <w:p w14:paraId="3EA8BCA3" w14:textId="02EFAB2A" w:rsidR="001965ED" w:rsidRPr="00BC07EB" w:rsidRDefault="001965ED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1BF12FE8" w14:textId="70C10161" w:rsidR="00FE0A4F" w:rsidRPr="00FE0A4F" w:rsidRDefault="00FE0A4F" w:rsidP="00FE0A4F">
            <w:pPr>
              <w:ind w:right="70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FE0A4F">
              <w:rPr>
                <w:rFonts w:ascii="Calibri" w:hAnsi="Calibri" w:cs="Calibri"/>
                <w:sz w:val="20"/>
                <w:szCs w:val="20"/>
              </w:rPr>
              <w:t xml:space="preserve">Rozbudowa istniejącej infrastruktury nad jeziorem krzęcińskim.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    </w:t>
            </w:r>
            <w:r w:rsidRPr="00FE0A4F">
              <w:rPr>
                <w:rFonts w:ascii="Calibri" w:hAnsi="Calibri" w:cs="Calibri"/>
                <w:sz w:val="20"/>
                <w:szCs w:val="20"/>
              </w:rPr>
              <w:t xml:space="preserve">Modernizacja pomostu nad jeziorem krzęcińskim.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  </w:t>
            </w:r>
            <w:r w:rsidRPr="00FE0A4F">
              <w:rPr>
                <w:rFonts w:ascii="Calibri" w:hAnsi="Calibri" w:cs="Calibri"/>
                <w:sz w:val="20"/>
                <w:szCs w:val="20"/>
              </w:rPr>
              <w:t>Etap I: wykonanie dokumentacji projektowo-kosztorysowej.</w:t>
            </w:r>
          </w:p>
          <w:p w14:paraId="6A597C46" w14:textId="521F75A6" w:rsidR="001965ED" w:rsidRPr="0010090A" w:rsidRDefault="001965ED" w:rsidP="00212F58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751AD6BB" w:rsidR="001965ED" w:rsidRPr="00C046C2" w:rsidRDefault="00715AE7" w:rsidP="001965ED">
            <w:pPr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6F1EC1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</w:tc>
        <w:tc>
          <w:tcPr>
            <w:tcW w:w="2224" w:type="dxa"/>
            <w:vAlign w:val="center"/>
          </w:tcPr>
          <w:p w14:paraId="56BACD3B" w14:textId="54DC4EFC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.00 zł</w:t>
            </w:r>
          </w:p>
        </w:tc>
        <w:tc>
          <w:tcPr>
            <w:tcW w:w="2224" w:type="dxa"/>
            <w:vAlign w:val="center"/>
          </w:tcPr>
          <w:p w14:paraId="225BF8E0" w14:textId="69CDD058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.00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6C31F013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3B2CE7">
        <w:rPr>
          <w:rFonts w:ascii="Calibri" w:hAnsi="Calibri"/>
          <w:b/>
          <w:sz w:val="20"/>
          <w:szCs w:val="20"/>
          <w:u w:val="single"/>
        </w:rPr>
        <w:t>2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3D03FE4" w:rsidR="00835E05" w:rsidRPr="00AF4F78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BE60BA">
        <w:rPr>
          <w:rFonts w:asciiTheme="minorHAnsi" w:hAnsiTheme="minorHAnsi" w:cstheme="minorHAnsi"/>
          <w:color w:val="000000"/>
          <w:sz w:val="20"/>
          <w:szCs w:val="20"/>
          <w:lang w:bidi="pl-PL"/>
        </w:rPr>
        <w:t>20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C25F55">
        <w:rPr>
          <w:rFonts w:asciiTheme="minorHAnsi" w:hAnsiTheme="minorHAnsi" w:cstheme="minorHAnsi"/>
          <w:color w:val="000000"/>
          <w:sz w:val="20"/>
          <w:szCs w:val="20"/>
          <w:lang w:bidi="pl-PL"/>
        </w:rPr>
        <w:t>1057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</w:t>
      </w:r>
      <w:r w:rsidR="001C691B">
        <w:rPr>
          <w:rFonts w:ascii="Calibri" w:eastAsia="ArialMT" w:hAnsi="Calibri"/>
          <w:sz w:val="20"/>
          <w:szCs w:val="20"/>
        </w:rPr>
        <w:t>22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1C691B">
        <w:rPr>
          <w:rFonts w:ascii="Calibri" w:eastAsia="ArialMT" w:hAnsi="Calibri"/>
          <w:sz w:val="20"/>
          <w:szCs w:val="20"/>
        </w:rPr>
        <w:t>1079</w:t>
      </w:r>
      <w:r>
        <w:rPr>
          <w:rFonts w:ascii="Calibri" w:eastAsia="ArialMT" w:hAnsi="Calibri"/>
          <w:sz w:val="20"/>
          <w:szCs w:val="20"/>
        </w:rPr>
        <w:t>).</w:t>
      </w:r>
    </w:p>
    <w:p w14:paraId="24971E5C" w14:textId="4E2F475B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Środki finansowe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mogą być przyznane na </w:t>
      </w:r>
      <w:r w:rsidR="00212F58">
        <w:rPr>
          <w:rFonts w:ascii="Calibri" w:hAnsi="Calibri" w:cs="Calibri"/>
          <w:sz w:val="20"/>
          <w:szCs w:val="20"/>
        </w:rPr>
        <w:t>wsparcie</w:t>
      </w:r>
      <w:r w:rsidRPr="00AF4F78">
        <w:rPr>
          <w:rFonts w:ascii="Calibri" w:hAnsi="Calibri" w:cs="Calibri"/>
          <w:sz w:val="20"/>
          <w:szCs w:val="20"/>
        </w:rPr>
        <w:t xml:space="preserve"> </w:t>
      </w:r>
      <w:r w:rsidR="006D32BA">
        <w:rPr>
          <w:rFonts w:ascii="Calibri" w:hAnsi="Calibri" w:cs="Calibri"/>
          <w:sz w:val="20"/>
          <w:szCs w:val="20"/>
        </w:rPr>
        <w:t>działania</w:t>
      </w:r>
      <w:r w:rsidRPr="00AF4F78">
        <w:rPr>
          <w:rFonts w:ascii="Calibri" w:hAnsi="Calibri" w:cs="Calibri"/>
          <w:sz w:val="20"/>
          <w:szCs w:val="20"/>
        </w:rPr>
        <w:t xml:space="preserve"> organizacji do wniosku, projektu lub oferty, zwanego dalej projektem, realizowanego ze środków pochodzących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5474690A" w14:textId="1BEC1B5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>Dofinansowanie może zostać przyznane jedynie na zadanie mieszczące się w sferze zadań publicznych określonych w art. 4 ust. 1 pkt. 1-32a ustawy z dnia 24 kwietnia 2003 r. o działalności pożytku publicznego i o wolontariacie;</w:t>
      </w:r>
    </w:p>
    <w:p w14:paraId="10EE98A0" w14:textId="3A76140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Możliwe jest dofinansowanie wyłącznie zadań realizowanych w ramach projektów, które kierowane są do mieszkańców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i służą realizacji zadań publicznych w </w:t>
      </w:r>
      <w:r>
        <w:rPr>
          <w:rFonts w:ascii="Calibri" w:hAnsi="Calibri" w:cs="Calibri"/>
          <w:sz w:val="20"/>
          <w:szCs w:val="20"/>
        </w:rPr>
        <w:t>Gminie Krzęcin</w:t>
      </w:r>
      <w:r w:rsidRPr="00AF4F78">
        <w:rPr>
          <w:rFonts w:ascii="Calibri" w:hAnsi="Calibri" w:cs="Calibri"/>
          <w:sz w:val="20"/>
          <w:szCs w:val="20"/>
        </w:rPr>
        <w:t>;</w:t>
      </w:r>
    </w:p>
    <w:p w14:paraId="2C61EC7F" w14:textId="77777777" w:rsidR="00AF4F78" w:rsidRPr="00AF4F78" w:rsidRDefault="00AF4F78" w:rsidP="00212F58">
      <w:pPr>
        <w:numPr>
          <w:ilvl w:val="0"/>
          <w:numId w:val="1"/>
        </w:numPr>
        <w:spacing w:after="53" w:line="247" w:lineRule="auto"/>
        <w:ind w:right="19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>Ofertę na pokrycie brakującej części budżetu projektu może złożyć oferent, który:</w:t>
      </w:r>
    </w:p>
    <w:p w14:paraId="43BA8AB8" w14:textId="25DE2824" w:rsidR="00AF4F78" w:rsidRPr="00AF4F78" w:rsidRDefault="00AF4F78" w:rsidP="00212F58">
      <w:pPr>
        <w:numPr>
          <w:ilvl w:val="0"/>
          <w:numId w:val="13"/>
        </w:numPr>
        <w:tabs>
          <w:tab w:val="left" w:pos="851"/>
          <w:tab w:val="left" w:pos="1276"/>
        </w:tabs>
        <w:spacing w:after="58" w:line="247" w:lineRule="auto"/>
        <w:ind w:right="19" w:firstLine="491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otrzymał już na realizację projektu środki finansowe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,</w:t>
      </w:r>
    </w:p>
    <w:p w14:paraId="666892BA" w14:textId="009BB4C4" w:rsidR="00AF4F78" w:rsidRPr="00AF4F78" w:rsidRDefault="00AF4F78" w:rsidP="00212F58">
      <w:pPr>
        <w:numPr>
          <w:ilvl w:val="0"/>
          <w:numId w:val="13"/>
        </w:numPr>
        <w:tabs>
          <w:tab w:val="left" w:pos="1276"/>
        </w:tabs>
        <w:spacing w:after="39" w:line="247" w:lineRule="auto"/>
        <w:ind w:left="1276" w:right="19" w:hanging="425"/>
        <w:jc w:val="both"/>
        <w:rPr>
          <w:rFonts w:ascii="Calibri" w:hAnsi="Calibri" w:cs="Calibri"/>
          <w:color w:val="FF0000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wnioskuje o </w:t>
      </w:r>
      <w:r w:rsidR="00212F58">
        <w:rPr>
          <w:rFonts w:ascii="Calibri" w:hAnsi="Calibri" w:cs="Calibri"/>
          <w:sz w:val="20"/>
          <w:szCs w:val="20"/>
        </w:rPr>
        <w:t>środki na zachowanie ciągłości realizacji projektu</w:t>
      </w:r>
      <w:r w:rsidRPr="00AF4F78">
        <w:rPr>
          <w:rFonts w:ascii="Calibri" w:hAnsi="Calibri" w:cs="Calibri"/>
          <w:sz w:val="20"/>
          <w:szCs w:val="20"/>
        </w:rPr>
        <w:t xml:space="preserve"> ze środków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(warunkiem jest złożony projekt, co do którego decyzja o finansowaniu musi zostać podjęta do dnia rozpoczęcia oceny merytorycznej wniosku o dotację w ramach konkursu</w:t>
      </w:r>
      <w:r w:rsidRPr="00212F58">
        <w:rPr>
          <w:rFonts w:ascii="Calibri" w:hAnsi="Calibri" w:cs="Calibri"/>
          <w:color w:val="000000" w:themeColor="text1"/>
          <w:sz w:val="20"/>
          <w:szCs w:val="20"/>
        </w:rPr>
        <w:t>);</w:t>
      </w:r>
    </w:p>
    <w:p w14:paraId="11AF1D60" w14:textId="7959286A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lastRenderedPageBreak/>
        <w:t xml:space="preserve">W przypadku, gdy Oferent nie uzyska środków finansowych ze źródeł zewnętrznych deklarowanych w ofercie, nie zostanie z nim zawarta umowa na dofinansowanie wkładu własnego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;</w:t>
      </w:r>
      <w:r w:rsidRPr="00AF4F78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C848A1" wp14:editId="700609CB">
            <wp:extent cx="5715" cy="57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6A7F9" w14:textId="66E7F364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Maksymalna wartość wnioskowanej dotacji wynosi </w:t>
      </w:r>
      <w:r w:rsidR="00715AE7">
        <w:rPr>
          <w:rFonts w:ascii="Calibri" w:hAnsi="Calibri" w:cs="Calibri"/>
          <w:sz w:val="20"/>
          <w:szCs w:val="20"/>
        </w:rPr>
        <w:t>5</w:t>
      </w:r>
      <w:r w:rsidRPr="00AF4F78">
        <w:rPr>
          <w:rFonts w:ascii="Calibri" w:hAnsi="Calibri" w:cs="Calibri"/>
          <w:sz w:val="20"/>
          <w:szCs w:val="20"/>
        </w:rPr>
        <w:t xml:space="preserve">.000,00 zł (słownie: </w:t>
      </w:r>
      <w:r w:rsidR="00715AE7">
        <w:rPr>
          <w:rFonts w:ascii="Calibri" w:hAnsi="Calibri" w:cs="Calibri"/>
          <w:sz w:val="20"/>
          <w:szCs w:val="20"/>
        </w:rPr>
        <w:t>pi</w:t>
      </w:r>
      <w:r>
        <w:rPr>
          <w:rFonts w:ascii="Calibri" w:hAnsi="Calibri" w:cs="Calibri"/>
          <w:sz w:val="20"/>
          <w:szCs w:val="20"/>
        </w:rPr>
        <w:t>ęć</w:t>
      </w:r>
      <w:r w:rsidRPr="00AF4F78">
        <w:rPr>
          <w:rFonts w:ascii="Calibri" w:hAnsi="Calibri" w:cs="Calibri"/>
          <w:sz w:val="20"/>
          <w:szCs w:val="20"/>
        </w:rPr>
        <w:t xml:space="preserve"> tysięcy złotych);</w:t>
      </w:r>
    </w:p>
    <w:p w14:paraId="4866A27F" w14:textId="18E2684A" w:rsidR="00AF4F78" w:rsidRPr="00AF4F78" w:rsidRDefault="00AF4F78" w:rsidP="00212F58">
      <w:pPr>
        <w:numPr>
          <w:ilvl w:val="0"/>
          <w:numId w:val="13"/>
        </w:numPr>
        <w:spacing w:after="33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Oferent zobowiązany jest dołączyć do oferty projekt o dotację ze środków pozabudżetowych. </w:t>
      </w:r>
      <w:r w:rsidR="00995D9D">
        <w:rPr>
          <w:rFonts w:ascii="Calibri" w:hAnsi="Calibri" w:cs="Calibri"/>
          <w:sz w:val="20"/>
          <w:szCs w:val="20"/>
        </w:rPr>
        <w:t xml:space="preserve">                               </w:t>
      </w:r>
      <w:r w:rsidRPr="00AF4F78">
        <w:rPr>
          <w:rFonts w:ascii="Calibri" w:hAnsi="Calibri" w:cs="Calibri"/>
          <w:sz w:val="20"/>
          <w:szCs w:val="20"/>
        </w:rPr>
        <w:t>Dokumenty sporządzone w języku obcym należy składać wraz z tłumaczeniem na język polski (tłumaczenie zwykłe).</w:t>
      </w:r>
    </w:p>
    <w:p w14:paraId="2474ADF7" w14:textId="1F6644FD" w:rsidR="00AF4F78" w:rsidRDefault="00AF4F78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Beneficjenci zadania</w:t>
      </w:r>
      <w:r w:rsidRPr="00AF4F78">
        <w:rPr>
          <w:rFonts w:ascii="Calibri" w:hAnsi="Calibri" w:cs="Calibri"/>
          <w:sz w:val="20"/>
          <w:szCs w:val="20"/>
        </w:rPr>
        <w:t xml:space="preserve">: Organizacje pozarządowe posiadające siedzibę na terenie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0ED3DF8D" w14:textId="77777777" w:rsidR="0037664F" w:rsidRPr="0037664F" w:rsidRDefault="0037664F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b/>
          <w:bCs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Koszty pokrywane z dotacji:</w:t>
      </w:r>
    </w:p>
    <w:p w14:paraId="7133CF9A" w14:textId="77777777" w:rsidR="0037664F" w:rsidRPr="0037664F" w:rsidRDefault="0037664F" w:rsidP="00A46197">
      <w:pPr>
        <w:numPr>
          <w:ilvl w:val="0"/>
          <w:numId w:val="16"/>
        </w:numPr>
        <w:spacing w:after="3" w:line="254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Niezbędne do realizacji zadania;</w:t>
      </w:r>
    </w:p>
    <w:p w14:paraId="6BB04DAA" w14:textId="15A5EF47" w:rsidR="0037664F" w:rsidRDefault="0037664F" w:rsidP="00A46197">
      <w:pPr>
        <w:numPr>
          <w:ilvl w:val="0"/>
          <w:numId w:val="16"/>
        </w:numPr>
        <w:spacing w:after="4" w:line="247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Przewidziane w projekcie i ujęte w kosztorysie;</w:t>
      </w:r>
    </w:p>
    <w:p w14:paraId="3C487E74" w14:textId="77777777" w:rsidR="004D6D7B" w:rsidRPr="0037664F" w:rsidRDefault="004D6D7B" w:rsidP="00A46197">
      <w:pPr>
        <w:numPr>
          <w:ilvl w:val="0"/>
          <w:numId w:val="16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powstałe przed datą podpisania umowy o dotację;</w:t>
      </w:r>
    </w:p>
    <w:p w14:paraId="56278AA2" w14:textId="27DA1A00" w:rsidR="0037664F" w:rsidRPr="0037664F" w:rsidRDefault="0037664F" w:rsidP="00032FDD">
      <w:pPr>
        <w:spacing w:after="3" w:line="254" w:lineRule="auto"/>
        <w:ind w:left="426" w:right="14" w:hanging="10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5.</w:t>
      </w:r>
      <w:r w:rsidRPr="0037664F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</w:t>
      </w:r>
      <w:r w:rsidRPr="0037664F">
        <w:rPr>
          <w:rFonts w:ascii="Calibri" w:hAnsi="Calibri" w:cs="Calibri"/>
          <w:b/>
          <w:bCs/>
          <w:sz w:val="20"/>
          <w:szCs w:val="20"/>
        </w:rPr>
        <w:t>Koszty niekwalifikowalne:</w:t>
      </w:r>
    </w:p>
    <w:p w14:paraId="477684C8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Opłaty leasingowe oraz zobowiązania z tytułu otrzymanych kredytów;</w:t>
      </w:r>
    </w:p>
    <w:p w14:paraId="28D0C7B2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Nabycie lub dzierżawa gruntów;</w:t>
      </w:r>
    </w:p>
    <w:p w14:paraId="7C73C7D6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Koszty związane z prowadzeniem działalności gospodarczej;</w:t>
      </w:r>
    </w:p>
    <w:p w14:paraId="00C65767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nieuwzględnione w ofercie oraz w umowie;</w:t>
      </w:r>
    </w:p>
    <w:p w14:paraId="5413CB3B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Kary i odsetki od zadłużenia oraz zobowiązania wynikające z tytułów wykonawczych;</w:t>
      </w:r>
    </w:p>
    <w:p w14:paraId="166874D9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Podatek od towarów i usług, jeżeli podmiot ma prawo do jego rozliczenia;</w:t>
      </w:r>
    </w:p>
    <w:p w14:paraId="405762AD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Pokrycie deficytu zrealizowanych wcześniej przedsięwzięć;</w:t>
      </w:r>
    </w:p>
    <w:p w14:paraId="60E4829B" w14:textId="77777777" w:rsidR="0037664F" w:rsidRPr="0037664F" w:rsidRDefault="0037664F" w:rsidP="00032FDD">
      <w:pPr>
        <w:numPr>
          <w:ilvl w:val="0"/>
          <w:numId w:val="18"/>
        </w:numPr>
        <w:spacing w:after="79" w:line="254" w:lineRule="auto"/>
        <w:ind w:left="851" w:right="14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Jeżeli dany rodzaj kosztu wykazany w sprawozdaniu z realizacji zadania publicznego nie jest równy odpowiedniemu kosztowi określonemu w umowie, to uznaje się go za zgodny z umową wtedy, gdy nie nastąpiło zwiększenie tego kosztu o więcej niż 10%.</w:t>
      </w:r>
    </w:p>
    <w:p w14:paraId="39736287" w14:textId="7BB3B302" w:rsidR="0037664F" w:rsidRPr="00C73820" w:rsidRDefault="0037664F" w:rsidP="00032FDD">
      <w:pPr>
        <w:numPr>
          <w:ilvl w:val="0"/>
          <w:numId w:val="18"/>
        </w:numPr>
        <w:spacing w:after="3" w:line="259" w:lineRule="auto"/>
        <w:ind w:right="14" w:firstLine="33"/>
        <w:jc w:val="both"/>
        <w:rPr>
          <w:rFonts w:ascii="Calibri" w:hAnsi="Calibri" w:cs="Calibri"/>
          <w:b/>
          <w:bCs/>
          <w:sz w:val="20"/>
          <w:szCs w:val="20"/>
        </w:rPr>
      </w:pPr>
      <w:r w:rsidRPr="00C73820">
        <w:rPr>
          <w:rFonts w:ascii="Calibri" w:hAnsi="Calibri" w:cs="Calibri"/>
          <w:b/>
          <w:bCs/>
          <w:sz w:val="20"/>
          <w:szCs w:val="20"/>
        </w:rPr>
        <w:t xml:space="preserve">Konkurs przeznaczony </w:t>
      </w:r>
      <w:r w:rsidR="004D6D7B">
        <w:rPr>
          <w:rFonts w:ascii="Calibri" w:hAnsi="Calibri" w:cs="Calibri"/>
          <w:b/>
          <w:bCs/>
          <w:sz w:val="20"/>
          <w:szCs w:val="20"/>
        </w:rPr>
        <w:t xml:space="preserve">dla </w:t>
      </w:r>
      <w:r w:rsidRPr="00C73820">
        <w:rPr>
          <w:rFonts w:ascii="Calibri" w:hAnsi="Calibri" w:cs="Calibri"/>
          <w:b/>
          <w:bCs/>
          <w:sz w:val="20"/>
          <w:szCs w:val="20"/>
        </w:rPr>
        <w:t>projekt</w:t>
      </w:r>
      <w:r w:rsidR="00212F58">
        <w:rPr>
          <w:rFonts w:ascii="Calibri" w:hAnsi="Calibri" w:cs="Calibri"/>
          <w:b/>
          <w:bCs/>
          <w:sz w:val="20"/>
          <w:szCs w:val="20"/>
        </w:rPr>
        <w:t>ów</w:t>
      </w:r>
      <w:r w:rsidRPr="00C73820">
        <w:rPr>
          <w:rFonts w:ascii="Calibri" w:hAnsi="Calibri" w:cs="Calibri"/>
          <w:b/>
          <w:bCs/>
          <w:sz w:val="20"/>
          <w:szCs w:val="20"/>
        </w:rPr>
        <w:t>, których:</w:t>
      </w:r>
    </w:p>
    <w:p w14:paraId="1A97B64D" w14:textId="68598926" w:rsidR="0037664F" w:rsidRPr="0037664F" w:rsidRDefault="0037664F" w:rsidP="00032FDD">
      <w:pPr>
        <w:numPr>
          <w:ilvl w:val="0"/>
          <w:numId w:val="19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 xml:space="preserve">Realizacja </w:t>
      </w:r>
      <w:r w:rsidR="0039224D">
        <w:rPr>
          <w:rFonts w:ascii="Calibri" w:hAnsi="Calibri" w:cs="Calibri"/>
          <w:sz w:val="20"/>
          <w:szCs w:val="20"/>
        </w:rPr>
        <w:t>rozpoczęła się przed 1 stycznia</w:t>
      </w:r>
      <w:r w:rsidR="003B2CE7">
        <w:rPr>
          <w:rFonts w:ascii="Calibri" w:hAnsi="Calibri" w:cs="Calibri"/>
          <w:sz w:val="20"/>
          <w:szCs w:val="20"/>
        </w:rPr>
        <w:t xml:space="preserve"> </w:t>
      </w:r>
      <w:r w:rsidRPr="0037664F">
        <w:rPr>
          <w:rFonts w:ascii="Calibri" w:hAnsi="Calibri" w:cs="Calibri"/>
          <w:sz w:val="20"/>
          <w:szCs w:val="20"/>
        </w:rPr>
        <w:t>202</w:t>
      </w:r>
      <w:r w:rsidR="003B2CE7">
        <w:rPr>
          <w:rFonts w:ascii="Calibri" w:hAnsi="Calibri" w:cs="Calibri"/>
          <w:sz w:val="20"/>
          <w:szCs w:val="20"/>
        </w:rPr>
        <w:t>2</w:t>
      </w:r>
      <w:r w:rsidRPr="0037664F">
        <w:rPr>
          <w:rFonts w:ascii="Calibri" w:hAnsi="Calibri" w:cs="Calibri"/>
          <w:sz w:val="20"/>
          <w:szCs w:val="20"/>
        </w:rPr>
        <w:t xml:space="preserve"> r. a zakończy najpóźniej 31 grudnia 202</w:t>
      </w:r>
      <w:r w:rsidR="003B2CE7">
        <w:rPr>
          <w:rFonts w:ascii="Calibri" w:hAnsi="Calibri" w:cs="Calibri"/>
          <w:sz w:val="20"/>
          <w:szCs w:val="20"/>
        </w:rPr>
        <w:t>2</w:t>
      </w:r>
      <w:r w:rsidRPr="0037664F">
        <w:rPr>
          <w:rFonts w:ascii="Calibri" w:hAnsi="Calibri" w:cs="Calibri"/>
          <w:sz w:val="20"/>
          <w:szCs w:val="20"/>
        </w:rPr>
        <w:t xml:space="preserve"> r.;</w:t>
      </w:r>
    </w:p>
    <w:p w14:paraId="0D520CD2" w14:textId="0B3E4F02" w:rsidR="002C4AAF" w:rsidRPr="002C4AAF" w:rsidRDefault="0037664F" w:rsidP="00032FDD">
      <w:pPr>
        <w:numPr>
          <w:ilvl w:val="0"/>
          <w:numId w:val="19"/>
        </w:numPr>
        <w:spacing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Wkład własny Oferenta do projektu jest obligatoryjny i określony regulaminem/zasadami konkursu.</w:t>
      </w:r>
    </w:p>
    <w:p w14:paraId="6909966E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5DCFB2F9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28210894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3B2CE7">
        <w:rPr>
          <w:rFonts w:ascii="Calibri" w:hAnsi="Calibri"/>
          <w:b/>
          <w:bCs/>
          <w:color w:val="000000"/>
          <w:sz w:val="20"/>
          <w:szCs w:val="20"/>
        </w:rPr>
        <w:t>2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1DBC6D8C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0BB196C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4C185FE5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</w:t>
      </w:r>
      <w:r w:rsidR="00E6735F">
        <w:rPr>
          <w:rFonts w:asciiTheme="minorHAnsi" w:hAnsiTheme="minorHAnsi" w:cstheme="minorHAnsi"/>
          <w:color w:val="000000"/>
          <w:sz w:val="20"/>
          <w:szCs w:val="20"/>
          <w:lang w:bidi="pl-PL"/>
        </w:rPr>
        <w:t>Dz. U.</w:t>
      </w:r>
      <w:r w:rsidR="00E6735F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E6735F">
        <w:rPr>
          <w:rFonts w:asciiTheme="minorHAnsi" w:hAnsiTheme="minorHAnsi" w:cstheme="minorHAnsi"/>
          <w:color w:val="000000"/>
          <w:sz w:val="20"/>
          <w:szCs w:val="20"/>
          <w:lang w:bidi="pl-PL"/>
        </w:rPr>
        <w:t>20</w:t>
      </w:r>
      <w:r w:rsidR="00E6735F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E6735F">
        <w:rPr>
          <w:rFonts w:asciiTheme="minorHAnsi" w:hAnsiTheme="minorHAnsi" w:cstheme="minorHAnsi"/>
          <w:color w:val="000000"/>
          <w:sz w:val="20"/>
          <w:szCs w:val="20"/>
          <w:lang w:bidi="pl-PL"/>
        </w:rPr>
        <w:t>1057</w:t>
      </w:r>
      <w:r>
        <w:rPr>
          <w:rFonts w:ascii="Calibri" w:hAnsi="Calibri"/>
          <w:color w:val="000000"/>
          <w:sz w:val="20"/>
          <w:szCs w:val="20"/>
        </w:rPr>
        <w:t>).</w:t>
      </w:r>
    </w:p>
    <w:p w14:paraId="2352E271" w14:textId="35F8C3B5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</w:t>
      </w:r>
      <w:r w:rsidR="00C73820">
        <w:rPr>
          <w:rFonts w:ascii="Calibri" w:hAnsi="Calibri"/>
          <w:color w:val="000000"/>
          <w:sz w:val="20"/>
          <w:szCs w:val="20"/>
        </w:rPr>
        <w:t xml:space="preserve"> powołanej zarządzeniem</w:t>
      </w:r>
      <w:r w:rsidR="00E92D30">
        <w:rPr>
          <w:rFonts w:ascii="Calibri" w:hAnsi="Calibri"/>
          <w:color w:val="000000"/>
          <w:sz w:val="20"/>
          <w:szCs w:val="20"/>
        </w:rPr>
        <w:t xml:space="preserve"> Wójta Gminy </w:t>
      </w:r>
      <w:r w:rsidR="00E92D30" w:rsidRPr="001C691B">
        <w:rPr>
          <w:rFonts w:ascii="Calibri" w:hAnsi="Calibri"/>
          <w:color w:val="000000" w:themeColor="text1"/>
          <w:sz w:val="20"/>
          <w:szCs w:val="20"/>
        </w:rPr>
        <w:t>Krzęcin</w:t>
      </w:r>
      <w:r w:rsidR="009F48E1">
        <w:rPr>
          <w:rFonts w:ascii="Calibri" w:hAnsi="Calibri"/>
          <w:color w:val="000000"/>
          <w:sz w:val="20"/>
          <w:szCs w:val="20"/>
        </w:rPr>
        <w:t xml:space="preserve">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lastRenderedPageBreak/>
        <w:t>Komisja dokona oceny merytorycznej ofert oraz przedstawi propozycję wysokości dotacji Wójtowi Gminy Krzęcin, który podejmie ostateczną decyzję.</w:t>
      </w:r>
    </w:p>
    <w:p w14:paraId="676826FF" w14:textId="1FCBF6FC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6ECEF0D2" w14:textId="64EC0681" w:rsidR="00E6735F" w:rsidRDefault="00E6735F" w:rsidP="00E6735F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4DC25E46" w14:textId="77777777" w:rsidR="00E6735F" w:rsidRPr="00E6735F" w:rsidRDefault="00E6735F" w:rsidP="00E6735F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AF4F78" w:rsidRDefault="00457775" w:rsidP="0020602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AF4F78">
              <w:rPr>
                <w:rFonts w:ascii="Calibri" w:hAnsi="Calibri"/>
                <w:i/>
                <w:sz w:val="22"/>
                <w:szCs w:val="22"/>
              </w:rPr>
              <w:t>liczba przyznanych punktów od członka komisji</w:t>
            </w:r>
          </w:p>
        </w:tc>
      </w:tr>
      <w:tr w:rsidR="00457775" w:rsidRPr="00A73B11" w14:paraId="4C33C5A2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421" w14:textId="0698684D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43CB" w14:textId="6DFF0B31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merytoryczne (0-10 pkt) — jakość przygotowania projektu: zrozumiały, przejrzysty i kompletny opis działań; czytelnie i realistycznie postawione cele realizacji projektu; dobrze przemyślany i przekonujący plan działania; oryginalność i innowacyjność zgłaszanego projektu;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3A3" w14:textId="1FE6014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7F00" w14:textId="6DB5AEC7" w:rsidR="00457775" w:rsidRPr="0080535B" w:rsidRDefault="0080535B" w:rsidP="0080535B">
            <w:pPr>
              <w:spacing w:after="40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rezultaty i oddziaływanie społeczne (0-10 pkt) — znaczenie realizacji projektu dla zaspokojenia obiektywnych potrzeb adresatów zadania określonych w ogłoszeniu konkursowym; dostępność realizowanego przedsięwzięcia dla mieszkańców oraz przewidywana liczba odbiorców; zakładane efekty i ich trwałość, korzyści odnoszone przez beneficjantów zadania;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1E2C" w14:textId="55CAE5B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109D" w14:textId="6DD05E11" w:rsidR="00457775" w:rsidRPr="0080535B" w:rsidRDefault="0080535B" w:rsidP="0080535B">
            <w:pPr>
              <w:spacing w:after="48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finansowe (0-10 pkt) — realistyczny, rzetelny i efektywny projekt budżetu;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CDE0184" wp14:editId="1BED0816">
                  <wp:extent cx="11430" cy="1143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zasadność przedstawionych w projekcie kosztów kwalifikowanych; wysokość wkładu własnego oferenta w kosztach ogólnych zadania oraz współudział innych źródeł finansowania; pozafinansowy wkład własny przewidziany do realizacji zgłaszanego projektu, w tym wkład pracy wolontariuszy;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87B" w14:textId="63DA914A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D1FA" w14:textId="381DE469" w:rsidR="00457775" w:rsidRPr="0080535B" w:rsidRDefault="0080535B" w:rsidP="0080535B">
            <w:pPr>
              <w:spacing w:after="3" w:line="254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kompetencje i możliwości realizacji zadania (0-5 pkt) kompetencje i możliwości wykonania zadania w przewidywanym czasie i przy posiadanych zasobach kadrowych i rzeczowych; dotychczasowe doświadczenia w realizacji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99E2" w14:textId="7400E9EB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D1C" w14:textId="4990190D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dotychczasowa współpraca (0-3 pkt) — ocena realizacji zadań zleconych oferentowi przez Gminę Krzęcin w poprzednich okresach pod kątem rzetelności ich wykonania; prawidłowość wykorzystania oraz rzetelność i terminowość rozliczania przyznanych na ten cel środków finansowych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315B6DB" wp14:editId="6314C02E">
                  <wp:extent cx="17145" cy="106680"/>
                  <wp:effectExtent l="0" t="0" r="20955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współpraca z innymi miejskimi jednostkami organizacyjnymi.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2C9508E3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</w:t>
            </w:r>
            <w:r w:rsidR="0080535B">
              <w:rPr>
                <w:rFonts w:ascii="Calibri" w:hAnsi="Calibri"/>
                <w:b/>
                <w:sz w:val="20"/>
                <w:szCs w:val="20"/>
              </w:rPr>
              <w:t>38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 xml:space="preserve">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77FEDD9F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Końcowa ocena oferty polega na zsumowaniu punktów przyznanych przez członków Komisji na każde z analizowanych kryteriów wskazanych w ust. 2.</w:t>
      </w:r>
    </w:p>
    <w:p w14:paraId="07890FC8" w14:textId="77777777" w:rsidR="007A0D74" w:rsidRPr="0080535B" w:rsidRDefault="007A0D74" w:rsidP="0080535B">
      <w:pPr>
        <w:numPr>
          <w:ilvl w:val="0"/>
          <w:numId w:val="7"/>
        </w:numPr>
        <w:spacing w:after="4" w:line="247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Na podstawie oceny poszczególnych ofert tworzy się listę projektów wraz z propozycją dotacji na ich realizację.</w:t>
      </w:r>
    </w:p>
    <w:p w14:paraId="302F183D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Ewentualne wątpliwości Komisja rozstrzyga poprzez głosowanie, przy równej liczbie głosów decyduje głos Przewodniczącego Komisji.</w:t>
      </w:r>
    </w:p>
    <w:p w14:paraId="0AE00795" w14:textId="19C1B8ED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7F87FE9" w14:textId="77777777" w:rsidR="007A0D74" w:rsidRDefault="007A0D74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 xml:space="preserve">w sprawie wzorów ofert i ramowych wzorów umów </w:t>
      </w:r>
      <w:r w:rsidR="00A452E6" w:rsidRPr="00A452E6">
        <w:rPr>
          <w:rFonts w:ascii="Calibri" w:hAnsi="Calibri"/>
          <w:i/>
          <w:sz w:val="20"/>
          <w:szCs w:val="20"/>
        </w:rPr>
        <w:lastRenderedPageBreak/>
        <w:t>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11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 xml:space="preserve">oświadczenie </w:t>
      </w:r>
      <w:proofErr w:type="spellStart"/>
      <w:r>
        <w:rPr>
          <w:rFonts w:ascii="Calibri" w:eastAsia="ArialMT" w:hAnsi="Calibri"/>
          <w:sz w:val="20"/>
          <w:szCs w:val="20"/>
        </w:rPr>
        <w:t>wolontariackie</w:t>
      </w:r>
      <w:proofErr w:type="spellEnd"/>
      <w:r>
        <w:rPr>
          <w:rFonts w:ascii="Calibri" w:eastAsia="ArialMT" w:hAnsi="Calibri"/>
          <w:sz w:val="20"/>
          <w:szCs w:val="20"/>
        </w:rPr>
        <w:t>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103562E7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10090A">
        <w:rPr>
          <w:rFonts w:ascii="Calibri" w:hAnsi="Calibri"/>
          <w:b/>
          <w:bCs/>
          <w:sz w:val="20"/>
          <w:szCs w:val="20"/>
        </w:rPr>
        <w:t>……………</w:t>
      </w:r>
      <w:r w:rsidR="00E6735F">
        <w:rPr>
          <w:rFonts w:ascii="Calibri" w:hAnsi="Calibri"/>
          <w:b/>
          <w:bCs/>
          <w:sz w:val="20"/>
          <w:szCs w:val="20"/>
        </w:rPr>
        <w:t>………………………………………………………………………..</w:t>
      </w:r>
      <w:r w:rsidR="0010090A">
        <w:rPr>
          <w:rFonts w:ascii="Calibri" w:hAnsi="Calibri"/>
          <w:b/>
          <w:bCs/>
          <w:sz w:val="20"/>
          <w:szCs w:val="20"/>
        </w:rPr>
        <w:t>…………….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09580E1D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10090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E6735F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9</w:t>
      </w:r>
      <w:r w:rsidR="00102190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E6735F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czerwc</w:t>
      </w:r>
      <w:r w:rsidR="0010090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a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3B2CE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0B5FEBB8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0E19ED">
        <w:rPr>
          <w:rFonts w:ascii="Calibri" w:hAnsi="Calibri"/>
          <w:b/>
          <w:bCs/>
          <w:color w:val="000000" w:themeColor="text1"/>
          <w:sz w:val="20"/>
          <w:szCs w:val="20"/>
        </w:rPr>
        <w:t>0</w:t>
      </w:r>
      <w:r w:rsidR="003B2CE7">
        <w:rPr>
          <w:rFonts w:ascii="Calibri" w:hAnsi="Calibri"/>
          <w:b/>
          <w:bCs/>
          <w:color w:val="000000" w:themeColor="text1"/>
          <w:sz w:val="20"/>
          <w:szCs w:val="20"/>
        </w:rPr>
        <w:t>6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3B2CE7">
        <w:rPr>
          <w:rFonts w:ascii="Calibri" w:hAnsi="Calibri"/>
          <w:b/>
          <w:bCs/>
          <w:color w:val="000000" w:themeColor="text1"/>
          <w:sz w:val="20"/>
          <w:szCs w:val="20"/>
        </w:rPr>
        <w:t>czerwc</w:t>
      </w:r>
      <w:r w:rsidR="0010090A">
        <w:rPr>
          <w:rFonts w:ascii="Calibri" w:hAnsi="Calibri"/>
          <w:b/>
          <w:bCs/>
          <w:color w:val="000000" w:themeColor="text1"/>
          <w:sz w:val="20"/>
          <w:szCs w:val="20"/>
        </w:rPr>
        <w:t>a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3B2CE7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441F91"/>
    <w:multiLevelType w:val="hybridMultilevel"/>
    <w:tmpl w:val="EC0C194E"/>
    <w:lvl w:ilvl="0" w:tplc="4538FE4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9CB0C4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AA9B82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C8D4BC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223AF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583B4A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0D40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EA8A1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C168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9B7146"/>
    <w:multiLevelType w:val="hybridMultilevel"/>
    <w:tmpl w:val="3086E8DE"/>
    <w:lvl w:ilvl="0" w:tplc="15DE232C">
      <w:start w:val="1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CADCE0">
      <w:start w:val="1"/>
      <w:numFmt w:val="lowerLetter"/>
      <w:lvlText w:val="%2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DA629E">
      <w:start w:val="1"/>
      <w:numFmt w:val="lowerRoman"/>
      <w:lvlText w:val="%3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88E2A">
      <w:start w:val="1"/>
      <w:numFmt w:val="decimal"/>
      <w:lvlText w:val="%4"/>
      <w:lvlJc w:val="left"/>
      <w:pPr>
        <w:ind w:left="2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C0F80">
      <w:start w:val="1"/>
      <w:numFmt w:val="lowerLetter"/>
      <w:lvlText w:val="%5"/>
      <w:lvlJc w:val="left"/>
      <w:pPr>
        <w:ind w:left="3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BE8942">
      <w:start w:val="1"/>
      <w:numFmt w:val="lowerRoman"/>
      <w:lvlText w:val="%6"/>
      <w:lvlJc w:val="left"/>
      <w:pPr>
        <w:ind w:left="4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BAF4A0">
      <w:start w:val="1"/>
      <w:numFmt w:val="decimal"/>
      <w:lvlText w:val="%7"/>
      <w:lvlJc w:val="left"/>
      <w:pPr>
        <w:ind w:left="4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BCBCEE">
      <w:start w:val="1"/>
      <w:numFmt w:val="lowerLetter"/>
      <w:lvlText w:val="%8"/>
      <w:lvlJc w:val="left"/>
      <w:pPr>
        <w:ind w:left="5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804F36">
      <w:start w:val="1"/>
      <w:numFmt w:val="lowerRoman"/>
      <w:lvlText w:val="%9"/>
      <w:lvlJc w:val="left"/>
      <w:pPr>
        <w:ind w:left="6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81D02"/>
    <w:multiLevelType w:val="hybridMultilevel"/>
    <w:tmpl w:val="82A2EC8A"/>
    <w:lvl w:ilvl="0" w:tplc="F6AE15E2">
      <w:start w:val="3"/>
      <w:numFmt w:val="decimal"/>
      <w:lvlText w:val="%1."/>
      <w:lvlJc w:val="left"/>
      <w:pPr>
        <w:ind w:left="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0C6B68">
      <w:start w:val="1"/>
      <w:numFmt w:val="lowerLetter"/>
      <w:lvlText w:val="%2"/>
      <w:lvlJc w:val="left"/>
      <w:pPr>
        <w:ind w:left="1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D68CC64">
      <w:start w:val="1"/>
      <w:numFmt w:val="lowerRoman"/>
      <w:lvlText w:val="%3"/>
      <w:lvlJc w:val="left"/>
      <w:pPr>
        <w:ind w:left="1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5EA28B4">
      <w:start w:val="1"/>
      <w:numFmt w:val="decimal"/>
      <w:lvlText w:val="%4"/>
      <w:lvlJc w:val="left"/>
      <w:pPr>
        <w:ind w:left="2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2473D8">
      <w:start w:val="1"/>
      <w:numFmt w:val="lowerLetter"/>
      <w:lvlText w:val="%5"/>
      <w:lvlJc w:val="left"/>
      <w:pPr>
        <w:ind w:left="3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085086">
      <w:start w:val="1"/>
      <w:numFmt w:val="lowerRoman"/>
      <w:lvlText w:val="%6"/>
      <w:lvlJc w:val="left"/>
      <w:pPr>
        <w:ind w:left="3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86A6D96">
      <w:start w:val="1"/>
      <w:numFmt w:val="decimal"/>
      <w:lvlText w:val="%7"/>
      <w:lvlJc w:val="left"/>
      <w:pPr>
        <w:ind w:left="4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61E8132">
      <w:start w:val="1"/>
      <w:numFmt w:val="lowerLetter"/>
      <w:lvlText w:val="%8"/>
      <w:lvlJc w:val="left"/>
      <w:pPr>
        <w:ind w:left="5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93CAB54">
      <w:start w:val="1"/>
      <w:numFmt w:val="lowerRoman"/>
      <w:lvlText w:val="%9"/>
      <w:lvlJc w:val="left"/>
      <w:pPr>
        <w:ind w:left="6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21EF12B4"/>
    <w:multiLevelType w:val="hybridMultilevel"/>
    <w:tmpl w:val="20747C90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A973C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2729CC"/>
    <w:multiLevelType w:val="hybridMultilevel"/>
    <w:tmpl w:val="6410459C"/>
    <w:lvl w:ilvl="0" w:tplc="FA30BB46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3AA176">
      <w:start w:val="1"/>
      <w:numFmt w:val="lowerLetter"/>
      <w:lvlText w:val="%2"/>
      <w:lvlJc w:val="left"/>
      <w:pPr>
        <w:ind w:left="1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10F6F4">
      <w:start w:val="1"/>
      <w:numFmt w:val="lowerRoman"/>
      <w:lvlText w:val="%3"/>
      <w:lvlJc w:val="left"/>
      <w:pPr>
        <w:ind w:left="1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C28A0">
      <w:start w:val="1"/>
      <w:numFmt w:val="decimal"/>
      <w:lvlText w:val="%4"/>
      <w:lvlJc w:val="left"/>
      <w:pPr>
        <w:ind w:left="2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067C9A">
      <w:start w:val="1"/>
      <w:numFmt w:val="lowerLetter"/>
      <w:lvlText w:val="%5"/>
      <w:lvlJc w:val="left"/>
      <w:pPr>
        <w:ind w:left="3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CA3FE6">
      <w:start w:val="1"/>
      <w:numFmt w:val="lowerRoman"/>
      <w:lvlText w:val="%6"/>
      <w:lvlJc w:val="left"/>
      <w:pPr>
        <w:ind w:left="3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46A88E">
      <w:start w:val="1"/>
      <w:numFmt w:val="decimal"/>
      <w:lvlText w:val="%7"/>
      <w:lvlJc w:val="left"/>
      <w:pPr>
        <w:ind w:left="4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2CD70C">
      <w:start w:val="1"/>
      <w:numFmt w:val="lowerLetter"/>
      <w:lvlText w:val="%8"/>
      <w:lvlJc w:val="left"/>
      <w:pPr>
        <w:ind w:left="5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66AEA4">
      <w:start w:val="1"/>
      <w:numFmt w:val="lowerRoman"/>
      <w:lvlText w:val="%9"/>
      <w:lvlJc w:val="left"/>
      <w:pPr>
        <w:ind w:left="6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B35F45"/>
    <w:multiLevelType w:val="hybridMultilevel"/>
    <w:tmpl w:val="FBFEDA54"/>
    <w:lvl w:ilvl="0" w:tplc="5D7E1412">
      <w:start w:val="3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74CC1C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8609C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685730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5C4DEA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0ED05C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1E55D6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1A2D28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947E24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8D2051"/>
    <w:multiLevelType w:val="hybridMultilevel"/>
    <w:tmpl w:val="5414EA48"/>
    <w:lvl w:ilvl="0" w:tplc="C93A4DD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F76772"/>
    <w:multiLevelType w:val="hybridMultilevel"/>
    <w:tmpl w:val="B9BCFB2E"/>
    <w:lvl w:ilvl="0" w:tplc="A2725BBC">
      <w:start w:val="6"/>
      <w:numFmt w:val="decimal"/>
      <w:lvlText w:val="%1."/>
      <w:lvlJc w:val="left"/>
      <w:pPr>
        <w:ind w:left="3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5A01F2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002E0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00EA84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22B784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0838EA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0A2FB2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7ACBC4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58CBF4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CEB0F9C"/>
    <w:multiLevelType w:val="hybridMultilevel"/>
    <w:tmpl w:val="DD22DD94"/>
    <w:lvl w:ilvl="0" w:tplc="0E761868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065D5A">
      <w:start w:val="1"/>
      <w:numFmt w:val="lowerLetter"/>
      <w:lvlText w:val="%2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82F71C">
      <w:start w:val="1"/>
      <w:numFmt w:val="lowerRoman"/>
      <w:lvlText w:val="%3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A0933A">
      <w:start w:val="1"/>
      <w:numFmt w:val="decimal"/>
      <w:lvlText w:val="%4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8296B4">
      <w:start w:val="1"/>
      <w:numFmt w:val="lowerLetter"/>
      <w:lvlText w:val="%5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2927C9A">
      <w:start w:val="1"/>
      <w:numFmt w:val="lowerRoman"/>
      <w:lvlText w:val="%6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5E8AE0">
      <w:start w:val="1"/>
      <w:numFmt w:val="decimal"/>
      <w:lvlText w:val="%7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0ABBA4">
      <w:start w:val="1"/>
      <w:numFmt w:val="lowerLetter"/>
      <w:lvlText w:val="%8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28618C">
      <w:start w:val="1"/>
      <w:numFmt w:val="lowerRoman"/>
      <w:lvlText w:val="%9"/>
      <w:lvlJc w:val="left"/>
      <w:pPr>
        <w:ind w:left="6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F04652"/>
    <w:multiLevelType w:val="hybridMultilevel"/>
    <w:tmpl w:val="44000E30"/>
    <w:lvl w:ilvl="0" w:tplc="C728EF96">
      <w:start w:val="5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5220FC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40220D0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FAA440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602CD2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1C7926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A825A2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D149A98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FC4ADC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2664B48"/>
    <w:multiLevelType w:val="hybridMultilevel"/>
    <w:tmpl w:val="CD94281C"/>
    <w:lvl w:ilvl="0" w:tplc="1C926DC0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88FC7A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5C8DEE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08353C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06B8EA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CE24AC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6423C6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F2546A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3549460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EB11C2"/>
    <w:multiLevelType w:val="multilevel"/>
    <w:tmpl w:val="E63C43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90C4823"/>
    <w:multiLevelType w:val="hybridMultilevel"/>
    <w:tmpl w:val="F9BC3918"/>
    <w:lvl w:ilvl="0" w:tplc="A1326B3A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76632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FE69CC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8C5804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9A6E16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F6D04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74A6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C81DAA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FE4E9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99889349">
    <w:abstractNumId w:val="6"/>
  </w:num>
  <w:num w:numId="2" w16cid:durableId="1481920700">
    <w:abstractNumId w:val="8"/>
  </w:num>
  <w:num w:numId="3" w16cid:durableId="117265463">
    <w:abstractNumId w:val="9"/>
  </w:num>
  <w:num w:numId="4" w16cid:durableId="894125302">
    <w:abstractNumId w:val="13"/>
  </w:num>
  <w:num w:numId="5" w16cid:durableId="44838574">
    <w:abstractNumId w:val="22"/>
  </w:num>
  <w:num w:numId="6" w16cid:durableId="150098198">
    <w:abstractNumId w:val="23"/>
  </w:num>
  <w:num w:numId="7" w16cid:durableId="1454405554">
    <w:abstractNumId w:val="5"/>
  </w:num>
  <w:num w:numId="8" w16cid:durableId="1925760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8577965">
    <w:abstractNumId w:val="0"/>
    <w:lvlOverride w:ilvl="0">
      <w:startOverride w:val="1"/>
    </w:lvlOverride>
  </w:num>
  <w:num w:numId="10" w16cid:durableId="77333828">
    <w:abstractNumId w:val="20"/>
  </w:num>
  <w:num w:numId="11" w16cid:durableId="2097899544">
    <w:abstractNumId w:val="4"/>
  </w:num>
  <w:num w:numId="12" w16cid:durableId="914827077">
    <w:abstractNumId w:val="10"/>
  </w:num>
  <w:num w:numId="13" w16cid:durableId="296297067">
    <w:abstractNumId w:val="7"/>
  </w:num>
  <w:num w:numId="14" w16cid:durableId="1547792531">
    <w:abstractNumId w:val="16"/>
  </w:num>
  <w:num w:numId="15" w16cid:durableId="860515451">
    <w:abstractNumId w:val="11"/>
  </w:num>
  <w:num w:numId="16" w16cid:durableId="2139713460">
    <w:abstractNumId w:val="17"/>
  </w:num>
  <w:num w:numId="17" w16cid:durableId="1841195482">
    <w:abstractNumId w:val="15"/>
  </w:num>
  <w:num w:numId="18" w16cid:durableId="1187407861">
    <w:abstractNumId w:val="14"/>
  </w:num>
  <w:num w:numId="19" w16cid:durableId="1477137590">
    <w:abstractNumId w:val="21"/>
  </w:num>
  <w:num w:numId="20" w16cid:durableId="598563303">
    <w:abstractNumId w:val="19"/>
  </w:num>
  <w:num w:numId="21" w16cid:durableId="1153333390">
    <w:abstractNumId w:val="1"/>
  </w:num>
  <w:num w:numId="22" w16cid:durableId="1473057754">
    <w:abstractNumId w:val="2"/>
  </w:num>
  <w:num w:numId="23" w16cid:durableId="1519729972">
    <w:abstractNumId w:val="3"/>
  </w:num>
  <w:num w:numId="24" w16cid:durableId="1809516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32FDD"/>
    <w:rsid w:val="00084635"/>
    <w:rsid w:val="000E19ED"/>
    <w:rsid w:val="000E3CF9"/>
    <w:rsid w:val="0010090A"/>
    <w:rsid w:val="00102190"/>
    <w:rsid w:val="001965ED"/>
    <w:rsid w:val="001C691B"/>
    <w:rsid w:val="00212F58"/>
    <w:rsid w:val="00244EC1"/>
    <w:rsid w:val="002C4AAF"/>
    <w:rsid w:val="002C4CF3"/>
    <w:rsid w:val="002D6619"/>
    <w:rsid w:val="00312E09"/>
    <w:rsid w:val="00351473"/>
    <w:rsid w:val="00367547"/>
    <w:rsid w:val="0037664F"/>
    <w:rsid w:val="0039224D"/>
    <w:rsid w:val="003B2CE7"/>
    <w:rsid w:val="003D0350"/>
    <w:rsid w:val="003E72A3"/>
    <w:rsid w:val="00415456"/>
    <w:rsid w:val="00421094"/>
    <w:rsid w:val="00457775"/>
    <w:rsid w:val="00481459"/>
    <w:rsid w:val="004D1216"/>
    <w:rsid w:val="004D5789"/>
    <w:rsid w:val="004D6D7B"/>
    <w:rsid w:val="005140BE"/>
    <w:rsid w:val="00521EC2"/>
    <w:rsid w:val="005A5B00"/>
    <w:rsid w:val="006A5F4E"/>
    <w:rsid w:val="006B1F04"/>
    <w:rsid w:val="006D32BA"/>
    <w:rsid w:val="006F1EC1"/>
    <w:rsid w:val="006F2F9C"/>
    <w:rsid w:val="00715AE7"/>
    <w:rsid w:val="00785535"/>
    <w:rsid w:val="007A0D74"/>
    <w:rsid w:val="0080535B"/>
    <w:rsid w:val="00814890"/>
    <w:rsid w:val="00834C17"/>
    <w:rsid w:val="00835E05"/>
    <w:rsid w:val="00887D2F"/>
    <w:rsid w:val="008D50C1"/>
    <w:rsid w:val="008D6461"/>
    <w:rsid w:val="00921BFE"/>
    <w:rsid w:val="00995D9D"/>
    <w:rsid w:val="009F48E1"/>
    <w:rsid w:val="00A12077"/>
    <w:rsid w:val="00A452E6"/>
    <w:rsid w:val="00A46197"/>
    <w:rsid w:val="00A71962"/>
    <w:rsid w:val="00AF4F78"/>
    <w:rsid w:val="00B301F9"/>
    <w:rsid w:val="00B43CCE"/>
    <w:rsid w:val="00B62DE0"/>
    <w:rsid w:val="00B850F9"/>
    <w:rsid w:val="00BB73B2"/>
    <w:rsid w:val="00BC07EB"/>
    <w:rsid w:val="00BE60BA"/>
    <w:rsid w:val="00BF4E1F"/>
    <w:rsid w:val="00C046C2"/>
    <w:rsid w:val="00C25F55"/>
    <w:rsid w:val="00C73820"/>
    <w:rsid w:val="00C93482"/>
    <w:rsid w:val="00CB5561"/>
    <w:rsid w:val="00CD16BC"/>
    <w:rsid w:val="00D84202"/>
    <w:rsid w:val="00DB5C0C"/>
    <w:rsid w:val="00E632C5"/>
    <w:rsid w:val="00E6735F"/>
    <w:rsid w:val="00E92D30"/>
    <w:rsid w:val="00F302F3"/>
    <w:rsid w:val="00F36DDD"/>
    <w:rsid w:val="00FE0A4F"/>
    <w:rsid w:val="00FF3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5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561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bip.barlinek.pl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EB4F4-C377-4848-88D0-1EDC1A65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1652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38</cp:revision>
  <cp:lastPrinted>2020-09-29T08:42:00Z</cp:lastPrinted>
  <dcterms:created xsi:type="dcterms:W3CDTF">2020-06-24T07:55:00Z</dcterms:created>
  <dcterms:modified xsi:type="dcterms:W3CDTF">2022-06-07T08:51:00Z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