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F1B42" w14:textId="77777777" w:rsidR="00FF4F4A" w:rsidRPr="00E377DC" w:rsidRDefault="00471A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Nasz zna</w:t>
      </w:r>
      <w:r w:rsidR="003434AB">
        <w:rPr>
          <w:rFonts w:ascii="Times New Roman" w:hAnsi="Times New Roman" w:cs="Times New Roman"/>
        </w:rPr>
        <w:t>k</w:t>
      </w:r>
      <w:r w:rsidR="00EA69D3">
        <w:rPr>
          <w:rFonts w:ascii="Times New Roman" w:hAnsi="Times New Roman" w:cs="Times New Roman"/>
        </w:rPr>
        <w:t>: ZPOŚGK.I</w:t>
      </w:r>
      <w:r w:rsidR="00F56EDC">
        <w:rPr>
          <w:rFonts w:ascii="Times New Roman" w:hAnsi="Times New Roman" w:cs="Times New Roman"/>
        </w:rPr>
        <w:t>.6220.</w:t>
      </w:r>
      <w:r w:rsidR="00120D83">
        <w:rPr>
          <w:rFonts w:ascii="Times New Roman" w:hAnsi="Times New Roman" w:cs="Times New Roman"/>
        </w:rPr>
        <w:t>9</w:t>
      </w:r>
      <w:r w:rsidR="00C44DFC">
        <w:rPr>
          <w:rFonts w:ascii="Times New Roman" w:hAnsi="Times New Roman" w:cs="Times New Roman"/>
        </w:rPr>
        <w:t>.2</w:t>
      </w:r>
      <w:r w:rsidR="00B53F48">
        <w:rPr>
          <w:rFonts w:ascii="Times New Roman" w:hAnsi="Times New Roman" w:cs="Times New Roman"/>
        </w:rPr>
        <w:t>.2022</w:t>
      </w:r>
      <w:r w:rsidR="00C30C96">
        <w:rPr>
          <w:rFonts w:ascii="Times New Roman" w:hAnsi="Times New Roman" w:cs="Times New Roman"/>
        </w:rPr>
        <w:t>.AK.</w:t>
      </w:r>
      <w:r w:rsidR="00FF4F4A" w:rsidRPr="00E377DC">
        <w:rPr>
          <w:rFonts w:ascii="Times New Roman" w:hAnsi="Times New Roman" w:cs="Times New Roman"/>
        </w:rPr>
        <w:t xml:space="preserve">        </w:t>
      </w:r>
      <w:r w:rsidR="00FF4F4A" w:rsidRPr="00E377DC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ab/>
      </w:r>
      <w:r w:rsidR="00B53F48">
        <w:rPr>
          <w:rFonts w:ascii="Times New Roman" w:hAnsi="Times New Roman" w:cs="Times New Roman"/>
        </w:rPr>
        <w:t xml:space="preserve">     </w:t>
      </w:r>
      <w:r w:rsidR="00FF4F4A" w:rsidRPr="00E377DC">
        <w:rPr>
          <w:rFonts w:ascii="Times New Roman" w:hAnsi="Times New Roman" w:cs="Times New Roman"/>
        </w:rPr>
        <w:t xml:space="preserve">Krzęcin, dnia </w:t>
      </w:r>
      <w:r w:rsidR="00120D83">
        <w:rPr>
          <w:rFonts w:ascii="Times New Roman" w:hAnsi="Times New Roman" w:cs="Times New Roman"/>
        </w:rPr>
        <w:t>20 czerwca</w:t>
      </w:r>
      <w:r w:rsidR="00B53F48">
        <w:rPr>
          <w:rFonts w:ascii="Times New Roman" w:hAnsi="Times New Roman" w:cs="Times New Roman"/>
        </w:rPr>
        <w:t xml:space="preserve"> 2022</w:t>
      </w:r>
      <w:r w:rsidR="00FF4F4A" w:rsidRPr="00E377DC">
        <w:rPr>
          <w:rFonts w:ascii="Times New Roman" w:hAnsi="Times New Roman" w:cs="Times New Roman"/>
        </w:rPr>
        <w:t xml:space="preserve"> r.</w:t>
      </w:r>
    </w:p>
    <w:p w14:paraId="78E5889E" w14:textId="77777777" w:rsidR="00FF4F4A" w:rsidRPr="00E377DC" w:rsidRDefault="00FF4F4A">
      <w:pPr>
        <w:rPr>
          <w:rFonts w:ascii="Times New Roman" w:hAnsi="Times New Roman" w:cs="Times New Roman"/>
        </w:rPr>
      </w:pPr>
    </w:p>
    <w:p w14:paraId="18B706D8" w14:textId="77777777" w:rsidR="00E22009" w:rsidRDefault="00C44DFC" w:rsidP="00C44DFC">
      <w:pPr>
        <w:keepNext/>
        <w:spacing w:after="0" w:line="360" w:lineRule="auto"/>
        <w:ind w:left="1980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</w:t>
      </w:r>
      <w:r w:rsidR="00A03FA6"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B W I E S Z C Z E N I E</w:t>
      </w:r>
    </w:p>
    <w:p w14:paraId="408E403F" w14:textId="77777777" w:rsidR="00E22009" w:rsidRPr="00E22009" w:rsidRDefault="00E22009" w:rsidP="00C44DFC">
      <w:pPr>
        <w:keepNext/>
        <w:spacing w:after="0" w:line="360" w:lineRule="auto"/>
        <w:ind w:left="1272" w:firstLine="852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2200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wszczęciu postępowania administracyjnego i wystąpieniu do organów współdziałających</w:t>
      </w:r>
    </w:p>
    <w:p w14:paraId="2C437812" w14:textId="77777777" w:rsidR="00A03FA6" w:rsidRPr="00D02ABF" w:rsidRDefault="00A03FA6" w:rsidP="00C44DFC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33621372" w14:textId="77777777" w:rsidR="00A03FA6" w:rsidRPr="00A03FA6" w:rsidRDefault="00A03FA6" w:rsidP="00A03FA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490CC23" w14:textId="77777777" w:rsidR="0090611F" w:rsidRDefault="00A03FA6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1F43EBE" w14:textId="77777777" w:rsidR="0090611F" w:rsidRPr="0090611F" w:rsidRDefault="00D44E8F" w:rsidP="0090611F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61 § 4 i art. 10 §1 ustawy z dnia 14 czerwca 1960r. Kodeks postępowania administ</w:t>
      </w:r>
      <w:r w:rsidR="00434321">
        <w:rPr>
          <w:rFonts w:ascii="Times New Roman" w:eastAsia="Times New Roman" w:hAnsi="Times New Roman" w:cs="Times New Roman"/>
          <w:sz w:val="24"/>
          <w:szCs w:val="24"/>
          <w:lang w:eastAsia="pl-PL"/>
        </w:rPr>
        <w:t>racyjnego (Dz. U. z 2021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</w:t>
      </w:r>
      <w:r w:rsidR="00064E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poz. </w:t>
      </w:r>
      <w:r w:rsidR="00434321">
        <w:rPr>
          <w:rFonts w:ascii="Times New Roman" w:eastAsia="Times New Roman" w:hAnsi="Times New Roman" w:cs="Times New Roman"/>
          <w:sz w:val="24"/>
          <w:szCs w:val="24"/>
          <w:lang w:eastAsia="pl-PL"/>
        </w:rPr>
        <w:t>735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 </w:t>
      </w:r>
      <w:r w:rsidR="00F929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</w:t>
      </w:r>
      <w:r w:rsidR="00F9294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art. 74 ust. 3</w:t>
      </w:r>
      <w:r w:rsidR="004D75F5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3 października 2008r. o udostępnianiu informacji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środowisku i jego ochronie, udziale społeczeństwa w ochronie środowiska oraz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ocenach oddziaływania na środowisko (D</w:t>
      </w:r>
      <w:r w:rsidR="004E5D7C">
        <w:rPr>
          <w:rFonts w:ascii="Times New Roman" w:eastAsia="Times New Roman" w:hAnsi="Times New Roman" w:cs="Times New Roman"/>
          <w:sz w:val="24"/>
          <w:szCs w:val="24"/>
          <w:lang w:eastAsia="pl-PL"/>
        </w:rPr>
        <w:t>z. U. z 2021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</w:t>
      </w:r>
      <w:r w:rsidR="004E5D7C">
        <w:rPr>
          <w:rFonts w:ascii="Times New Roman" w:eastAsia="Times New Roman" w:hAnsi="Times New Roman" w:cs="Times New Roman"/>
          <w:sz w:val="24"/>
          <w:szCs w:val="24"/>
          <w:lang w:eastAsia="pl-PL"/>
        </w:rPr>
        <w:t>.2373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2217EBAC" w14:textId="77777777" w:rsidR="0090611F" w:rsidRPr="00CB030C" w:rsidRDefault="004D75F5" w:rsidP="004D75F5">
      <w:pPr>
        <w:keepNext/>
        <w:spacing w:after="0" w:line="360" w:lineRule="auto"/>
        <w:ind w:firstLine="708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B03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a w i a d a m i a m  Strony postępowania administracyjnego</w:t>
      </w:r>
    </w:p>
    <w:p w14:paraId="0AB8E780" w14:textId="77777777" w:rsidR="004D75F5" w:rsidRDefault="004D75F5" w:rsidP="00D22F7B">
      <w:pPr>
        <w:keepNext/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wszczęciu postępowania administracyjnego z wniosku 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="00120D83">
        <w:rPr>
          <w:rFonts w:ascii="Times New Roman" w:eastAsia="Times New Roman" w:hAnsi="Times New Roman" w:cs="Times New Roman"/>
          <w:sz w:val="24"/>
          <w:szCs w:val="24"/>
          <w:lang w:eastAsia="pl-PL"/>
        </w:rPr>
        <w:t>26 maja 2022 r.</w:t>
      </w:r>
      <w:r w:rsidR="00087B1A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120D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złożonego przez </w:t>
      </w:r>
      <w:r w:rsidR="00120D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Panią Ewelinę Zych Prokurenta Grupy Producentów Rolnych Karex Sp. z o.o.  </w:t>
      </w:r>
      <w:r w:rsidR="00120D83" w:rsidRPr="00120D83">
        <w:rPr>
          <w:rFonts w:ascii="Times New Roman" w:eastAsia="Times New Roman" w:hAnsi="Times New Roman" w:cs="Times New Roman"/>
          <w:sz w:val="24"/>
          <w:szCs w:val="24"/>
          <w:lang w:eastAsia="pl-PL"/>
        </w:rPr>
        <w:t>Ciesław 37, 72-405 Świerzno</w:t>
      </w:r>
      <w:r w:rsidR="00C44DFC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E817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sprawie wydania </w:t>
      </w:r>
      <w:r w:rsidR="00D22F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decyzji o środowiskowych uwarunkowaniach dla przedsięwzięcia pn. </w:t>
      </w:r>
      <w:r w:rsidR="00120D8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 Budowa instalacji fotowoltaicznej o mocy do 10 MW”.</w:t>
      </w:r>
    </w:p>
    <w:p w14:paraId="7295CDF2" w14:textId="77777777" w:rsidR="000A30C2" w:rsidRPr="000D6B1E" w:rsidRDefault="00087B1A" w:rsidP="002D1ABB">
      <w:pPr>
        <w:keepNext/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A30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Wnioskowane przedsięwzięcie wymienione jest w </w:t>
      </w:r>
      <w:r w:rsidR="000D6B1E" w:rsidRPr="000D6B1E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 w:rsidR="00A460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ust. 1 pkt  54 lit b</w:t>
      </w:r>
      <w:r w:rsidR="000D6B1E">
        <w:rPr>
          <w:rFonts w:ascii="Times New Roman" w:eastAsia="Times New Roman" w:hAnsi="Times New Roman" w:cs="Times New Roman"/>
          <w:sz w:val="24"/>
          <w:szCs w:val="24"/>
          <w:lang w:eastAsia="pl-PL"/>
        </w:rPr>
        <w:t>) rozporządzenia Rady Ministrów z dnia 10 września 2019 r. w sprawie przedsięwzięć mogących znacząco oddziaływać na środowisko (Dz.U. z 2019 r. poz. 1839). Zatem stanowi przedsięwzięcie mogące potencjalnie znacząco oddziaływać na środowisko i zgodnie z art. 71 ust. 2 pkt 2 ustawy z dnia 3 października 2008 r. o udostępnianiu informacji o środowisku i jego ochronie, udziale społeczeństwa w ochronie środowiska oraz ocenach oddziaływania na środowisko (Dz.U. z 2021 poz. 247 ze zm.) wymaga uzyskania decyzji o środowiskowych uwarunkowaniach.</w:t>
      </w:r>
    </w:p>
    <w:p w14:paraId="780AC2CF" w14:textId="77777777" w:rsidR="009E079A" w:rsidRDefault="009E079A" w:rsidP="002041FB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Organem właściwym do wydania decyzji o środowiskowych uwarunkowaniach dla przedmiotowej inwestycji, zgodnie z art. 75 ust 1 pkt 4 ustawy z dnia 3 października 2008 r.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  <w:t>o udostępnianiu informacji o środowisku i jego ochronie, udziale społeczeństwa w ochronie środowiska oraz ocenach oddziaływa</w:t>
      </w:r>
      <w:r w:rsidR="004E5D7C">
        <w:rPr>
          <w:rFonts w:ascii="Times New Roman" w:eastAsia="Times New Roman" w:hAnsi="Times New Roman" w:cs="Times New Roman"/>
          <w:sz w:val="24"/>
          <w:szCs w:val="20"/>
          <w:lang w:eastAsia="zh-CN"/>
        </w:rPr>
        <w:t>nia na środowisko (Dz. U. z 2021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r. poz. </w:t>
      </w:r>
      <w:r w:rsidR="00252014">
        <w:rPr>
          <w:rFonts w:ascii="Times New Roman" w:eastAsia="Times New Roman" w:hAnsi="Times New Roman" w:cs="Times New Roman"/>
          <w:sz w:val="24"/>
          <w:szCs w:val="20"/>
          <w:lang w:eastAsia="zh-CN"/>
        </w:rPr>
        <w:t>247 ze zm.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) jest Wójt Gminy Krzęcin.</w:t>
      </w:r>
    </w:p>
    <w:p w14:paraId="4FE06FD1" w14:textId="77777777" w:rsidR="00553FE1" w:rsidRDefault="00553FE1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informuję, że zgodnie z art. 64 ust 1 ustawy z dnia 3 października 2008 r. </w:t>
      </w:r>
      <w:r w:rsidR="00306BD1">
        <w:rPr>
          <w:rFonts w:ascii="Times New Roman" w:eastAsia="Times New Roman" w:hAnsi="Times New Roman" w:cs="Times New Roman"/>
          <w:sz w:val="24"/>
          <w:szCs w:val="20"/>
          <w:lang w:eastAsia="zh-CN"/>
        </w:rPr>
        <w:t>o udostępnianiu informacji o środowisku i jego ochronie, udziale społeczeństwa w ochronie środowiska oraz ocenach oddziaływania na środowisko (Dz. U. z 20</w:t>
      </w:r>
      <w:r w:rsidR="004E5D7C">
        <w:rPr>
          <w:rFonts w:ascii="Times New Roman" w:eastAsia="Times New Roman" w:hAnsi="Times New Roman" w:cs="Times New Roman"/>
          <w:sz w:val="24"/>
          <w:szCs w:val="20"/>
          <w:lang w:eastAsia="zh-CN"/>
        </w:rPr>
        <w:t>21r. poz. 2373</w:t>
      </w:r>
      <w:r w:rsidR="00306BD1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) 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tut Organ 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wystąpił do Regionalnego Dyrektora Ochrony Środowiska w Szczecinie,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Państwowego Inspektora Sanitarnego w Choszcznie, Dyrektora </w:t>
      </w:r>
      <w:r w:rsidR="00623B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Zarządu Zlewni w </w:t>
      </w:r>
      <w:r w:rsidR="000A3A1E">
        <w:rPr>
          <w:rFonts w:ascii="Times New Roman" w:eastAsia="Times New Roman" w:hAnsi="Times New Roman" w:cs="Times New Roman"/>
          <w:sz w:val="24"/>
          <w:szCs w:val="24"/>
          <w:lang w:eastAsia="pl-PL"/>
        </w:rPr>
        <w:t>Pile</w:t>
      </w:r>
      <w:r w:rsidR="004E5D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>PGW Wody Polskie, z prośbą o wyrażenie opinii co do potrzeby przeprowadzenia oceny oddziaływania na środowisko, a w przypadku stwierdzenia takiej potrzeby o określenie zakresu raportu.</w:t>
      </w:r>
    </w:p>
    <w:p w14:paraId="702E7F10" w14:textId="77777777" w:rsidR="00306BD1" w:rsidRDefault="00306BD1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35 § 5 ustawy z dnia 14 czerwca 1960 r. Kodeks postępowania administracyjnego (Dz. U. z 2020 r. poz. 256 ze zm.) do terminów załatwienia sprawy nie wlicza się terminów przewidywanych w przepisach prawa dla dokonania określonych czynności, okresów zawieszenia postępowania ora okresów opóźnień, spowodowanych z winy strony albo przyczyn niezależnych od organów. Wobec powyższego rozstrzygnięcie sprawy nastąpi niezwłocznie po uzyskaniu wymaganych uzgodnień oraz opinii pomocniczych.</w:t>
      </w:r>
    </w:p>
    <w:p w14:paraId="42CD765C" w14:textId="77777777" w:rsidR="00306BD1" w:rsidRDefault="00306BD1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74 ust. 3a ustawy z dnia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3 października 2008 r.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  <w:t xml:space="preserve">o udostępnianiu informacji o środowisku i jego ochronie, udziale społeczeństwa w ochronie środowiska oraz ocenach oddziaływania na środowisko (Dz. U. z 2020r. poz. </w:t>
      </w:r>
      <w:r w:rsidR="00252014">
        <w:rPr>
          <w:rFonts w:ascii="Times New Roman" w:eastAsia="Times New Roman" w:hAnsi="Times New Roman" w:cs="Times New Roman"/>
          <w:sz w:val="24"/>
          <w:szCs w:val="20"/>
          <w:lang w:eastAsia="zh-CN"/>
        </w:rPr>
        <w:t>248 ze zm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.), stroną postępowania w sprawie wydania decyzji o środowiskowych uwarunkowaniach jest wnioskodawca oraz podmiot, któremu przysługuje prawo rzeczowe do nieruchomości znajdującej się w obszarze, na który będzie oddziaływać przedsięwzięcie w wariancie zaproponowanym przez wnioskodawcę, z zastrzeżeniem art. 81 ust. 1. Przez obszar ten rozumie się:</w:t>
      </w:r>
    </w:p>
    <w:p w14:paraId="5F42707A" w14:textId="77777777" w:rsidR="002B2558" w:rsidRDefault="002B2558" w:rsidP="00306BD1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rzewidywany teren, na którym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będzie realizowane przedsięwzięcie, oraz obszar znajdujący się w odległości 100 m od granic tego terenu,</w:t>
      </w:r>
    </w:p>
    <w:p w14:paraId="12E1D5FC" w14:textId="77777777" w:rsidR="002B2558" w:rsidRDefault="002B2558" w:rsidP="00306BD1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działki, na których w wyniku realizacji, eksploatacji lub użytkowania przedsięwzięcia zostałyby przekroczone standardy jakości środowiska, lub</w:t>
      </w:r>
    </w:p>
    <w:p w14:paraId="7CDAD9F8" w14:textId="77777777" w:rsidR="005C0E88" w:rsidRDefault="002B2558" w:rsidP="005C0E88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działki znajdujące się w zasięgu znaczącego oddziaływania przedsięwzięcia, które może wprowadzić ograniczenia w zagospodarowaniu nieruchomości, zgodnie z jej aktualnym przeznaczeniem.</w:t>
      </w:r>
    </w:p>
    <w:p w14:paraId="72E8EC7C" w14:textId="77777777" w:rsidR="00085FD5" w:rsidRPr="00085FD5" w:rsidRDefault="00085FD5" w:rsidP="00085FD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Biorąc pod uwagę fakt, iż liczba ustalonych stron w postępowaniu przekracza 10 zgodnie  art. 74 ust. 3 ustawy z dnia 3 października 2008 r. o udostępnieniu informacji o środowisku i jego ochronie, udziale społeczeństwa w ochronie środowiska oraz o ocenach oddziaływania na środowisko (Dz.U. z 2021 r. poz. 247 ze zm., tutejszy organ stosuje art. 49 ustawy z dnia 14 czerwca 1960 r. – Kodeks postępowania administracyjnego (Dz.U. z 2021 r. poz. 735) i </w:t>
      </w:r>
      <w:r w:rsidRPr="00085FD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zawiadomienie stron o wszczęciu postępowania oraz o kolejnych jego etapach następuje poprzez obwieszczenie.</w:t>
      </w:r>
    </w:p>
    <w:p w14:paraId="6CC558BD" w14:textId="77777777" w:rsidR="005C0E88" w:rsidRDefault="005C0E88" w:rsidP="005C0E88">
      <w:pPr>
        <w:pStyle w:val="Akapitzlist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EA4910" w14:textId="77777777" w:rsidR="005C0E88" w:rsidRDefault="005C0E88" w:rsidP="00343779">
      <w:pPr>
        <w:pStyle w:val="Akapitzlist"/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lastRenderedPageBreak/>
        <w:t xml:space="preserve">Strony mogą brać czynny udział w każdym etapie postępowania, mogą zapoznać się z aktami zgromadzonymi w przedmiotowej sprawie, składać uwagi i wnioski w siedzibie Urzędu Gminy Krzęcin od poniedziałku do piątku, w godzinach od 7.30 do 15.30  lub drogą elektroniczną na adres: </w:t>
      </w:r>
      <w:hyperlink r:id="rId5" w:history="1">
        <w:r w:rsidRPr="00EE17B8">
          <w:rPr>
            <w:rStyle w:val="Hipercze"/>
            <w:rFonts w:ascii="Times New Roman" w:eastAsia="Times New Roman" w:hAnsi="Times New Roman" w:cs="Times New Roman"/>
            <w:sz w:val="24"/>
            <w:szCs w:val="20"/>
            <w:lang w:eastAsia="zh-CN"/>
          </w:rPr>
          <w:t>urzad@krzecin.pl</w:t>
        </w:r>
      </w:hyperlink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</w:p>
    <w:p w14:paraId="5C01D522" w14:textId="77777777" w:rsidR="005C0E88" w:rsidRDefault="005C0E88" w:rsidP="005C0E88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 xml:space="preserve">Dane o </w:t>
      </w:r>
      <w:r w:rsidR="00267A18">
        <w:rPr>
          <w:rFonts w:ascii="Times New Roman" w:eastAsia="Times New Roman" w:hAnsi="Times New Roman" w:cs="Times New Roman"/>
          <w:sz w:val="24"/>
          <w:szCs w:val="20"/>
          <w:lang w:eastAsia="zh-CN"/>
        </w:rPr>
        <w:t>wniosku zostały zamieszczone w publicznie dostępnym wykazie danych o dokumentach zawierających informacje o środowisku i jego ochronie.</w:t>
      </w:r>
    </w:p>
    <w:p w14:paraId="4D5A6FE3" w14:textId="77777777" w:rsidR="00267A18" w:rsidRPr="00343779" w:rsidRDefault="00267A18" w:rsidP="005C0E88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</w:r>
      <w:r w:rsidRPr="00343779">
        <w:rPr>
          <w:rFonts w:ascii="Times New Roman" w:eastAsia="Times New Roman" w:hAnsi="Times New Roman" w:cs="Times New Roman"/>
          <w:sz w:val="24"/>
          <w:szCs w:val="20"/>
          <w:u w:val="single"/>
          <w:lang w:eastAsia="zh-CN"/>
        </w:rPr>
        <w:t>Zgodnie  z art. 49 ustawy Kodeks postępowania administracyjnego, zawiadomienie uznaje się za doręczone po upływie 14 dni od dnia publicznego ogłoszenia</w:t>
      </w:r>
      <w:r w:rsidR="00343779">
        <w:rPr>
          <w:rFonts w:ascii="Times New Roman" w:eastAsia="Times New Roman" w:hAnsi="Times New Roman" w:cs="Times New Roman"/>
          <w:sz w:val="24"/>
          <w:szCs w:val="20"/>
          <w:u w:val="single"/>
          <w:lang w:eastAsia="zh-CN"/>
        </w:rPr>
        <w:t>.</w:t>
      </w:r>
    </w:p>
    <w:p w14:paraId="21833EF1" w14:textId="77777777" w:rsidR="00891EC8" w:rsidRDefault="00267A18" w:rsidP="00C81331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 xml:space="preserve">Przedmiotowe obwieszczenie zostaje zamieszczone na stronie Biuletynu Informacji Publicznej Urzędu Gminy w Krzęcinie, tablicy ogłoszeń tutejszego Urzędu oraz tablicy ogłoszeń w miejscowości </w:t>
      </w:r>
      <w:r w:rsidR="004E5D7C">
        <w:rPr>
          <w:rFonts w:ascii="Times New Roman" w:eastAsia="Times New Roman" w:hAnsi="Times New Roman" w:cs="Times New Roman"/>
          <w:sz w:val="24"/>
          <w:szCs w:val="20"/>
          <w:lang w:eastAsia="zh-CN"/>
        </w:rPr>
        <w:t>Krzęcin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  <w:r w:rsidR="00C81331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 w:rsidR="00891EC8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Jednocześnie informuję, że na terenie inwestycji obowiązuje miejscowy plan zagospodarowania przestrzennego uchwalony Uchwałą Nr </w:t>
      </w:r>
      <w:r w:rsidR="00EA4E7E">
        <w:rPr>
          <w:rFonts w:ascii="Times New Roman" w:eastAsia="Times New Roman" w:hAnsi="Times New Roman" w:cs="Times New Roman"/>
          <w:sz w:val="24"/>
          <w:szCs w:val="20"/>
          <w:lang w:eastAsia="zh-CN"/>
        </w:rPr>
        <w:t>XXVI/167/2009</w:t>
      </w:r>
      <w:r w:rsidR="00C81331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Rady Gminy Krzęcin </w:t>
      </w:r>
      <w:r w:rsidR="00891EC8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z dnia </w:t>
      </w:r>
      <w:r w:rsidR="00EA4E7E">
        <w:rPr>
          <w:rFonts w:ascii="Times New Roman" w:eastAsia="Times New Roman" w:hAnsi="Times New Roman" w:cs="Times New Roman"/>
          <w:sz w:val="24"/>
          <w:szCs w:val="20"/>
          <w:lang w:eastAsia="zh-CN"/>
        </w:rPr>
        <w:t>3 czerwca 2009</w:t>
      </w:r>
      <w:r w:rsidR="00891EC8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r. w sprawie uchwalenia miejscowego planu zagospodarowania przestrzennego dla lokalizacji siłowni wiatrowych w obrębach </w:t>
      </w:r>
      <w:r w:rsidR="00EA4E7E">
        <w:rPr>
          <w:rFonts w:ascii="Times New Roman" w:eastAsia="Times New Roman" w:hAnsi="Times New Roman" w:cs="Times New Roman"/>
          <w:sz w:val="24"/>
          <w:szCs w:val="20"/>
          <w:lang w:eastAsia="zh-CN"/>
        </w:rPr>
        <w:t>Granowo, Mielęcin, Przybysław</w:t>
      </w:r>
      <w:r w:rsidR="00891EC8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w gminie Krzęcin.</w:t>
      </w:r>
      <w:r w:rsidR="00891EC8"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</w:r>
      <w:r w:rsidR="00891EC8"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</w:r>
      <w:r w:rsidR="00891EC8"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</w:r>
      <w:r w:rsidR="00891EC8"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</w:r>
    </w:p>
    <w:p w14:paraId="71FD0D74" w14:textId="77777777" w:rsidR="00027F2E" w:rsidRDefault="00027F2E" w:rsidP="00891EC8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43127778" w14:textId="07F2358D" w:rsidR="00891EC8" w:rsidRDefault="00027F2E" w:rsidP="00027F2E">
      <w:pPr>
        <w:tabs>
          <w:tab w:val="left" w:pos="426"/>
          <w:tab w:val="left" w:pos="4962"/>
        </w:tabs>
        <w:suppressAutoHyphens/>
        <w:spacing w:after="120" w:line="360" w:lineRule="auto"/>
        <w:jc w:val="right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Wójt Gminy Krzęcin</w:t>
      </w:r>
    </w:p>
    <w:p w14:paraId="5D97144A" w14:textId="77777777" w:rsidR="00027F2E" w:rsidRDefault="00027F2E" w:rsidP="00891EC8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367E2138" w14:textId="77777777" w:rsidR="005C0E88" w:rsidRPr="005C0E88" w:rsidRDefault="005C0E88" w:rsidP="005C0E88">
      <w:pPr>
        <w:pStyle w:val="Akapitzlist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1FCD2708" w14:textId="77777777" w:rsidR="00306BD1" w:rsidRDefault="00306BD1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5F0E8A" w14:textId="77777777" w:rsidR="00553FE1" w:rsidRPr="00553FE1" w:rsidRDefault="00553FE1" w:rsidP="00553FE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Dzień publicznego ogłoszenia- </w:t>
      </w:r>
      <w:r w:rsidR="001E798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 czerwca</w:t>
      </w:r>
      <w:r w:rsidR="004E5D7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2022</w:t>
      </w:r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 </w:t>
      </w:r>
    </w:p>
    <w:p w14:paraId="05BD7331" w14:textId="77777777" w:rsidR="00DE7E20" w:rsidRDefault="00553FE1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FF8D4F9" w14:textId="77777777" w:rsidR="00712C08" w:rsidRDefault="00712C08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80F3AD0" w14:textId="77777777" w:rsidR="00AC0735" w:rsidRDefault="00AC0735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4FF5B0" w14:textId="77777777" w:rsidR="00AC0735" w:rsidRDefault="00AC0735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5911649" w14:textId="77777777" w:rsidR="00AC0735" w:rsidRDefault="00AC0735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A10D4F3" w14:textId="77777777" w:rsidR="002B48A0" w:rsidRDefault="003434AB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4AB">
        <w:rPr>
          <w:rFonts w:ascii="Times New Roman" w:eastAsia="Times New Roman" w:hAnsi="Times New Roman" w:cs="Times New Roman"/>
          <w:sz w:val="24"/>
          <w:szCs w:val="24"/>
          <w:lang w:eastAsia="pl-PL"/>
        </w:rPr>
        <w:t>Otrzymują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42C62D5E" w14:textId="77777777" w:rsidR="003434AB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Wnioskodawca</w:t>
      </w:r>
    </w:p>
    <w:p w14:paraId="47C746BD" w14:textId="77777777" w:rsidR="003434AB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postępowania- </w:t>
      </w:r>
      <w:r w:rsidR="00C33353">
        <w:rPr>
          <w:rFonts w:ascii="Times New Roman" w:eastAsia="Times New Roman" w:hAnsi="Times New Roman" w:cs="Times New Roman"/>
          <w:sz w:val="24"/>
          <w:szCs w:val="24"/>
          <w:lang w:eastAsia="pl-PL"/>
        </w:rPr>
        <w:t>wg wykazu w aktach sprawy</w:t>
      </w:r>
    </w:p>
    <w:p w14:paraId="42F1A776" w14:textId="77777777" w:rsidR="00DE7E20" w:rsidRDefault="00745DCD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BIP</w:t>
      </w:r>
    </w:p>
    <w:p w14:paraId="4BB23BCC" w14:textId="77777777" w:rsidR="00745DCD" w:rsidRDefault="00745DCD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Tablica ogłoszeń</w:t>
      </w:r>
    </w:p>
    <w:p w14:paraId="0FACEA76" w14:textId="77777777" w:rsidR="00745DCD" w:rsidRDefault="00C81331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Sołectwo </w:t>
      </w:r>
      <w:r w:rsidR="001E7985">
        <w:rPr>
          <w:rFonts w:ascii="Times New Roman" w:eastAsia="Times New Roman" w:hAnsi="Times New Roman" w:cs="Times New Roman"/>
          <w:sz w:val="24"/>
          <w:szCs w:val="24"/>
          <w:lang w:eastAsia="pl-PL"/>
        </w:rPr>
        <w:t>Mielęcin</w:t>
      </w:r>
    </w:p>
    <w:p w14:paraId="77AB732D" w14:textId="77777777" w:rsidR="003434AB" w:rsidRPr="003434AB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A/a.</w:t>
      </w:r>
    </w:p>
    <w:p w14:paraId="076E7C0A" w14:textId="77777777" w:rsidR="003434AB" w:rsidRPr="002B48A0" w:rsidRDefault="003434AB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34993452" w14:textId="77777777" w:rsidR="00A03FA6" w:rsidRPr="0090611F" w:rsidRDefault="00A03FA6" w:rsidP="009061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</w:t>
      </w:r>
    </w:p>
    <w:sectPr w:rsidR="00A03FA6" w:rsidRPr="009061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6415D"/>
    <w:multiLevelType w:val="hybridMultilevel"/>
    <w:tmpl w:val="E5BCDAA6"/>
    <w:lvl w:ilvl="0" w:tplc="E34C9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F605B2F"/>
    <w:multiLevelType w:val="hybridMultilevel"/>
    <w:tmpl w:val="FFFAC4DA"/>
    <w:lvl w:ilvl="0" w:tplc="03E4AC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A2A33AA"/>
    <w:multiLevelType w:val="hybridMultilevel"/>
    <w:tmpl w:val="882A3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ED163C"/>
    <w:multiLevelType w:val="hybridMultilevel"/>
    <w:tmpl w:val="B164E2A2"/>
    <w:lvl w:ilvl="0" w:tplc="FAE270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4D7084"/>
    <w:multiLevelType w:val="hybridMultilevel"/>
    <w:tmpl w:val="4C76A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1138963">
    <w:abstractNumId w:val="2"/>
  </w:num>
  <w:num w:numId="2" w16cid:durableId="1252620095">
    <w:abstractNumId w:val="0"/>
  </w:num>
  <w:num w:numId="3" w16cid:durableId="1175609634">
    <w:abstractNumId w:val="3"/>
  </w:num>
  <w:num w:numId="4" w16cid:durableId="2126073567">
    <w:abstractNumId w:val="4"/>
  </w:num>
  <w:num w:numId="5" w16cid:durableId="643121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D99"/>
    <w:rsid w:val="00027F2E"/>
    <w:rsid w:val="00064E8F"/>
    <w:rsid w:val="00067A0E"/>
    <w:rsid w:val="00085D54"/>
    <w:rsid w:val="00085FD5"/>
    <w:rsid w:val="00087B1A"/>
    <w:rsid w:val="00092255"/>
    <w:rsid w:val="00093EE3"/>
    <w:rsid w:val="000A30C2"/>
    <w:rsid w:val="000A3A1E"/>
    <w:rsid w:val="000A6554"/>
    <w:rsid w:val="000B2898"/>
    <w:rsid w:val="000C22BE"/>
    <w:rsid w:val="000D6B1E"/>
    <w:rsid w:val="000E1D48"/>
    <w:rsid w:val="00120D83"/>
    <w:rsid w:val="001244D8"/>
    <w:rsid w:val="001508C7"/>
    <w:rsid w:val="001849F1"/>
    <w:rsid w:val="001E7985"/>
    <w:rsid w:val="001F65EB"/>
    <w:rsid w:val="001F7096"/>
    <w:rsid w:val="002041FB"/>
    <w:rsid w:val="00250464"/>
    <w:rsid w:val="00252014"/>
    <w:rsid w:val="00267A18"/>
    <w:rsid w:val="00295A41"/>
    <w:rsid w:val="002A15C3"/>
    <w:rsid w:val="002B2558"/>
    <w:rsid w:val="002B48A0"/>
    <w:rsid w:val="002D1ABB"/>
    <w:rsid w:val="002D4E07"/>
    <w:rsid w:val="002F555A"/>
    <w:rsid w:val="00306BD1"/>
    <w:rsid w:val="0031392E"/>
    <w:rsid w:val="003434AB"/>
    <w:rsid w:val="00343779"/>
    <w:rsid w:val="00414865"/>
    <w:rsid w:val="00434321"/>
    <w:rsid w:val="00440A52"/>
    <w:rsid w:val="00471A88"/>
    <w:rsid w:val="00472ED5"/>
    <w:rsid w:val="00490EC8"/>
    <w:rsid w:val="004D16F1"/>
    <w:rsid w:val="004D50F5"/>
    <w:rsid w:val="004D75F5"/>
    <w:rsid w:val="004E2906"/>
    <w:rsid w:val="004E3484"/>
    <w:rsid w:val="004E5D7C"/>
    <w:rsid w:val="005309ED"/>
    <w:rsid w:val="00547FE9"/>
    <w:rsid w:val="00553FE1"/>
    <w:rsid w:val="00581056"/>
    <w:rsid w:val="00587A6B"/>
    <w:rsid w:val="005B33CC"/>
    <w:rsid w:val="005C0E88"/>
    <w:rsid w:val="005C756C"/>
    <w:rsid w:val="005D6F6D"/>
    <w:rsid w:val="005F6E93"/>
    <w:rsid w:val="0060184E"/>
    <w:rsid w:val="00623BCE"/>
    <w:rsid w:val="006276F5"/>
    <w:rsid w:val="00647331"/>
    <w:rsid w:val="006516E3"/>
    <w:rsid w:val="006617D2"/>
    <w:rsid w:val="006A0293"/>
    <w:rsid w:val="006A0931"/>
    <w:rsid w:val="006F49DD"/>
    <w:rsid w:val="00712C08"/>
    <w:rsid w:val="00724042"/>
    <w:rsid w:val="00736AB9"/>
    <w:rsid w:val="00741E23"/>
    <w:rsid w:val="00745DCD"/>
    <w:rsid w:val="00753344"/>
    <w:rsid w:val="0076499D"/>
    <w:rsid w:val="007A313B"/>
    <w:rsid w:val="007B3280"/>
    <w:rsid w:val="007B7478"/>
    <w:rsid w:val="007D23A3"/>
    <w:rsid w:val="007E0098"/>
    <w:rsid w:val="007F2D3B"/>
    <w:rsid w:val="00807454"/>
    <w:rsid w:val="008460EC"/>
    <w:rsid w:val="00872CB1"/>
    <w:rsid w:val="00886AE7"/>
    <w:rsid w:val="00891EC8"/>
    <w:rsid w:val="008A0B2D"/>
    <w:rsid w:val="0090611F"/>
    <w:rsid w:val="0092252C"/>
    <w:rsid w:val="00932C51"/>
    <w:rsid w:val="009444A0"/>
    <w:rsid w:val="00965D7F"/>
    <w:rsid w:val="00965FA2"/>
    <w:rsid w:val="009709A6"/>
    <w:rsid w:val="00977258"/>
    <w:rsid w:val="0098084B"/>
    <w:rsid w:val="00982644"/>
    <w:rsid w:val="00991B58"/>
    <w:rsid w:val="00993059"/>
    <w:rsid w:val="009D1ED6"/>
    <w:rsid w:val="009E079A"/>
    <w:rsid w:val="009E1D65"/>
    <w:rsid w:val="00A03FA6"/>
    <w:rsid w:val="00A23CCB"/>
    <w:rsid w:val="00A27299"/>
    <w:rsid w:val="00A31D27"/>
    <w:rsid w:val="00A460F8"/>
    <w:rsid w:val="00A578CA"/>
    <w:rsid w:val="00A629D5"/>
    <w:rsid w:val="00A764B6"/>
    <w:rsid w:val="00A91F24"/>
    <w:rsid w:val="00A920CF"/>
    <w:rsid w:val="00AC0735"/>
    <w:rsid w:val="00AD3F3A"/>
    <w:rsid w:val="00B339D1"/>
    <w:rsid w:val="00B41BC2"/>
    <w:rsid w:val="00B47A94"/>
    <w:rsid w:val="00B53F48"/>
    <w:rsid w:val="00B564A8"/>
    <w:rsid w:val="00B63D02"/>
    <w:rsid w:val="00B9160C"/>
    <w:rsid w:val="00BB26FF"/>
    <w:rsid w:val="00BD2466"/>
    <w:rsid w:val="00BD57C8"/>
    <w:rsid w:val="00C21ECD"/>
    <w:rsid w:val="00C26519"/>
    <w:rsid w:val="00C30C96"/>
    <w:rsid w:val="00C33353"/>
    <w:rsid w:val="00C441C1"/>
    <w:rsid w:val="00C44DFC"/>
    <w:rsid w:val="00C54FF4"/>
    <w:rsid w:val="00C6263F"/>
    <w:rsid w:val="00C81331"/>
    <w:rsid w:val="00CB030C"/>
    <w:rsid w:val="00CC10CC"/>
    <w:rsid w:val="00CE448E"/>
    <w:rsid w:val="00D02ABF"/>
    <w:rsid w:val="00D22F7B"/>
    <w:rsid w:val="00D44E8F"/>
    <w:rsid w:val="00DE2821"/>
    <w:rsid w:val="00DE7E20"/>
    <w:rsid w:val="00E22009"/>
    <w:rsid w:val="00E36381"/>
    <w:rsid w:val="00E377DC"/>
    <w:rsid w:val="00E5384F"/>
    <w:rsid w:val="00E8170D"/>
    <w:rsid w:val="00E94BA8"/>
    <w:rsid w:val="00EA4D99"/>
    <w:rsid w:val="00EA4E7E"/>
    <w:rsid w:val="00EA69D3"/>
    <w:rsid w:val="00EB3D19"/>
    <w:rsid w:val="00F16898"/>
    <w:rsid w:val="00F459FD"/>
    <w:rsid w:val="00F53A91"/>
    <w:rsid w:val="00F53C42"/>
    <w:rsid w:val="00F56EDC"/>
    <w:rsid w:val="00F63FE4"/>
    <w:rsid w:val="00F75FB1"/>
    <w:rsid w:val="00F92942"/>
    <w:rsid w:val="00FB622F"/>
    <w:rsid w:val="00FC2D00"/>
    <w:rsid w:val="00FC31B8"/>
    <w:rsid w:val="00FC391C"/>
    <w:rsid w:val="00FD63D1"/>
    <w:rsid w:val="00FE0E93"/>
    <w:rsid w:val="00FF1D7A"/>
    <w:rsid w:val="00FF2ABF"/>
    <w:rsid w:val="00FF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7359A"/>
  <w15:docId w15:val="{424E0E00-8F2C-4C3C-B25E-9826F397F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65FA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F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849F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C0E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868</Words>
  <Characters>5214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2019-10-10T11:52:00Z</cp:lastPrinted>
  <dcterms:created xsi:type="dcterms:W3CDTF">2022-06-20T13:02:00Z</dcterms:created>
  <dcterms:modified xsi:type="dcterms:W3CDTF">2022-06-20T13:02:00Z</dcterms:modified>
</cp:coreProperties>
</file>