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6821E" w14:textId="77777777" w:rsidR="00292257" w:rsidRPr="00F05917" w:rsidRDefault="00292257" w:rsidP="00292257">
      <w:pPr>
        <w:pStyle w:val="Akapitzlist"/>
        <w:ind w:left="4260" w:firstLine="696"/>
        <w:jc w:val="both"/>
        <w:rPr>
          <w:rFonts w:ascii="Times New Roman" w:hAnsi="Times New Roman" w:cs="Times New Roman"/>
          <w:sz w:val="20"/>
          <w:szCs w:val="20"/>
        </w:rPr>
      </w:pPr>
      <w:r w:rsidRPr="00F05917">
        <w:rPr>
          <w:rFonts w:ascii="Times New Roman" w:hAnsi="Times New Roman" w:cs="Times New Roman"/>
          <w:b/>
          <w:sz w:val="20"/>
          <w:szCs w:val="20"/>
        </w:rPr>
        <w:t>Załącznik nr 1</w:t>
      </w:r>
    </w:p>
    <w:p w14:paraId="2FFAAD0A" w14:textId="5142178F" w:rsidR="00292257" w:rsidRPr="00A54EF4" w:rsidRDefault="00403E8C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Do decyzji nr 12/2020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 xml:space="preserve"> Wójta Gminy Krzęcin</w:t>
      </w:r>
    </w:p>
    <w:p w14:paraId="3ECD20F0" w14:textId="10A867FB" w:rsidR="00292257" w:rsidRPr="00A54EF4" w:rsidRDefault="00D17279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 xml:space="preserve">z dnia </w:t>
      </w:r>
      <w:r w:rsidR="00403E8C">
        <w:rPr>
          <w:rFonts w:ascii="Times New Roman" w:hAnsi="Times New Roman" w:cs="Times New Roman"/>
          <w:b/>
          <w:sz w:val="20"/>
          <w:szCs w:val="20"/>
        </w:rPr>
        <w:t>28 lipca</w:t>
      </w:r>
      <w:r w:rsidR="00FB179B">
        <w:rPr>
          <w:rFonts w:ascii="Times New Roman" w:hAnsi="Times New Roman" w:cs="Times New Roman"/>
          <w:b/>
          <w:sz w:val="20"/>
          <w:szCs w:val="20"/>
        </w:rPr>
        <w:t xml:space="preserve"> 2022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 xml:space="preserve">. </w:t>
      </w:r>
    </w:p>
    <w:p w14:paraId="5E757BE4" w14:textId="20F137B0" w:rsidR="00292257" w:rsidRPr="00A54EF4" w:rsidRDefault="00001CD1" w:rsidP="002922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</w:r>
      <w:r>
        <w:rPr>
          <w:rFonts w:ascii="Times New Roman" w:hAnsi="Times New Roman" w:cs="Times New Roman"/>
          <w:b/>
          <w:sz w:val="20"/>
          <w:szCs w:val="20"/>
        </w:rPr>
        <w:tab/>
        <w:t>znak: ZPOŚGK.6220.12</w:t>
      </w:r>
      <w:r w:rsidR="00292257" w:rsidRPr="00A54EF4">
        <w:rPr>
          <w:rFonts w:ascii="Times New Roman" w:hAnsi="Times New Roman" w:cs="Times New Roman"/>
          <w:b/>
          <w:sz w:val="20"/>
          <w:szCs w:val="20"/>
        </w:rPr>
        <w:t>.</w:t>
      </w:r>
      <w:r w:rsidR="00403E8C">
        <w:rPr>
          <w:rFonts w:ascii="Times New Roman" w:hAnsi="Times New Roman" w:cs="Times New Roman"/>
          <w:b/>
          <w:sz w:val="20"/>
          <w:szCs w:val="20"/>
        </w:rPr>
        <w:t>22.2020</w:t>
      </w:r>
      <w:r w:rsidR="00D17279">
        <w:rPr>
          <w:rFonts w:ascii="Times New Roman" w:hAnsi="Times New Roman" w:cs="Times New Roman"/>
          <w:b/>
          <w:sz w:val="20"/>
          <w:szCs w:val="20"/>
        </w:rPr>
        <w:t>.AK</w:t>
      </w:r>
    </w:p>
    <w:p w14:paraId="5C1EB876" w14:textId="77777777" w:rsidR="00292257" w:rsidRDefault="00292257" w:rsidP="00292257">
      <w:pPr>
        <w:rPr>
          <w:rFonts w:ascii="Times New Roman" w:hAnsi="Times New Roman" w:cs="Times New Roman"/>
          <w:sz w:val="24"/>
          <w:szCs w:val="24"/>
        </w:rPr>
      </w:pPr>
    </w:p>
    <w:p w14:paraId="21977085" w14:textId="77777777" w:rsidR="00711953" w:rsidRDefault="00292257" w:rsidP="00711953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 w:rsidRPr="008059B3">
        <w:rPr>
          <w:rFonts w:ascii="Times New Roman" w:hAnsi="Times New Roman" w:cs="Times New Roman"/>
          <w:b/>
          <w:sz w:val="24"/>
          <w:szCs w:val="24"/>
        </w:rPr>
        <w:t>CHARA</w:t>
      </w:r>
      <w:r>
        <w:rPr>
          <w:rFonts w:ascii="Times New Roman" w:hAnsi="Times New Roman" w:cs="Times New Roman"/>
          <w:b/>
          <w:sz w:val="24"/>
          <w:szCs w:val="24"/>
        </w:rPr>
        <w:t>KTERYSTYKA PRZEDSIEWZIĘ</w:t>
      </w:r>
      <w:r w:rsidRPr="008059B3">
        <w:rPr>
          <w:rFonts w:ascii="Times New Roman" w:hAnsi="Times New Roman" w:cs="Times New Roman"/>
          <w:b/>
          <w:sz w:val="24"/>
          <w:szCs w:val="24"/>
        </w:rPr>
        <w:t xml:space="preserve">CIA </w:t>
      </w:r>
    </w:p>
    <w:p w14:paraId="49C45623" w14:textId="08E6F809" w:rsidR="00421AFB" w:rsidRDefault="00421AFB" w:rsidP="00421AF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A7768">
        <w:rPr>
          <w:rFonts w:ascii="Times New Roman" w:hAnsi="Times New Roman" w:cs="Times New Roman"/>
          <w:b/>
          <w:bCs/>
          <w:sz w:val="24"/>
          <w:szCs w:val="24"/>
          <w:u w:val="single"/>
        </w:rPr>
        <w:t>Lokalizacja i opis sytuacyjny terenu:</w:t>
      </w:r>
    </w:p>
    <w:p w14:paraId="1CD6896D" w14:textId="77777777" w:rsidR="00E160E5" w:rsidRDefault="00E160E5" w:rsidP="00E160E5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Planowa elektrownia zostanie zlokalizowana na działkach nr 103 i 104/1 położonych w obrębie Krzęcin, gmina Krzęcin. Łączna powierzchnia działek wynosi 4,77 ha natomiast pod inwestycję planuje się zajęcie ok. 3,87 ha powierzchni działek, przy czym panele fotowoltaiczne oraz stacje </w:t>
      </w:r>
      <w:proofErr w:type="spellStart"/>
      <w:r>
        <w:rPr>
          <w:sz w:val="24"/>
          <w:szCs w:val="24"/>
        </w:rPr>
        <w:t>trafo</w:t>
      </w:r>
      <w:proofErr w:type="spellEnd"/>
      <w:r>
        <w:rPr>
          <w:sz w:val="24"/>
          <w:szCs w:val="24"/>
        </w:rPr>
        <w:t xml:space="preserve"> i magazyny energii zajmować będą powierzchnię do ok. 2,45 ha. Działki te sklasyfikowane jako </w:t>
      </w:r>
      <w:proofErr w:type="spellStart"/>
      <w:r>
        <w:rPr>
          <w:sz w:val="24"/>
          <w:szCs w:val="24"/>
        </w:rPr>
        <w:t>Ps</w:t>
      </w:r>
      <w:proofErr w:type="spellEnd"/>
      <w:r>
        <w:rPr>
          <w:sz w:val="24"/>
          <w:szCs w:val="24"/>
        </w:rPr>
        <w:t xml:space="preserve"> III, </w:t>
      </w:r>
      <w:proofErr w:type="spellStart"/>
      <w:r>
        <w:rPr>
          <w:sz w:val="24"/>
          <w:szCs w:val="24"/>
        </w:rPr>
        <w:t>Ps</w:t>
      </w:r>
      <w:proofErr w:type="spellEnd"/>
      <w:r>
        <w:rPr>
          <w:sz w:val="24"/>
          <w:szCs w:val="24"/>
        </w:rPr>
        <w:t xml:space="preserve"> IV, </w:t>
      </w:r>
      <w:proofErr w:type="spellStart"/>
      <w:r>
        <w:rPr>
          <w:sz w:val="24"/>
          <w:szCs w:val="24"/>
        </w:rPr>
        <w:t>Ps</w:t>
      </w:r>
      <w:proofErr w:type="spellEnd"/>
      <w:r>
        <w:rPr>
          <w:sz w:val="24"/>
          <w:szCs w:val="24"/>
        </w:rPr>
        <w:t xml:space="preserve"> V, zgodnie z załączoną dokumentacją fotograficzną stanowią grunt orny. Teren inwestycyjny bezpośrednio sąsiaduje od strony południowej i zachodniej z drogą, natomiast od strony północnej i wschodniej z użytkiem leśnym. Zachodnie sąsiedztwo planowanej inwestycji stanowi grunt w użytkowaniu rolniczym. Zgodnie z przedłożoną dokumentacją znaczna część terenu od strony południowej pozostanie niezabudowana i nieogrodzona. Działki inwestycyjne nie są objęte aktualnym miejscowym planem zagospodarowanie przestrzennego.</w:t>
      </w:r>
    </w:p>
    <w:p w14:paraId="6D62CAA0" w14:textId="77777777" w:rsidR="00E160E5" w:rsidRDefault="00E160E5" w:rsidP="00E160E5">
      <w:pPr>
        <w:pStyle w:val="Teksttreci20"/>
        <w:shd w:val="clear" w:color="auto" w:fill="auto"/>
        <w:spacing w:line="36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W przedłożonym raporcie przeanalizowano oddziaływanie planowanej inwestycji na środowisko, w szczególności w zakresie oddziaływania akustycznego, zanieczyszczenia powietrza, zanieczyszczenia odpadami oraz oddziaływania na ludzi i elementy przyrodnicze, w tym na krajobraz.</w:t>
      </w:r>
    </w:p>
    <w:p w14:paraId="54C4EDDE" w14:textId="3E9063F4" w:rsidR="00421AFB" w:rsidRPr="00EF5E45" w:rsidRDefault="00421AFB" w:rsidP="00421AFB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F5E45">
        <w:rPr>
          <w:rFonts w:ascii="Times New Roman" w:hAnsi="Times New Roman" w:cs="Times New Roman"/>
          <w:b/>
          <w:bCs/>
          <w:sz w:val="24"/>
          <w:szCs w:val="24"/>
          <w:u w:val="single"/>
        </w:rPr>
        <w:t>Charakterystyka techniczna przedsięwzięcia:</w:t>
      </w:r>
    </w:p>
    <w:p w14:paraId="21E6346B" w14:textId="77777777" w:rsidR="00421AFB" w:rsidRDefault="00421AFB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Instalację fotowoltaiczną będą tworzyć następujące elementy:</w:t>
      </w:r>
    </w:p>
    <w:p w14:paraId="0BD1F4BC" w14:textId="289BD005" w:rsidR="00421AFB" w:rsidRDefault="000319D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paneli fotowoltaicznych,</w:t>
      </w:r>
    </w:p>
    <w:p w14:paraId="7C880E4E" w14:textId="7BD09132" w:rsidR="000319D7" w:rsidRDefault="000319D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dróg wewnętrznych,</w:t>
      </w:r>
    </w:p>
    <w:p w14:paraId="083E5F31" w14:textId="6632D791" w:rsidR="000319D7" w:rsidRDefault="000319D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infrastruktury naziemnej i podziemnej,</w:t>
      </w:r>
    </w:p>
    <w:p w14:paraId="059AF1BE" w14:textId="4EE2FA6A" w:rsidR="000319D7" w:rsidRDefault="000319D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linii kablowych energetyczno-światłowodowych,</w:t>
      </w:r>
    </w:p>
    <w:p w14:paraId="74AD95C3" w14:textId="78687EF9" w:rsidR="000319D7" w:rsidRDefault="000319D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przyłącza elektroenergetycznego,</w:t>
      </w:r>
    </w:p>
    <w:p w14:paraId="4E637703" w14:textId="6681A299" w:rsidR="000319D7" w:rsidRDefault="000319D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stacji kontenerowych,</w:t>
      </w:r>
    </w:p>
    <w:p w14:paraId="1647A937" w14:textId="1D45511E" w:rsidR="000319D7" w:rsidRDefault="000319D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inwerterów,</w:t>
      </w:r>
    </w:p>
    <w:p w14:paraId="0745AB4B" w14:textId="49A55737" w:rsidR="000319D7" w:rsidRDefault="000319D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innych niezbędnych elementów infrastruktury związanych z budową i eksploatacją parku ogniw.</w:t>
      </w:r>
    </w:p>
    <w:p w14:paraId="6FE87B8C" w14:textId="77777777" w:rsidR="000319D7" w:rsidRDefault="000319D7" w:rsidP="00421A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FE89B9" w14:textId="77777777" w:rsidR="00421AFB" w:rsidRDefault="00421AFB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Planuje się ok. 29 letni okres eksploatacji instalacji.</w:t>
      </w:r>
    </w:p>
    <w:p w14:paraId="6CF62A43" w14:textId="30705C8D" w:rsidR="00421AFB" w:rsidRDefault="00BB7444" w:rsidP="0041300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413005">
        <w:rPr>
          <w:rFonts w:ascii="Times New Roman" w:hAnsi="Times New Roman" w:cs="Times New Roman"/>
          <w:sz w:val="24"/>
          <w:szCs w:val="24"/>
        </w:rPr>
        <w:t>up. W</w:t>
      </w:r>
      <w:r>
        <w:rPr>
          <w:rFonts w:ascii="Times New Roman" w:hAnsi="Times New Roman" w:cs="Times New Roman"/>
          <w:sz w:val="24"/>
          <w:szCs w:val="24"/>
        </w:rPr>
        <w:t>ójta</w:t>
      </w:r>
    </w:p>
    <w:p w14:paraId="3D3E0C87" w14:textId="521843D5" w:rsidR="00413005" w:rsidRDefault="00413005" w:rsidP="0041300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Ryszard Przywarty</w:t>
      </w:r>
    </w:p>
    <w:p w14:paraId="3AC0450D" w14:textId="77777777" w:rsidR="00421AFB" w:rsidRDefault="00421AFB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25CF2C" w14:textId="77777777" w:rsidR="00421AFB" w:rsidRDefault="00421AFB" w:rsidP="00421AF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89C7D1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C36813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17CA839" w14:textId="77777777" w:rsidR="00421AFB" w:rsidRDefault="00421AFB" w:rsidP="00421AF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64E6E58" w14:textId="77777777" w:rsidR="00292257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9EC056D" w14:textId="77777777" w:rsidR="00292257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99102D" w14:textId="77777777" w:rsidR="00292257" w:rsidRPr="00C5279D" w:rsidRDefault="00292257" w:rsidP="0029225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292257" w:rsidRPr="00C527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A1DBB" w14:textId="77777777" w:rsidR="00615173" w:rsidRDefault="00615173">
      <w:pPr>
        <w:spacing w:after="0" w:line="240" w:lineRule="auto"/>
      </w:pPr>
      <w:r>
        <w:separator/>
      </w:r>
    </w:p>
  </w:endnote>
  <w:endnote w:type="continuationSeparator" w:id="0">
    <w:p w14:paraId="25D84D04" w14:textId="77777777" w:rsidR="00615173" w:rsidRDefault="00615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CA94E" w14:textId="77777777" w:rsidR="00DE7C86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02686199"/>
      <w:docPartObj>
        <w:docPartGallery w:val="Page Numbers (Bottom of Page)"/>
        <w:docPartUnique/>
      </w:docPartObj>
    </w:sdtPr>
    <w:sdtContent>
      <w:p w14:paraId="5BAEB4FA" w14:textId="77DC0C4E" w:rsidR="00DE7C86" w:rsidRDefault="0029225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EE8">
          <w:rPr>
            <w:noProof/>
          </w:rPr>
          <w:t>2</w:t>
        </w:r>
        <w:r>
          <w:fldChar w:fldCharType="end"/>
        </w:r>
      </w:p>
    </w:sdtContent>
  </w:sdt>
  <w:p w14:paraId="5861D16E" w14:textId="77777777" w:rsidR="00DE7C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BD95D" w14:textId="77777777" w:rsidR="00DE7C8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ECB7D" w14:textId="77777777" w:rsidR="00615173" w:rsidRDefault="00615173">
      <w:pPr>
        <w:spacing w:after="0" w:line="240" w:lineRule="auto"/>
      </w:pPr>
      <w:r>
        <w:separator/>
      </w:r>
    </w:p>
  </w:footnote>
  <w:footnote w:type="continuationSeparator" w:id="0">
    <w:p w14:paraId="41718779" w14:textId="77777777" w:rsidR="00615173" w:rsidRDefault="00615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BE6C6" w14:textId="77777777" w:rsidR="00DE7C86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B9237" w14:textId="77777777" w:rsidR="00DE7C86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0094" w14:textId="77777777" w:rsidR="00DE7C86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83153"/>
    <w:multiLevelType w:val="hybridMultilevel"/>
    <w:tmpl w:val="47420ED4"/>
    <w:lvl w:ilvl="0" w:tplc="57A265C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E621613"/>
    <w:multiLevelType w:val="hybridMultilevel"/>
    <w:tmpl w:val="71009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5925833">
    <w:abstractNumId w:val="0"/>
  </w:num>
  <w:num w:numId="2" w16cid:durableId="888955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D8A"/>
    <w:rsid w:val="00001CD1"/>
    <w:rsid w:val="000319D7"/>
    <w:rsid w:val="00037E5F"/>
    <w:rsid w:val="00044A08"/>
    <w:rsid w:val="00075ECA"/>
    <w:rsid w:val="00077A64"/>
    <w:rsid w:val="000C2879"/>
    <w:rsid w:val="000F11D7"/>
    <w:rsid w:val="00135879"/>
    <w:rsid w:val="00137390"/>
    <w:rsid w:val="001521E8"/>
    <w:rsid w:val="001563F2"/>
    <w:rsid w:val="00162421"/>
    <w:rsid w:val="00184F5D"/>
    <w:rsid w:val="00191861"/>
    <w:rsid w:val="00193238"/>
    <w:rsid w:val="001A310C"/>
    <w:rsid w:val="001B51FE"/>
    <w:rsid w:val="001C52A4"/>
    <w:rsid w:val="001D062F"/>
    <w:rsid w:val="0022604A"/>
    <w:rsid w:val="00292257"/>
    <w:rsid w:val="002976BA"/>
    <w:rsid w:val="00297C60"/>
    <w:rsid w:val="002F043D"/>
    <w:rsid w:val="002F3ADC"/>
    <w:rsid w:val="00311323"/>
    <w:rsid w:val="00360269"/>
    <w:rsid w:val="00385179"/>
    <w:rsid w:val="003A60FD"/>
    <w:rsid w:val="003A70E3"/>
    <w:rsid w:val="003B7535"/>
    <w:rsid w:val="003F6D8A"/>
    <w:rsid w:val="00403A04"/>
    <w:rsid w:val="00403E8C"/>
    <w:rsid w:val="00405249"/>
    <w:rsid w:val="00413005"/>
    <w:rsid w:val="00421AFB"/>
    <w:rsid w:val="00466FC2"/>
    <w:rsid w:val="004D10D2"/>
    <w:rsid w:val="004D210A"/>
    <w:rsid w:val="004E6CB5"/>
    <w:rsid w:val="004F0A36"/>
    <w:rsid w:val="00541B9C"/>
    <w:rsid w:val="005D4FAF"/>
    <w:rsid w:val="005E05CB"/>
    <w:rsid w:val="005F2F75"/>
    <w:rsid w:val="00613973"/>
    <w:rsid w:val="00615173"/>
    <w:rsid w:val="0064311C"/>
    <w:rsid w:val="00651922"/>
    <w:rsid w:val="00652DBA"/>
    <w:rsid w:val="006A083E"/>
    <w:rsid w:val="006D7BBE"/>
    <w:rsid w:val="00711953"/>
    <w:rsid w:val="00742DC0"/>
    <w:rsid w:val="00746577"/>
    <w:rsid w:val="00793A76"/>
    <w:rsid w:val="00793FE4"/>
    <w:rsid w:val="007A15E3"/>
    <w:rsid w:val="007B2369"/>
    <w:rsid w:val="007B2A84"/>
    <w:rsid w:val="007C4B79"/>
    <w:rsid w:val="007F3B97"/>
    <w:rsid w:val="00822BB0"/>
    <w:rsid w:val="00832A42"/>
    <w:rsid w:val="008428CD"/>
    <w:rsid w:val="00854F94"/>
    <w:rsid w:val="00867CC1"/>
    <w:rsid w:val="00875B32"/>
    <w:rsid w:val="008850D5"/>
    <w:rsid w:val="008A63EF"/>
    <w:rsid w:val="008B054E"/>
    <w:rsid w:val="008B690E"/>
    <w:rsid w:val="00913BA0"/>
    <w:rsid w:val="0097405F"/>
    <w:rsid w:val="00984A7C"/>
    <w:rsid w:val="009A0673"/>
    <w:rsid w:val="009A0B3D"/>
    <w:rsid w:val="009D15A1"/>
    <w:rsid w:val="009E0A94"/>
    <w:rsid w:val="00A572C2"/>
    <w:rsid w:val="00A936DD"/>
    <w:rsid w:val="00AA4DC8"/>
    <w:rsid w:val="00AC65D3"/>
    <w:rsid w:val="00B23366"/>
    <w:rsid w:val="00B50F7C"/>
    <w:rsid w:val="00B63B9B"/>
    <w:rsid w:val="00B70CA4"/>
    <w:rsid w:val="00B711B4"/>
    <w:rsid w:val="00B75423"/>
    <w:rsid w:val="00B80DD5"/>
    <w:rsid w:val="00BA49DC"/>
    <w:rsid w:val="00BB7444"/>
    <w:rsid w:val="00BD01A6"/>
    <w:rsid w:val="00BF4CBE"/>
    <w:rsid w:val="00BF67CB"/>
    <w:rsid w:val="00C03119"/>
    <w:rsid w:val="00C10531"/>
    <w:rsid w:val="00C118A4"/>
    <w:rsid w:val="00C57AAE"/>
    <w:rsid w:val="00C73C05"/>
    <w:rsid w:val="00C81225"/>
    <w:rsid w:val="00CE57D7"/>
    <w:rsid w:val="00D17279"/>
    <w:rsid w:val="00D205C8"/>
    <w:rsid w:val="00D8357E"/>
    <w:rsid w:val="00DA7768"/>
    <w:rsid w:val="00DE0994"/>
    <w:rsid w:val="00E160E5"/>
    <w:rsid w:val="00E41196"/>
    <w:rsid w:val="00E50644"/>
    <w:rsid w:val="00E51A9B"/>
    <w:rsid w:val="00E65805"/>
    <w:rsid w:val="00EF5E45"/>
    <w:rsid w:val="00F00EE8"/>
    <w:rsid w:val="00F15308"/>
    <w:rsid w:val="00F37E58"/>
    <w:rsid w:val="00F55C81"/>
    <w:rsid w:val="00F937FB"/>
    <w:rsid w:val="00FA6830"/>
    <w:rsid w:val="00FB179B"/>
    <w:rsid w:val="00FB2C18"/>
    <w:rsid w:val="00FB5676"/>
    <w:rsid w:val="00FC6919"/>
    <w:rsid w:val="00FD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05183"/>
  <w15:docId w15:val="{3C67F89B-7552-4FB0-9944-D7A64FB7B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2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22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2257"/>
  </w:style>
  <w:style w:type="paragraph" w:styleId="Stopka">
    <w:name w:val="footer"/>
    <w:basedOn w:val="Normalny"/>
    <w:link w:val="StopkaZnak"/>
    <w:uiPriority w:val="99"/>
    <w:unhideWhenUsed/>
    <w:rsid w:val="002922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2257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28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28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28C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1AF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1AFB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1AF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1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1AFB"/>
    <w:rPr>
      <w:rFonts w:ascii="Segoe UI" w:hAnsi="Segoe UI" w:cs="Segoe UI"/>
      <w:sz w:val="18"/>
      <w:szCs w:val="18"/>
    </w:rPr>
  </w:style>
  <w:style w:type="character" w:customStyle="1" w:styleId="Teksttreci2">
    <w:name w:val="Tekst treści (2)_"/>
    <w:basedOn w:val="Domylnaczcionkaakapitu"/>
    <w:link w:val="Teksttreci20"/>
    <w:rsid w:val="0097405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7405F"/>
    <w:pPr>
      <w:widowControl w:val="0"/>
      <w:shd w:val="clear" w:color="auto" w:fill="FFFFFF"/>
      <w:spacing w:after="0" w:line="0" w:lineRule="atLeast"/>
      <w:ind w:hanging="360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6E87AB-7D9B-4282-AEB6-DE35E606B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3</cp:revision>
  <dcterms:created xsi:type="dcterms:W3CDTF">2022-07-28T11:17:00Z</dcterms:created>
  <dcterms:modified xsi:type="dcterms:W3CDTF">2022-07-28T11:21:00Z</dcterms:modified>
</cp:coreProperties>
</file>