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7113" w14:textId="77777777" w:rsidR="00BC0188" w:rsidRDefault="00AF47B2">
      <w:pPr>
        <w:rPr>
          <w:rFonts w:ascii="Times New Roman" w:hAnsi="Times New Roman" w:cs="Times New Roman"/>
          <w:sz w:val="24"/>
          <w:szCs w:val="24"/>
        </w:rPr>
      </w:pPr>
      <w:r>
        <w:rPr>
          <w:rFonts w:ascii="Times New Roman" w:hAnsi="Times New Roman" w:cs="Times New Roman"/>
          <w:sz w:val="24"/>
          <w:szCs w:val="24"/>
        </w:rPr>
        <w:t>ZPOŚGK.6220.8.12.2022</w:t>
      </w:r>
      <w:r w:rsidR="0016077C">
        <w:rPr>
          <w:rFonts w:ascii="Times New Roman" w:hAnsi="Times New Roman" w:cs="Times New Roman"/>
          <w:sz w:val="24"/>
          <w:szCs w:val="24"/>
        </w:rPr>
        <w:t>.AK</w:t>
      </w:r>
      <w:r w:rsidR="00952A68">
        <w:rPr>
          <w:rFonts w:ascii="Times New Roman" w:hAnsi="Times New Roman" w:cs="Times New Roman"/>
          <w:sz w:val="24"/>
          <w:szCs w:val="24"/>
        </w:rPr>
        <w:tab/>
      </w:r>
      <w:r w:rsidR="00952A68">
        <w:rPr>
          <w:rFonts w:ascii="Times New Roman" w:hAnsi="Times New Roman" w:cs="Times New Roman"/>
          <w:sz w:val="24"/>
          <w:szCs w:val="24"/>
        </w:rPr>
        <w:tab/>
      </w:r>
      <w:r w:rsidR="00952A68">
        <w:rPr>
          <w:rFonts w:ascii="Times New Roman" w:hAnsi="Times New Roman" w:cs="Times New Roman"/>
          <w:sz w:val="24"/>
          <w:szCs w:val="24"/>
        </w:rPr>
        <w:tab/>
      </w:r>
      <w:r w:rsidR="00952A68">
        <w:rPr>
          <w:rFonts w:ascii="Times New Roman" w:hAnsi="Times New Roman" w:cs="Times New Roman"/>
          <w:sz w:val="24"/>
          <w:szCs w:val="24"/>
        </w:rPr>
        <w:tab/>
      </w:r>
      <w:r w:rsidR="00300A73">
        <w:rPr>
          <w:rFonts w:ascii="Times New Roman" w:hAnsi="Times New Roman" w:cs="Times New Roman"/>
          <w:sz w:val="24"/>
          <w:szCs w:val="24"/>
        </w:rPr>
        <w:t xml:space="preserve">    </w:t>
      </w:r>
      <w:r>
        <w:rPr>
          <w:rFonts w:ascii="Times New Roman" w:hAnsi="Times New Roman" w:cs="Times New Roman"/>
          <w:sz w:val="24"/>
          <w:szCs w:val="24"/>
        </w:rPr>
        <w:t xml:space="preserve"> </w:t>
      </w:r>
      <w:r w:rsidR="00300A73">
        <w:rPr>
          <w:rFonts w:ascii="Times New Roman" w:hAnsi="Times New Roman" w:cs="Times New Roman"/>
          <w:sz w:val="24"/>
          <w:szCs w:val="24"/>
        </w:rPr>
        <w:t xml:space="preserve"> </w:t>
      </w:r>
      <w:r w:rsidR="00BC07E0">
        <w:rPr>
          <w:rFonts w:ascii="Times New Roman" w:hAnsi="Times New Roman" w:cs="Times New Roman"/>
          <w:sz w:val="24"/>
          <w:szCs w:val="24"/>
        </w:rPr>
        <w:t xml:space="preserve">Krzęcin, dn. </w:t>
      </w:r>
      <w:r>
        <w:rPr>
          <w:rFonts w:ascii="Times New Roman" w:hAnsi="Times New Roman" w:cs="Times New Roman"/>
          <w:sz w:val="24"/>
          <w:szCs w:val="24"/>
        </w:rPr>
        <w:t>1</w:t>
      </w:r>
      <w:r w:rsidR="00140B4B">
        <w:rPr>
          <w:rFonts w:ascii="Times New Roman" w:hAnsi="Times New Roman" w:cs="Times New Roman"/>
          <w:sz w:val="24"/>
          <w:szCs w:val="24"/>
        </w:rPr>
        <w:t>1</w:t>
      </w:r>
      <w:r>
        <w:rPr>
          <w:rFonts w:ascii="Times New Roman" w:hAnsi="Times New Roman" w:cs="Times New Roman"/>
          <w:sz w:val="24"/>
          <w:szCs w:val="24"/>
        </w:rPr>
        <w:t xml:space="preserve"> sierpnia 2022</w:t>
      </w:r>
      <w:r w:rsidR="00BC07E0">
        <w:rPr>
          <w:rFonts w:ascii="Times New Roman" w:hAnsi="Times New Roman" w:cs="Times New Roman"/>
          <w:sz w:val="24"/>
          <w:szCs w:val="24"/>
        </w:rPr>
        <w:t xml:space="preserve"> r.</w:t>
      </w:r>
    </w:p>
    <w:p w14:paraId="2117BA20" w14:textId="77777777" w:rsidR="0087770C" w:rsidRDefault="00952A68" w:rsidP="00AF0158">
      <w:pPr>
        <w:ind w:left="2832" w:firstLine="708"/>
        <w:rPr>
          <w:rFonts w:ascii="Times New Roman" w:hAnsi="Times New Roman" w:cs="Times New Roman"/>
          <w:b/>
          <w:sz w:val="24"/>
          <w:szCs w:val="24"/>
        </w:rPr>
      </w:pPr>
      <w:r w:rsidRPr="00952A68">
        <w:rPr>
          <w:rFonts w:ascii="Times New Roman" w:hAnsi="Times New Roman" w:cs="Times New Roman"/>
          <w:b/>
          <w:sz w:val="24"/>
          <w:szCs w:val="24"/>
        </w:rPr>
        <w:t xml:space="preserve">Decyzja </w:t>
      </w:r>
      <w:r w:rsidR="00AF0158">
        <w:rPr>
          <w:rFonts w:ascii="Times New Roman" w:hAnsi="Times New Roman" w:cs="Times New Roman"/>
          <w:b/>
          <w:sz w:val="24"/>
          <w:szCs w:val="24"/>
        </w:rPr>
        <w:t>Nr 8</w:t>
      </w:r>
      <w:r w:rsidR="00CD5EC2">
        <w:rPr>
          <w:rFonts w:ascii="Times New Roman" w:hAnsi="Times New Roman" w:cs="Times New Roman"/>
          <w:b/>
          <w:sz w:val="24"/>
          <w:szCs w:val="24"/>
        </w:rPr>
        <w:t>/202</w:t>
      </w:r>
      <w:r w:rsidR="00AF0158">
        <w:rPr>
          <w:rFonts w:ascii="Times New Roman" w:hAnsi="Times New Roman" w:cs="Times New Roman"/>
          <w:b/>
          <w:sz w:val="24"/>
          <w:szCs w:val="24"/>
        </w:rPr>
        <w:t>2</w:t>
      </w:r>
    </w:p>
    <w:p w14:paraId="264C1766" w14:textId="77777777" w:rsidR="00BC07E0" w:rsidRDefault="00952A68" w:rsidP="004D425E">
      <w:pPr>
        <w:jc w:val="center"/>
        <w:rPr>
          <w:rFonts w:ascii="Times New Roman" w:hAnsi="Times New Roman" w:cs="Times New Roman"/>
          <w:b/>
          <w:sz w:val="24"/>
          <w:szCs w:val="24"/>
        </w:rPr>
      </w:pPr>
      <w:r w:rsidRPr="00952A68">
        <w:rPr>
          <w:rFonts w:ascii="Times New Roman" w:hAnsi="Times New Roman" w:cs="Times New Roman"/>
          <w:b/>
          <w:sz w:val="24"/>
          <w:szCs w:val="24"/>
        </w:rPr>
        <w:t>o ś</w:t>
      </w:r>
      <w:r w:rsidR="0087770C">
        <w:rPr>
          <w:rFonts w:ascii="Times New Roman" w:hAnsi="Times New Roman" w:cs="Times New Roman"/>
          <w:b/>
          <w:sz w:val="24"/>
          <w:szCs w:val="24"/>
        </w:rPr>
        <w:t xml:space="preserve">rodowiskowych uwarunkowaniach zgody na realizację przedsięwzięcia bez </w:t>
      </w:r>
      <w:r w:rsidR="004D425E">
        <w:rPr>
          <w:rFonts w:ascii="Times New Roman" w:hAnsi="Times New Roman" w:cs="Times New Roman"/>
          <w:b/>
          <w:sz w:val="24"/>
          <w:szCs w:val="24"/>
        </w:rPr>
        <w:t xml:space="preserve">        </w:t>
      </w:r>
      <w:r w:rsidR="0087770C">
        <w:rPr>
          <w:rFonts w:ascii="Times New Roman" w:hAnsi="Times New Roman" w:cs="Times New Roman"/>
          <w:b/>
          <w:sz w:val="24"/>
          <w:szCs w:val="24"/>
        </w:rPr>
        <w:t>przeprowadzenia oceny oddziaływania na środowisko.</w:t>
      </w:r>
    </w:p>
    <w:p w14:paraId="502A5941" w14:textId="77777777" w:rsidR="0087770C" w:rsidRPr="00952A68" w:rsidRDefault="0087770C" w:rsidP="004D425E">
      <w:pPr>
        <w:jc w:val="center"/>
        <w:rPr>
          <w:rFonts w:ascii="Times New Roman" w:hAnsi="Times New Roman" w:cs="Times New Roman"/>
          <w:b/>
          <w:sz w:val="24"/>
          <w:szCs w:val="24"/>
        </w:rPr>
      </w:pPr>
    </w:p>
    <w:p w14:paraId="03AEEB1C" w14:textId="77777777" w:rsidR="00EF520A" w:rsidRPr="00EF520A" w:rsidRDefault="0087770C" w:rsidP="00BC4A0E">
      <w:pPr>
        <w:spacing w:line="360" w:lineRule="auto"/>
        <w:ind w:firstLine="708"/>
        <w:jc w:val="both"/>
        <w:rPr>
          <w:rFonts w:ascii="Times New Roman" w:eastAsia="Times New Roman" w:hAnsi="Times New Roman" w:cs="Times New Roman"/>
          <w:sz w:val="24"/>
          <w:szCs w:val="24"/>
          <w:lang w:eastAsia="pl-PL"/>
        </w:rPr>
      </w:pPr>
      <w:r w:rsidRPr="00EF520A">
        <w:rPr>
          <w:rFonts w:ascii="Times New Roman" w:hAnsi="Times New Roman" w:cs="Times New Roman"/>
          <w:sz w:val="24"/>
          <w:szCs w:val="24"/>
        </w:rPr>
        <w:t>Na podstawie art. 71</w:t>
      </w:r>
      <w:r w:rsidR="00B27310" w:rsidRPr="00EF520A">
        <w:rPr>
          <w:rFonts w:ascii="Times New Roman" w:hAnsi="Times New Roman" w:cs="Times New Roman"/>
          <w:sz w:val="24"/>
          <w:szCs w:val="24"/>
        </w:rPr>
        <w:t xml:space="preserve"> ust.2</w:t>
      </w:r>
      <w:r w:rsidRPr="00EF520A">
        <w:rPr>
          <w:rFonts w:ascii="Times New Roman" w:hAnsi="Times New Roman" w:cs="Times New Roman"/>
          <w:sz w:val="24"/>
          <w:szCs w:val="24"/>
        </w:rPr>
        <w:t xml:space="preserve"> pkt 2, art. 84 i art. 85 ust. 1 i 2 pkt 2 </w:t>
      </w:r>
      <w:r w:rsidR="00B27310" w:rsidRPr="00EF520A">
        <w:rPr>
          <w:rFonts w:ascii="Times New Roman" w:hAnsi="Times New Roman" w:cs="Times New Roman"/>
          <w:sz w:val="24"/>
          <w:szCs w:val="24"/>
        </w:rPr>
        <w:t xml:space="preserve"> ustawy z dnia 3 października 2008 r. o udostępnieniu informacji o środowisku i jego ochronie, udziale społeczeństwa w ochronie środowiska oraz ocenach odziaływania na środowisko (Dz.</w:t>
      </w:r>
      <w:r w:rsidR="00F83B40">
        <w:rPr>
          <w:rFonts w:ascii="Times New Roman" w:hAnsi="Times New Roman" w:cs="Times New Roman"/>
          <w:sz w:val="24"/>
          <w:szCs w:val="24"/>
        </w:rPr>
        <w:t xml:space="preserve"> </w:t>
      </w:r>
      <w:r w:rsidR="00B27310" w:rsidRPr="00EF520A">
        <w:rPr>
          <w:rFonts w:ascii="Times New Roman" w:hAnsi="Times New Roman" w:cs="Times New Roman"/>
          <w:sz w:val="24"/>
          <w:szCs w:val="24"/>
        </w:rPr>
        <w:t xml:space="preserve">U. </w:t>
      </w:r>
      <w:r w:rsidR="008E0661" w:rsidRPr="00EF520A">
        <w:rPr>
          <w:rFonts w:ascii="Times New Roman" w:hAnsi="Times New Roman" w:cs="Times New Roman"/>
          <w:sz w:val="24"/>
          <w:szCs w:val="24"/>
        </w:rPr>
        <w:br/>
      </w:r>
      <w:r w:rsidR="00F83B40">
        <w:rPr>
          <w:rFonts w:ascii="Times New Roman" w:hAnsi="Times New Roman" w:cs="Times New Roman"/>
          <w:sz w:val="24"/>
          <w:szCs w:val="24"/>
        </w:rPr>
        <w:t>z 2020, poz. 283</w:t>
      </w:r>
      <w:r w:rsidR="00B27310" w:rsidRPr="00EF520A">
        <w:rPr>
          <w:rFonts w:ascii="Times New Roman" w:hAnsi="Times New Roman" w:cs="Times New Roman"/>
          <w:sz w:val="24"/>
          <w:szCs w:val="24"/>
        </w:rPr>
        <w:t xml:space="preserve"> ze zm.),</w:t>
      </w:r>
      <w:r w:rsidRPr="00EF520A">
        <w:rPr>
          <w:rFonts w:ascii="Times New Roman" w:hAnsi="Times New Roman" w:cs="Times New Roman"/>
          <w:sz w:val="24"/>
          <w:szCs w:val="24"/>
        </w:rPr>
        <w:t xml:space="preserve">zwanej dalej ustawą </w:t>
      </w:r>
      <w:proofErr w:type="spellStart"/>
      <w:r w:rsidRPr="00EF520A">
        <w:rPr>
          <w:rFonts w:ascii="Times New Roman" w:hAnsi="Times New Roman" w:cs="Times New Roman"/>
          <w:sz w:val="24"/>
          <w:szCs w:val="24"/>
        </w:rPr>
        <w:t>ooś</w:t>
      </w:r>
      <w:proofErr w:type="spellEnd"/>
      <w:r w:rsidRPr="00EF520A">
        <w:rPr>
          <w:rFonts w:ascii="Times New Roman" w:hAnsi="Times New Roman" w:cs="Times New Roman"/>
          <w:sz w:val="24"/>
          <w:szCs w:val="24"/>
        </w:rPr>
        <w:t xml:space="preserve">, a także </w:t>
      </w:r>
      <w:r w:rsidR="00D8114C" w:rsidRPr="00EF520A">
        <w:rPr>
          <w:rFonts w:ascii="Times New Roman" w:hAnsi="Times New Roman" w:cs="Times New Roman"/>
          <w:sz w:val="24"/>
          <w:szCs w:val="24"/>
        </w:rPr>
        <w:t>§ 3</w:t>
      </w:r>
      <w:r w:rsidR="007C1429" w:rsidRPr="00EF520A">
        <w:rPr>
          <w:rFonts w:ascii="Times New Roman" w:hAnsi="Times New Roman" w:cs="Times New Roman"/>
          <w:sz w:val="24"/>
          <w:szCs w:val="24"/>
        </w:rPr>
        <w:t xml:space="preserve"> ust. 1 pkt 54</w:t>
      </w:r>
      <w:r w:rsidR="008E0661" w:rsidRPr="00EF520A">
        <w:rPr>
          <w:rFonts w:ascii="Times New Roman" w:hAnsi="Times New Roman" w:cs="Times New Roman"/>
          <w:sz w:val="24"/>
          <w:szCs w:val="24"/>
        </w:rPr>
        <w:t xml:space="preserve"> </w:t>
      </w:r>
      <w:r w:rsidR="00EE4705" w:rsidRPr="00EF520A">
        <w:rPr>
          <w:rFonts w:ascii="Times New Roman" w:hAnsi="Times New Roman" w:cs="Times New Roman"/>
          <w:sz w:val="24"/>
          <w:szCs w:val="24"/>
        </w:rPr>
        <w:t>lit. b R</w:t>
      </w:r>
      <w:r w:rsidR="00D8114C" w:rsidRPr="00EF520A">
        <w:rPr>
          <w:rFonts w:ascii="Times New Roman" w:hAnsi="Times New Roman" w:cs="Times New Roman"/>
          <w:sz w:val="24"/>
          <w:szCs w:val="24"/>
        </w:rPr>
        <w:t>ozporządzenia Rady Ministrów z dnia 9 listopada 2010 r. w sprawie przedsięwzięć mogących znacząco oddziaływać na środowisko (Dz.U</w:t>
      </w:r>
      <w:r w:rsidR="00F83B40">
        <w:rPr>
          <w:rFonts w:ascii="Times New Roman" w:hAnsi="Times New Roman" w:cs="Times New Roman"/>
          <w:sz w:val="24"/>
          <w:szCs w:val="24"/>
        </w:rPr>
        <w:t>. z 2020 r. poz. 283 ze zm.</w:t>
      </w:r>
      <w:r w:rsidR="00D8114C" w:rsidRPr="00EF520A">
        <w:rPr>
          <w:rFonts w:ascii="Times New Roman" w:hAnsi="Times New Roman" w:cs="Times New Roman"/>
          <w:sz w:val="24"/>
          <w:szCs w:val="24"/>
        </w:rPr>
        <w:t xml:space="preserve">) oraz na podstawie art. 104 ustawy z dnia 14 czerwca 1960 r. –Kodeks postępowania administracyjnego </w:t>
      </w:r>
      <w:r w:rsidR="00B27310" w:rsidRPr="00EF520A">
        <w:rPr>
          <w:rFonts w:ascii="Times New Roman" w:hAnsi="Times New Roman" w:cs="Times New Roman"/>
          <w:sz w:val="24"/>
          <w:szCs w:val="24"/>
        </w:rPr>
        <w:t>(Dz</w:t>
      </w:r>
      <w:r w:rsidR="00B8157C">
        <w:rPr>
          <w:rFonts w:ascii="Times New Roman" w:hAnsi="Times New Roman" w:cs="Times New Roman"/>
          <w:sz w:val="24"/>
          <w:szCs w:val="24"/>
        </w:rPr>
        <w:t>.U. z 2021</w:t>
      </w:r>
      <w:r w:rsidR="00F83B40">
        <w:rPr>
          <w:rFonts w:ascii="Times New Roman" w:hAnsi="Times New Roman" w:cs="Times New Roman"/>
          <w:sz w:val="24"/>
          <w:szCs w:val="24"/>
        </w:rPr>
        <w:t xml:space="preserve"> r. poz. </w:t>
      </w:r>
      <w:r w:rsidR="00B8157C">
        <w:rPr>
          <w:rFonts w:ascii="Times New Roman" w:hAnsi="Times New Roman" w:cs="Times New Roman"/>
          <w:sz w:val="24"/>
          <w:szCs w:val="24"/>
        </w:rPr>
        <w:t>735</w:t>
      </w:r>
      <w:r w:rsidR="00EE4705" w:rsidRPr="00EF520A">
        <w:rPr>
          <w:rFonts w:ascii="Times New Roman" w:hAnsi="Times New Roman" w:cs="Times New Roman"/>
          <w:sz w:val="24"/>
          <w:szCs w:val="24"/>
        </w:rPr>
        <w:t xml:space="preserve">), po rozpatrzeniu wniosku </w:t>
      </w:r>
      <w:r w:rsidR="00162E2E">
        <w:rPr>
          <w:rFonts w:ascii="Times New Roman" w:hAnsi="Times New Roman" w:cs="Times New Roman"/>
          <w:sz w:val="24"/>
          <w:szCs w:val="24"/>
        </w:rPr>
        <w:t>Pana Pawła Rytlewskiego oraz Pawła Witkowskiego</w:t>
      </w:r>
      <w:r w:rsidR="00A943D0">
        <w:rPr>
          <w:rFonts w:ascii="Times New Roman" w:hAnsi="Times New Roman" w:cs="Times New Roman"/>
          <w:sz w:val="24"/>
          <w:szCs w:val="24"/>
        </w:rPr>
        <w:t xml:space="preserve"> </w:t>
      </w:r>
      <w:r w:rsidR="00185BE2">
        <w:rPr>
          <w:rFonts w:ascii="Times New Roman" w:hAnsi="Times New Roman" w:cs="Times New Roman"/>
          <w:sz w:val="24"/>
          <w:szCs w:val="24"/>
        </w:rPr>
        <w:t>działających</w:t>
      </w:r>
      <w:r w:rsidR="00A943D0">
        <w:rPr>
          <w:rFonts w:ascii="Times New Roman" w:hAnsi="Times New Roman" w:cs="Times New Roman"/>
          <w:sz w:val="24"/>
          <w:szCs w:val="24"/>
        </w:rPr>
        <w:t xml:space="preserve"> na podstawie udzielonego </w:t>
      </w:r>
      <w:r w:rsidR="00162E2E">
        <w:rPr>
          <w:rFonts w:ascii="Times New Roman" w:hAnsi="Times New Roman" w:cs="Times New Roman"/>
          <w:sz w:val="24"/>
          <w:szCs w:val="24"/>
        </w:rPr>
        <w:t xml:space="preserve">im </w:t>
      </w:r>
      <w:r w:rsidR="00A943D0">
        <w:rPr>
          <w:rFonts w:ascii="Times New Roman" w:hAnsi="Times New Roman" w:cs="Times New Roman"/>
          <w:sz w:val="24"/>
          <w:szCs w:val="24"/>
        </w:rPr>
        <w:t xml:space="preserve">pełnomocnictwa </w:t>
      </w:r>
      <w:r w:rsidR="00185BE2">
        <w:rPr>
          <w:rFonts w:ascii="Times New Roman" w:hAnsi="Times New Roman" w:cs="Times New Roman"/>
          <w:sz w:val="24"/>
          <w:szCs w:val="24"/>
        </w:rPr>
        <w:t>przez Enea Energia Sp. z.o.o. Samociążek ul. Kamienna 71, 86-010 Koronowo</w:t>
      </w:r>
      <w:r w:rsidR="00A943D0">
        <w:rPr>
          <w:rFonts w:ascii="Times New Roman" w:hAnsi="Times New Roman" w:cs="Times New Roman"/>
          <w:sz w:val="24"/>
          <w:szCs w:val="24"/>
        </w:rPr>
        <w:t xml:space="preserve"> </w:t>
      </w:r>
      <w:r w:rsidR="00EF520A" w:rsidRPr="00EF520A">
        <w:rPr>
          <w:rFonts w:ascii="Times New Roman" w:eastAsia="Times New Roman" w:hAnsi="Times New Roman" w:cs="Times New Roman"/>
          <w:sz w:val="24"/>
          <w:szCs w:val="24"/>
          <w:lang w:eastAsia="pl-PL"/>
        </w:rPr>
        <w:t>w sprawie o wydanie decyzji o środowiskowych uwarunkowaniach zgody na realizację przedsięwzięcia, działając w oparciu o następujące dokumenty:</w:t>
      </w:r>
    </w:p>
    <w:p w14:paraId="687E3223" w14:textId="77777777" w:rsidR="00EF520A" w:rsidRPr="00EF520A" w:rsidRDefault="00BC4A0E" w:rsidP="00BC4A0E">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EF520A" w:rsidRPr="00EF520A">
        <w:rPr>
          <w:rFonts w:ascii="Times New Roman" w:eastAsia="Times New Roman" w:hAnsi="Times New Roman" w:cs="Times New Roman"/>
          <w:sz w:val="24"/>
          <w:szCs w:val="24"/>
          <w:lang w:eastAsia="pl-PL"/>
        </w:rPr>
        <w:t>Kar</w:t>
      </w:r>
      <w:r>
        <w:rPr>
          <w:rFonts w:ascii="Times New Roman" w:eastAsia="Times New Roman" w:hAnsi="Times New Roman" w:cs="Times New Roman"/>
          <w:sz w:val="24"/>
          <w:szCs w:val="24"/>
          <w:lang w:eastAsia="pl-PL"/>
        </w:rPr>
        <w:t>ta informacyjna przedsięwzięcia</w:t>
      </w:r>
      <w:r w:rsidR="00EF520A" w:rsidRPr="00EF520A">
        <w:rPr>
          <w:rFonts w:ascii="Times New Roman" w:eastAsia="Times New Roman" w:hAnsi="Times New Roman" w:cs="Times New Roman"/>
          <w:sz w:val="24"/>
          <w:szCs w:val="24"/>
          <w:lang w:eastAsia="pl-PL"/>
        </w:rPr>
        <w:t>,</w:t>
      </w:r>
    </w:p>
    <w:p w14:paraId="4C5665EB" w14:textId="77777777" w:rsidR="00EF520A" w:rsidRPr="00EF520A" w:rsidRDefault="00EF520A" w:rsidP="00BC4A0E">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 xml:space="preserve">2)Opinia Państwowego Powiatowego Inspektora Sanitarnego w </w:t>
      </w:r>
      <w:r w:rsidR="00BC4A0E">
        <w:rPr>
          <w:rFonts w:ascii="Times New Roman" w:eastAsia="Times New Roman" w:hAnsi="Times New Roman" w:cs="Times New Roman"/>
          <w:sz w:val="24"/>
          <w:szCs w:val="24"/>
          <w:lang w:eastAsia="pl-PL"/>
        </w:rPr>
        <w:t>Choszcznie</w:t>
      </w:r>
      <w:r w:rsidR="00F83B40">
        <w:rPr>
          <w:rFonts w:ascii="Times New Roman" w:eastAsia="Times New Roman" w:hAnsi="Times New Roman" w:cs="Times New Roman"/>
          <w:sz w:val="24"/>
          <w:szCs w:val="24"/>
          <w:lang w:eastAsia="pl-PL"/>
        </w:rPr>
        <w:t>, znak:</w:t>
      </w:r>
      <w:r w:rsidR="00A41A88">
        <w:rPr>
          <w:rFonts w:ascii="Times New Roman" w:eastAsia="Times New Roman" w:hAnsi="Times New Roman" w:cs="Times New Roman"/>
          <w:sz w:val="24"/>
          <w:szCs w:val="24"/>
          <w:lang w:eastAsia="pl-PL"/>
        </w:rPr>
        <w:t xml:space="preserve"> </w:t>
      </w:r>
      <w:r w:rsidR="00F83B40">
        <w:rPr>
          <w:rFonts w:ascii="Times New Roman" w:eastAsia="Times New Roman" w:hAnsi="Times New Roman" w:cs="Times New Roman"/>
          <w:sz w:val="24"/>
          <w:szCs w:val="24"/>
          <w:lang w:eastAsia="pl-PL"/>
        </w:rPr>
        <w:t>ZNS.9022</w:t>
      </w:r>
      <w:r w:rsidR="00D757FD">
        <w:rPr>
          <w:rFonts w:ascii="Times New Roman" w:eastAsia="Times New Roman" w:hAnsi="Times New Roman" w:cs="Times New Roman"/>
          <w:sz w:val="24"/>
          <w:szCs w:val="24"/>
          <w:lang w:eastAsia="pl-PL"/>
        </w:rPr>
        <w:t>.</w:t>
      </w:r>
      <w:r w:rsidR="00F83B40">
        <w:rPr>
          <w:rFonts w:ascii="Times New Roman" w:eastAsia="Times New Roman" w:hAnsi="Times New Roman" w:cs="Times New Roman"/>
          <w:sz w:val="24"/>
          <w:szCs w:val="24"/>
          <w:lang w:eastAsia="pl-PL"/>
        </w:rPr>
        <w:t>2.1</w:t>
      </w:r>
      <w:r w:rsidR="00A41A88">
        <w:rPr>
          <w:rFonts w:ascii="Times New Roman" w:eastAsia="Times New Roman" w:hAnsi="Times New Roman" w:cs="Times New Roman"/>
          <w:sz w:val="24"/>
          <w:szCs w:val="24"/>
          <w:lang w:eastAsia="pl-PL"/>
        </w:rPr>
        <w:t>.23.2022</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z dnia </w:t>
      </w:r>
      <w:r w:rsidR="00A41A88">
        <w:rPr>
          <w:rFonts w:ascii="Times New Roman" w:eastAsia="Times New Roman" w:hAnsi="Times New Roman" w:cs="Times New Roman"/>
          <w:sz w:val="24"/>
          <w:szCs w:val="24"/>
          <w:lang w:eastAsia="pl-PL"/>
        </w:rPr>
        <w:t>11 maja 2022</w:t>
      </w:r>
      <w:r w:rsidRPr="00EF520A">
        <w:rPr>
          <w:rFonts w:ascii="Times New Roman" w:eastAsia="Times New Roman" w:hAnsi="Times New Roman" w:cs="Times New Roman"/>
          <w:sz w:val="24"/>
          <w:szCs w:val="24"/>
          <w:lang w:eastAsia="pl-PL"/>
        </w:rPr>
        <w:t xml:space="preserve"> r. (</w:t>
      </w:r>
      <w:r w:rsidR="00A41A88">
        <w:rPr>
          <w:rFonts w:ascii="Times New Roman" w:eastAsia="Times New Roman" w:hAnsi="Times New Roman" w:cs="Times New Roman"/>
          <w:sz w:val="24"/>
          <w:szCs w:val="24"/>
          <w:lang w:eastAsia="pl-PL"/>
        </w:rPr>
        <w:t>11.05.2022</w:t>
      </w:r>
      <w:r w:rsidR="00BC4A0E">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xml:space="preserve"> –data wpływu do tut. urzędu);</w:t>
      </w:r>
    </w:p>
    <w:p w14:paraId="2990D638" w14:textId="77777777" w:rsidR="00EF520A" w:rsidRPr="00EF520A" w:rsidRDefault="00EF520A" w:rsidP="00BC4A0E">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 xml:space="preserve">3)Opinia Regionalnego Dyrektora Ochrony Środowiska w </w:t>
      </w:r>
      <w:r w:rsidR="00BC4A0E">
        <w:rPr>
          <w:rFonts w:ascii="Times New Roman" w:eastAsia="Times New Roman" w:hAnsi="Times New Roman" w:cs="Times New Roman"/>
          <w:sz w:val="24"/>
          <w:szCs w:val="24"/>
          <w:lang w:eastAsia="pl-PL"/>
        </w:rPr>
        <w:t>Szczecinie</w:t>
      </w:r>
      <w:r w:rsidRPr="00EF520A">
        <w:rPr>
          <w:rFonts w:ascii="Times New Roman" w:eastAsia="Times New Roman" w:hAnsi="Times New Roman" w:cs="Times New Roman"/>
          <w:sz w:val="24"/>
          <w:szCs w:val="24"/>
          <w:lang w:eastAsia="pl-PL"/>
        </w:rPr>
        <w:t xml:space="preserve">, znak: </w:t>
      </w:r>
      <w:r w:rsidR="00FB6F20">
        <w:rPr>
          <w:rFonts w:ascii="Times New Roman" w:eastAsia="Times New Roman" w:hAnsi="Times New Roman" w:cs="Times New Roman"/>
          <w:sz w:val="24"/>
          <w:szCs w:val="24"/>
          <w:lang w:eastAsia="pl-PL"/>
        </w:rPr>
        <w:t>WONS-</w:t>
      </w:r>
      <w:r w:rsidR="00AC6471">
        <w:rPr>
          <w:rFonts w:ascii="Times New Roman" w:eastAsia="Times New Roman" w:hAnsi="Times New Roman" w:cs="Times New Roman"/>
          <w:sz w:val="24"/>
          <w:szCs w:val="24"/>
          <w:lang w:eastAsia="pl-PL"/>
        </w:rPr>
        <w:t>4220.202.2022.AW.2</w:t>
      </w:r>
      <w:r w:rsidRPr="00EF520A">
        <w:rPr>
          <w:rFonts w:ascii="Times New Roman" w:eastAsia="Times New Roman" w:hAnsi="Times New Roman" w:cs="Times New Roman"/>
          <w:sz w:val="24"/>
          <w:szCs w:val="24"/>
          <w:lang w:eastAsia="pl-PL"/>
        </w:rPr>
        <w:t xml:space="preserve"> z dnia </w:t>
      </w:r>
      <w:r w:rsidR="00AC6471">
        <w:rPr>
          <w:rFonts w:ascii="Times New Roman" w:eastAsia="Times New Roman" w:hAnsi="Times New Roman" w:cs="Times New Roman"/>
          <w:sz w:val="24"/>
          <w:szCs w:val="24"/>
          <w:lang w:eastAsia="pl-PL"/>
        </w:rPr>
        <w:t>5 lipca 2022</w:t>
      </w:r>
      <w:r w:rsidRPr="00EF520A">
        <w:rPr>
          <w:rFonts w:ascii="Times New Roman" w:eastAsia="Times New Roman" w:hAnsi="Times New Roman" w:cs="Times New Roman"/>
          <w:sz w:val="24"/>
          <w:szCs w:val="24"/>
          <w:lang w:eastAsia="pl-PL"/>
        </w:rPr>
        <w:t xml:space="preserve"> r. (</w:t>
      </w:r>
      <w:r w:rsidR="00AC6471">
        <w:rPr>
          <w:rFonts w:ascii="Times New Roman" w:eastAsia="Times New Roman" w:hAnsi="Times New Roman" w:cs="Times New Roman"/>
          <w:sz w:val="24"/>
          <w:szCs w:val="24"/>
          <w:lang w:eastAsia="pl-PL"/>
        </w:rPr>
        <w:t>05.07</w:t>
      </w:r>
      <w:r w:rsidR="00FB6F20">
        <w:rPr>
          <w:rFonts w:ascii="Times New Roman" w:eastAsia="Times New Roman" w:hAnsi="Times New Roman" w:cs="Times New Roman"/>
          <w:sz w:val="24"/>
          <w:szCs w:val="24"/>
          <w:lang w:eastAsia="pl-PL"/>
        </w:rPr>
        <w:t>.2021</w:t>
      </w:r>
      <w:r w:rsidR="00BC4A0E">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xml:space="preserve"> –data wpływu do tut. urzędu),</w:t>
      </w:r>
    </w:p>
    <w:p w14:paraId="3476E0C3" w14:textId="77777777" w:rsidR="00EF520A" w:rsidRPr="00EF520A" w:rsidRDefault="00EF520A" w:rsidP="00BC4A0E">
      <w:pPr>
        <w:spacing w:line="360" w:lineRule="auto"/>
        <w:jc w:val="both"/>
        <w:rPr>
          <w:rFonts w:ascii="Times New Roman" w:eastAsia="Times New Roman" w:hAnsi="Times New Roman" w:cs="Times New Roman"/>
          <w:sz w:val="24"/>
          <w:szCs w:val="24"/>
          <w:lang w:eastAsia="pl-PL"/>
        </w:rPr>
      </w:pPr>
      <w:r w:rsidRPr="00EF520A">
        <w:rPr>
          <w:rFonts w:ascii="Times New Roman" w:eastAsia="Times New Roman" w:hAnsi="Times New Roman" w:cs="Times New Roman"/>
          <w:sz w:val="24"/>
          <w:szCs w:val="24"/>
          <w:lang w:eastAsia="pl-PL"/>
        </w:rPr>
        <w:t>4)Opinia Państwowego Gospodarstwa Wodnego Wody</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Polskie, znak: </w:t>
      </w:r>
      <w:r w:rsidR="00F83B40">
        <w:rPr>
          <w:rFonts w:ascii="Times New Roman" w:eastAsia="Times New Roman" w:hAnsi="Times New Roman" w:cs="Times New Roman"/>
          <w:sz w:val="24"/>
          <w:szCs w:val="24"/>
          <w:lang w:eastAsia="pl-PL"/>
        </w:rPr>
        <w:t>SZ.Z</w:t>
      </w:r>
      <w:r w:rsidR="00D757FD">
        <w:rPr>
          <w:rFonts w:ascii="Times New Roman" w:eastAsia="Times New Roman" w:hAnsi="Times New Roman" w:cs="Times New Roman"/>
          <w:sz w:val="24"/>
          <w:szCs w:val="24"/>
          <w:lang w:eastAsia="pl-PL"/>
        </w:rPr>
        <w:t>ZŚ.</w:t>
      </w:r>
      <w:r w:rsidR="00F45099">
        <w:rPr>
          <w:rFonts w:ascii="Times New Roman" w:eastAsia="Times New Roman" w:hAnsi="Times New Roman" w:cs="Times New Roman"/>
          <w:sz w:val="24"/>
          <w:szCs w:val="24"/>
          <w:lang w:eastAsia="pl-PL"/>
        </w:rPr>
        <w:t>3.4360.78.2022.MM</w:t>
      </w:r>
      <w:r w:rsidRPr="00EF520A">
        <w:rPr>
          <w:rFonts w:ascii="Times New Roman" w:eastAsia="Times New Roman" w:hAnsi="Times New Roman" w:cs="Times New Roman"/>
          <w:sz w:val="24"/>
          <w:szCs w:val="24"/>
          <w:lang w:eastAsia="pl-PL"/>
        </w:rPr>
        <w:t xml:space="preserve"> z dnia </w:t>
      </w:r>
      <w:r w:rsidR="00F45099">
        <w:rPr>
          <w:rFonts w:ascii="Times New Roman" w:eastAsia="Times New Roman" w:hAnsi="Times New Roman" w:cs="Times New Roman"/>
          <w:sz w:val="24"/>
          <w:szCs w:val="24"/>
          <w:lang w:eastAsia="pl-PL"/>
        </w:rPr>
        <w:t>11 maja 2022</w:t>
      </w:r>
      <w:r w:rsidR="00BC4A0E">
        <w:rPr>
          <w:rFonts w:ascii="Times New Roman" w:eastAsia="Times New Roman" w:hAnsi="Times New Roman" w:cs="Times New Roman"/>
          <w:sz w:val="24"/>
          <w:szCs w:val="24"/>
          <w:lang w:eastAsia="pl-PL"/>
        </w:rPr>
        <w:t xml:space="preserve"> </w:t>
      </w:r>
      <w:r w:rsidRPr="00EF520A">
        <w:rPr>
          <w:rFonts w:ascii="Times New Roman" w:eastAsia="Times New Roman" w:hAnsi="Times New Roman" w:cs="Times New Roman"/>
          <w:sz w:val="24"/>
          <w:szCs w:val="24"/>
          <w:lang w:eastAsia="pl-PL"/>
        </w:rPr>
        <w:t xml:space="preserve"> r. (</w:t>
      </w:r>
      <w:r w:rsidR="00F45099">
        <w:rPr>
          <w:rFonts w:ascii="Times New Roman" w:eastAsia="Times New Roman" w:hAnsi="Times New Roman" w:cs="Times New Roman"/>
          <w:sz w:val="24"/>
          <w:szCs w:val="24"/>
          <w:lang w:eastAsia="pl-PL"/>
        </w:rPr>
        <w:t>13.05.2022</w:t>
      </w:r>
      <w:r w:rsidR="008E77B7">
        <w:rPr>
          <w:rFonts w:ascii="Times New Roman" w:eastAsia="Times New Roman" w:hAnsi="Times New Roman" w:cs="Times New Roman"/>
          <w:sz w:val="24"/>
          <w:szCs w:val="24"/>
          <w:lang w:eastAsia="pl-PL"/>
        </w:rPr>
        <w:t xml:space="preserve"> r</w:t>
      </w:r>
      <w:r w:rsidRPr="00EF520A">
        <w:rPr>
          <w:rFonts w:ascii="Times New Roman" w:eastAsia="Times New Roman" w:hAnsi="Times New Roman" w:cs="Times New Roman"/>
          <w:sz w:val="24"/>
          <w:szCs w:val="24"/>
          <w:lang w:eastAsia="pl-PL"/>
        </w:rPr>
        <w:t>. –data wpływu do tut. urzędu)</w:t>
      </w:r>
    </w:p>
    <w:p w14:paraId="4F995814" w14:textId="77777777" w:rsidR="00FF4B5A" w:rsidRPr="00FF4B5A" w:rsidRDefault="00FF4B5A" w:rsidP="00FF4B5A">
      <w:pPr>
        <w:spacing w:line="360" w:lineRule="auto"/>
        <w:jc w:val="center"/>
        <w:rPr>
          <w:rFonts w:ascii="Times New Roman" w:hAnsi="Times New Roman" w:cs="Times New Roman"/>
          <w:b/>
          <w:sz w:val="24"/>
          <w:szCs w:val="24"/>
          <w:u w:val="single"/>
        </w:rPr>
      </w:pPr>
      <w:r w:rsidRPr="00FF4B5A">
        <w:rPr>
          <w:rFonts w:ascii="Times New Roman" w:hAnsi="Times New Roman" w:cs="Times New Roman"/>
          <w:b/>
          <w:sz w:val="24"/>
          <w:szCs w:val="24"/>
          <w:u w:val="single"/>
        </w:rPr>
        <w:t>ustalam środowiskowe uwarunkowania dla ww. przedsięwzięcia i jednocześnie określam:</w:t>
      </w:r>
    </w:p>
    <w:p w14:paraId="48D4DCCB" w14:textId="77777777" w:rsidR="00FF4B5A" w:rsidRPr="00773891" w:rsidRDefault="00773891" w:rsidP="00773891">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I.</w:t>
      </w:r>
      <w:r w:rsidR="00B31D2C">
        <w:rPr>
          <w:rFonts w:ascii="Times New Roman" w:hAnsi="Times New Roman" w:cs="Times New Roman"/>
          <w:b/>
          <w:sz w:val="24"/>
          <w:szCs w:val="24"/>
          <w:u w:val="single"/>
        </w:rPr>
        <w:t xml:space="preserve"> </w:t>
      </w:r>
      <w:r w:rsidR="00085466">
        <w:rPr>
          <w:rFonts w:ascii="Times New Roman" w:hAnsi="Times New Roman" w:cs="Times New Roman"/>
          <w:b/>
          <w:sz w:val="24"/>
          <w:szCs w:val="24"/>
          <w:u w:val="single"/>
        </w:rPr>
        <w:t xml:space="preserve"> </w:t>
      </w:r>
      <w:r w:rsidR="00FF4B5A" w:rsidRPr="00773891">
        <w:rPr>
          <w:rFonts w:ascii="Times New Roman" w:hAnsi="Times New Roman" w:cs="Times New Roman"/>
          <w:b/>
          <w:sz w:val="24"/>
          <w:szCs w:val="24"/>
          <w:u w:val="single"/>
        </w:rPr>
        <w:t>Rodzaj i miejsce realizacji inwestycji.</w:t>
      </w:r>
    </w:p>
    <w:p w14:paraId="2927364F" w14:textId="77777777" w:rsidR="00FF4B5A" w:rsidRPr="00FF4B5A" w:rsidRDefault="00A44D1E" w:rsidP="00FF4B5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Planowana inwestycja zlokalizowana zostanie w granicy części działki o nr </w:t>
      </w:r>
      <w:proofErr w:type="spellStart"/>
      <w:r>
        <w:rPr>
          <w:rFonts w:ascii="Times New Roman" w:hAnsi="Times New Roman" w:cs="Times New Roman"/>
          <w:sz w:val="24"/>
          <w:szCs w:val="24"/>
        </w:rPr>
        <w:t>ewid</w:t>
      </w:r>
      <w:proofErr w:type="spellEnd"/>
      <w:r>
        <w:rPr>
          <w:rFonts w:ascii="Times New Roman" w:hAnsi="Times New Roman" w:cs="Times New Roman"/>
          <w:sz w:val="24"/>
          <w:szCs w:val="24"/>
        </w:rPr>
        <w:t xml:space="preserve">. 403/4 w obrębie Krzęcin, na terenie gminy Krzęcin. Powierzchnia przeznaczona pod budowę </w:t>
      </w:r>
      <w:r>
        <w:rPr>
          <w:rFonts w:ascii="Times New Roman" w:hAnsi="Times New Roman" w:cs="Times New Roman"/>
          <w:sz w:val="24"/>
          <w:szCs w:val="24"/>
        </w:rPr>
        <w:lastRenderedPageBreak/>
        <w:t xml:space="preserve">elektrowni fotowoltaicznej wyniesie ok. 12 ha. Teren inwestycyjny stanowią grunty orne ( </w:t>
      </w:r>
      <w:proofErr w:type="spellStart"/>
      <w:r>
        <w:rPr>
          <w:rFonts w:ascii="Times New Roman" w:hAnsi="Times New Roman" w:cs="Times New Roman"/>
          <w:sz w:val="24"/>
          <w:szCs w:val="24"/>
        </w:rPr>
        <w:t>RIVa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RIVb</w:t>
      </w:r>
      <w:proofErr w:type="spellEnd"/>
      <w:r>
        <w:rPr>
          <w:rFonts w:ascii="Times New Roman" w:hAnsi="Times New Roman" w:cs="Times New Roman"/>
          <w:sz w:val="24"/>
          <w:szCs w:val="24"/>
        </w:rPr>
        <w:t xml:space="preserve">, RV). Otoczenie analizowanego terenu stanowią grunty użytkowane rolniczo, w tym zagospodarowane pod elektrownie wiatrowe. Od strony wschodniej i południowo wschodniej zlokalizowana jest zabudowa mieszkaniowa miejscowości Krzęcin. Działka inwestycyjna zlokalizowana jest na terenie, na którym obowiązuje miejscowy plan zagospodarowania przestrzennego przyjęty Uchwałą Nr VII/32/2011 Rady Gminy Krzęcin z dnia 9 czerwca 2011 r. w sprawie uchwalenia miejscowego planu zagospodarowania przestrzennego dla lokalizacji siłowni wiatrowych w obrębach Krzęcin, Słonice, Żeńsko i Nowy Klukom na terenie Gminy Krzęcin. Analizowany teren zlokalizowany jest w granicy terenu elementarnego oznaczonego </w:t>
      </w:r>
      <w:r w:rsidR="00297161">
        <w:rPr>
          <w:rFonts w:ascii="Times New Roman" w:hAnsi="Times New Roman" w:cs="Times New Roman"/>
          <w:sz w:val="24"/>
          <w:szCs w:val="24"/>
        </w:rPr>
        <w:t xml:space="preserve">symbolem 1 P/U o przeznaczeniu pod obiekty produkcyjne, składy, magazyny oraz obiekty produkcyjno-usługowe z możliwością lokalizacji inwestycji związanych z odnawialnymi źródłami energii. Analizowane przedsięwzięcie jest zgodne z zapisami ogólnymi planu. Zgodnie z deklaracją inwestora inwestycja spełni również wymogi określonych zasad zagospodarowania i parametry oraz wskaźniki kształtowania zabudowy i zagospodarowania terenu, w tym zachowana zostanie nieprzekraczalna linia zabudowy – 10 m od granicy działki, wydzielenia wzdłuż granicy z terenami o innym przeznaczeniu zostaną obsadzone zielenią niską i wysoką, powierzchnia zabudowy działki nie przekroczy 60 </w:t>
      </w:r>
      <w:r w:rsidR="00D45385" w:rsidRPr="00D45385">
        <w:rPr>
          <w:rFonts w:ascii="Times New Roman" w:hAnsi="Times New Roman" w:cs="Times New Roman"/>
          <w:sz w:val="24"/>
          <w:szCs w:val="24"/>
        </w:rPr>
        <w:t>%</w:t>
      </w:r>
      <w:r w:rsidR="00D45385">
        <w:rPr>
          <w:rFonts w:ascii="Times New Roman" w:hAnsi="Times New Roman" w:cs="Times New Roman"/>
          <w:sz w:val="24"/>
          <w:szCs w:val="24"/>
        </w:rPr>
        <w:t>, zachowana zostanie odległość 1 m od osi sieci gazowej średniego ciśnienia. Z uwagi na obecny etap procedury i ogólne założenia projektowe powyższe kwestie powinny podlegać szczegółowej analizie na etapie pozwolenia na budowę.</w:t>
      </w:r>
    </w:p>
    <w:p w14:paraId="605B3104" w14:textId="77777777" w:rsidR="00FF4B5A" w:rsidRDefault="002C755B" w:rsidP="002C755B">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II. </w:t>
      </w:r>
      <w:r w:rsidR="00FF4B5A" w:rsidRPr="00FF4B5A">
        <w:rPr>
          <w:rFonts w:ascii="Times New Roman" w:hAnsi="Times New Roman" w:cs="Times New Roman"/>
          <w:b/>
          <w:sz w:val="24"/>
          <w:szCs w:val="24"/>
        </w:rPr>
        <w:t>Warunki wykorzystywania terenu w fazie realizacji i eksploatacji, ze szczególnym uwzględnieniem konieczności ochrony cennych wartości przyrodniczych zasobów naturalnych i zabytków oraz ograniczenia uciążliwości dla terenów sąsiednich.</w:t>
      </w:r>
    </w:p>
    <w:p w14:paraId="257448C3" w14:textId="77777777" w:rsidR="00866D98" w:rsidRDefault="00866D98"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Pr="00866D98">
        <w:rPr>
          <w:rFonts w:ascii="Times New Roman" w:eastAsia="Times New Roman" w:hAnsi="Times New Roman" w:cs="Times New Roman"/>
          <w:sz w:val="24"/>
          <w:szCs w:val="24"/>
          <w:lang w:eastAsia="pl-PL"/>
        </w:rPr>
        <w:t>Podczas realizacji planowanego przedsięwzięcia należy:</w:t>
      </w:r>
    </w:p>
    <w:p w14:paraId="7918204D" w14:textId="77777777" w:rsidR="00E251A2" w:rsidRDefault="009B603D"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 Prace budowlano-montażowe prowadzić poza okresem lęgowym ptaków. Dopuszcza się prowadzenie prac ww. okresie wyłącznie po stwierdzeniu przez specjalistę ornitologa braku odbywania przez ptaków lęgów w obszarze prac i jego  sąsiedztwie.</w:t>
      </w:r>
    </w:p>
    <w:p w14:paraId="2D9C2468" w14:textId="77777777" w:rsidR="00D43D10" w:rsidRDefault="009B603D"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 Zastosować ogrodzenie terenu zapewniające migrację drobnych gatunków fauny w granice terenu fauny fotowoltaicznej ( co najmniej 20 cm wolnej przestrzeni od poziomu </w:t>
      </w:r>
      <w:r w:rsidR="00D43D10">
        <w:rPr>
          <w:rFonts w:ascii="Times New Roman" w:eastAsia="Times New Roman" w:hAnsi="Times New Roman" w:cs="Times New Roman"/>
          <w:sz w:val="24"/>
          <w:szCs w:val="24"/>
          <w:lang w:eastAsia="pl-PL"/>
        </w:rPr>
        <w:t>gruntu). Dolna krawędź powinna posiadać pełen splot siatki z zamkniętymi oczkami, co wykluczy możliwość kaleczenia zwierząt.</w:t>
      </w:r>
    </w:p>
    <w:p w14:paraId="5A2D7C20" w14:textId="77777777" w:rsidR="00D43D10" w:rsidRDefault="00D43D10"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c) Wszelkie okablowanie i przewody elektryczne odprowadzające energię prowadzić pod ziemią.</w:t>
      </w:r>
    </w:p>
    <w:p w14:paraId="1DFFC95E" w14:textId="77777777" w:rsidR="00D43D10" w:rsidRDefault="00D43D10"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 W przypadku budowy napowietrznych przyłączy ener</w:t>
      </w:r>
      <w:r w:rsidR="000B068F">
        <w:rPr>
          <w:rFonts w:ascii="Times New Roman" w:eastAsia="Times New Roman" w:hAnsi="Times New Roman" w:cs="Times New Roman"/>
          <w:sz w:val="24"/>
          <w:szCs w:val="24"/>
          <w:lang w:eastAsia="pl-PL"/>
        </w:rPr>
        <w:t xml:space="preserve">getycznych poprzeczniki, izolatory i inne elementy </w:t>
      </w:r>
      <w:r w:rsidR="009324D9">
        <w:rPr>
          <w:rFonts w:ascii="Times New Roman" w:eastAsia="Times New Roman" w:hAnsi="Times New Roman" w:cs="Times New Roman"/>
          <w:sz w:val="24"/>
          <w:szCs w:val="24"/>
          <w:lang w:eastAsia="pl-PL"/>
        </w:rPr>
        <w:t xml:space="preserve">linii energetycznych </w:t>
      </w:r>
      <w:r w:rsidR="00191612">
        <w:rPr>
          <w:rFonts w:ascii="Times New Roman" w:eastAsia="Times New Roman" w:hAnsi="Times New Roman" w:cs="Times New Roman"/>
          <w:sz w:val="24"/>
          <w:szCs w:val="24"/>
          <w:lang w:eastAsia="pl-PL"/>
        </w:rPr>
        <w:t>konstruować w taki sposób, aby ptaki nie miały możliwości usadowienia się w pobliżu przewodów pod napięciem. Stosować osłony do izolatorów lub izolacje linii energetycznych za pomocą izolatorów rurowych.</w:t>
      </w:r>
    </w:p>
    <w:p w14:paraId="78DCEAA5" w14:textId="77777777" w:rsidR="005A215C" w:rsidRDefault="005A215C"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 Przyłączenie do Krajowego Systemu Elektroenergetycznego zaprojektować poza terenami wymag</w:t>
      </w:r>
      <w:r w:rsidR="00467D2D">
        <w:rPr>
          <w:rFonts w:ascii="Times New Roman" w:eastAsia="Times New Roman" w:hAnsi="Times New Roman" w:cs="Times New Roman"/>
          <w:sz w:val="24"/>
          <w:szCs w:val="24"/>
          <w:lang w:eastAsia="pl-PL"/>
        </w:rPr>
        <w:t>ającymi wycinki drzew i krzewów, w tym poza kompleksami leśnymi, obszarami wodno-błotnymi i ciekami.</w:t>
      </w:r>
    </w:p>
    <w:p w14:paraId="4E22B16E" w14:textId="77777777" w:rsidR="00467D2D" w:rsidRDefault="00467D2D"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f) Wszystkie projektowane obiekty kubaturowe realizować w kolorach neutralnych, najlepiej w odcieniach brązu, szarości czy zieleni.</w:t>
      </w:r>
    </w:p>
    <w:p w14:paraId="23FD9B9C" w14:textId="77777777" w:rsidR="00467D2D" w:rsidRDefault="00467D2D"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 Do obsiewania powierzchni pod panelami wykorzystać gatunki trawy wolno rosnącej, niskiej, bez domieszki innych gatunków roślin zwiększających bioróżnorodność terenu biologicznie czynnego.</w:t>
      </w:r>
    </w:p>
    <w:p w14:paraId="5347708F" w14:textId="77777777" w:rsidR="00467D2D" w:rsidRPr="00866D98" w:rsidRDefault="00467D2D" w:rsidP="005F0A0C">
      <w:pPr>
        <w:spacing w:before="100" w:beforeAutospacing="1" w:after="100" w:afterAutospacing="1"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 Mechaniczne wykaszanie terenów pomiędzy panelami fotowoltaicznymi prowadzić stosunkowo często utrzymując trawnikowy charakter roślinności, wykluczając tym samym tworzenie potencjalnie dogodnych siedlisk lęgów dla ptaków.</w:t>
      </w:r>
    </w:p>
    <w:p w14:paraId="76B60353" w14:textId="77777777" w:rsidR="006F4937" w:rsidRPr="006F4937" w:rsidRDefault="006F4937" w:rsidP="006F4937">
      <w:p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III. </w:t>
      </w:r>
      <w:r w:rsidRPr="006F4937">
        <w:rPr>
          <w:rFonts w:ascii="Times New Roman" w:eastAsia="Times New Roman" w:hAnsi="Times New Roman" w:cs="Times New Roman"/>
          <w:b/>
          <w:bCs/>
          <w:sz w:val="24"/>
          <w:szCs w:val="24"/>
          <w:lang w:eastAsia="pl-PL"/>
        </w:rPr>
        <w:t xml:space="preserve">Przed rozpoczęciem realizacji przedsięwzięcia nie stwierdzono konieczności przeprowadzenia oceny oddziaływania na środowisko w ramach postępowania w sprawie wydania decyzji, o których mowa w art. 72 ust. 1 ustawy </w:t>
      </w:r>
      <w:proofErr w:type="spellStart"/>
      <w:r w:rsidRPr="006F4937">
        <w:rPr>
          <w:rFonts w:ascii="Times New Roman" w:eastAsia="Times New Roman" w:hAnsi="Times New Roman" w:cs="Times New Roman"/>
          <w:b/>
          <w:bCs/>
          <w:sz w:val="24"/>
          <w:szCs w:val="24"/>
          <w:lang w:eastAsia="pl-PL"/>
        </w:rPr>
        <w:t>ooś</w:t>
      </w:r>
      <w:proofErr w:type="spellEnd"/>
      <w:r w:rsidRPr="006F4937">
        <w:rPr>
          <w:rFonts w:ascii="Times New Roman" w:eastAsia="Times New Roman" w:hAnsi="Times New Roman" w:cs="Times New Roman"/>
          <w:b/>
          <w:bCs/>
          <w:sz w:val="24"/>
          <w:szCs w:val="24"/>
          <w:lang w:eastAsia="pl-PL"/>
        </w:rPr>
        <w:t>.</w:t>
      </w:r>
    </w:p>
    <w:p w14:paraId="3FAA7E24" w14:textId="77777777" w:rsidR="007E18BB" w:rsidRDefault="008737E3" w:rsidP="008D014B">
      <w:pPr>
        <w:spacing w:line="360" w:lineRule="auto"/>
        <w:ind w:left="2832" w:firstLine="708"/>
        <w:jc w:val="both"/>
        <w:rPr>
          <w:rFonts w:ascii="Times New Roman" w:hAnsi="Times New Roman" w:cs="Times New Roman"/>
          <w:b/>
          <w:sz w:val="24"/>
          <w:szCs w:val="24"/>
        </w:rPr>
      </w:pPr>
      <w:r>
        <w:rPr>
          <w:rFonts w:ascii="Times New Roman" w:hAnsi="Times New Roman" w:cs="Times New Roman"/>
          <w:b/>
          <w:sz w:val="24"/>
          <w:szCs w:val="24"/>
        </w:rPr>
        <w:t>UZASADNIENIE</w:t>
      </w:r>
    </w:p>
    <w:p w14:paraId="0AB5EFA4" w14:textId="77777777" w:rsidR="006D1E66" w:rsidRPr="007E18BB" w:rsidRDefault="00F73C10" w:rsidP="007E18BB">
      <w:pPr>
        <w:spacing w:line="360" w:lineRule="auto"/>
        <w:ind w:firstLine="708"/>
        <w:jc w:val="both"/>
        <w:rPr>
          <w:rFonts w:ascii="Times New Roman" w:hAnsi="Times New Roman" w:cs="Times New Roman"/>
          <w:b/>
          <w:sz w:val="24"/>
          <w:szCs w:val="24"/>
        </w:rPr>
      </w:pPr>
      <w:r w:rsidRPr="00F73C10">
        <w:rPr>
          <w:rFonts w:ascii="Times New Roman" w:hAnsi="Times New Roman" w:cs="Times New Roman"/>
          <w:sz w:val="24"/>
          <w:szCs w:val="24"/>
        </w:rPr>
        <w:t xml:space="preserve">Dnia </w:t>
      </w:r>
      <w:r w:rsidR="00905196">
        <w:rPr>
          <w:rFonts w:ascii="Times New Roman" w:hAnsi="Times New Roman" w:cs="Times New Roman"/>
          <w:sz w:val="24"/>
          <w:szCs w:val="24"/>
        </w:rPr>
        <w:t>5 kwietnia 2022</w:t>
      </w:r>
      <w:r w:rsidRPr="00F73C10">
        <w:rPr>
          <w:rFonts w:ascii="Times New Roman" w:hAnsi="Times New Roman" w:cs="Times New Roman"/>
          <w:sz w:val="24"/>
          <w:szCs w:val="24"/>
        </w:rPr>
        <w:t xml:space="preserve"> r. do tut. urzędu wpłynął wniosek Inwestora</w:t>
      </w:r>
      <w:r>
        <w:rPr>
          <w:rFonts w:ascii="Times New Roman" w:hAnsi="Times New Roman" w:cs="Times New Roman"/>
          <w:sz w:val="24"/>
          <w:szCs w:val="24"/>
        </w:rPr>
        <w:t xml:space="preserve"> </w:t>
      </w:r>
      <w:r w:rsidR="00905196">
        <w:rPr>
          <w:rFonts w:ascii="Times New Roman" w:hAnsi="Times New Roman" w:cs="Times New Roman"/>
          <w:sz w:val="24"/>
          <w:szCs w:val="24"/>
        </w:rPr>
        <w:t xml:space="preserve">Enea Nowa Energia Sp. z o.o. </w:t>
      </w:r>
      <w:r w:rsidR="007E18BB">
        <w:rPr>
          <w:rFonts w:ascii="Times New Roman" w:hAnsi="Times New Roman" w:cs="Times New Roman"/>
          <w:sz w:val="24"/>
          <w:szCs w:val="24"/>
        </w:rPr>
        <w:t xml:space="preserve">Samociążek ul. Kamienna 71, 86-010 Koronowo </w:t>
      </w:r>
      <w:r w:rsidRPr="00F73C10">
        <w:rPr>
          <w:rFonts w:ascii="Times New Roman" w:hAnsi="Times New Roman" w:cs="Times New Roman"/>
          <w:sz w:val="24"/>
          <w:szCs w:val="24"/>
        </w:rPr>
        <w:t xml:space="preserve">o wydanie decyzji </w:t>
      </w:r>
      <w:r w:rsidR="007E18BB">
        <w:rPr>
          <w:rFonts w:ascii="Times New Roman" w:hAnsi="Times New Roman" w:cs="Times New Roman"/>
          <w:sz w:val="24"/>
          <w:szCs w:val="24"/>
        </w:rPr>
        <w:br/>
      </w:r>
      <w:r w:rsidRPr="00F73C10">
        <w:rPr>
          <w:rFonts w:ascii="Times New Roman" w:hAnsi="Times New Roman" w:cs="Times New Roman"/>
          <w:sz w:val="24"/>
          <w:szCs w:val="24"/>
        </w:rPr>
        <w:t xml:space="preserve">o środowiskowych uwarunkowaniach zgody na realizacje przedsięwzięcia pod nazwą: </w:t>
      </w:r>
      <w:r w:rsidR="007E18BB" w:rsidRPr="000E6A76">
        <w:rPr>
          <w:rFonts w:ascii="Times New Roman" w:hAnsi="Times New Roman" w:cs="Times New Roman"/>
          <w:sz w:val="24"/>
          <w:szCs w:val="24"/>
        </w:rPr>
        <w:t>„</w:t>
      </w:r>
      <w:r w:rsidR="007E18BB">
        <w:rPr>
          <w:rFonts w:ascii="Times New Roman" w:hAnsi="Times New Roman" w:cs="Times New Roman"/>
          <w:sz w:val="24"/>
          <w:szCs w:val="24"/>
        </w:rPr>
        <w:t>Instalacja techniczna wytwórcza energii elektrycznej PV Krzęcin do 9 MW”,</w:t>
      </w:r>
    </w:p>
    <w:p w14:paraId="00B721C7" w14:textId="77777777" w:rsidR="00F73C10" w:rsidRPr="00F73C10" w:rsidRDefault="00F73C10" w:rsidP="00F73C10">
      <w:pPr>
        <w:tabs>
          <w:tab w:val="left" w:pos="426"/>
          <w:tab w:val="left" w:pos="4962"/>
        </w:tabs>
        <w:suppressAutoHyphens/>
        <w:spacing w:after="120" w:line="360" w:lineRule="auto"/>
        <w:jc w:val="both"/>
        <w:rPr>
          <w:rFonts w:ascii="Times New Roman" w:eastAsia="Times New Roman" w:hAnsi="Times New Roman" w:cs="Times New Roman"/>
          <w:b/>
          <w:sz w:val="24"/>
          <w:szCs w:val="24"/>
          <w:lang w:eastAsia="zh-CN"/>
        </w:rPr>
      </w:pPr>
      <w:r w:rsidRPr="00F73C10">
        <w:rPr>
          <w:rFonts w:ascii="Times New Roman" w:hAnsi="Times New Roman" w:cs="Times New Roman"/>
          <w:sz w:val="24"/>
          <w:szCs w:val="24"/>
        </w:rPr>
        <w:t xml:space="preserve"> Po stwierdzeniu kompletności wniosku organ wszczął postępowanie administracyjne </w:t>
      </w:r>
      <w:r w:rsidR="006D1E66">
        <w:rPr>
          <w:rFonts w:ascii="Times New Roman" w:hAnsi="Times New Roman" w:cs="Times New Roman"/>
          <w:sz w:val="24"/>
          <w:szCs w:val="24"/>
        </w:rPr>
        <w:br/>
      </w:r>
      <w:r w:rsidRPr="00F73C10">
        <w:rPr>
          <w:rFonts w:ascii="Times New Roman" w:hAnsi="Times New Roman" w:cs="Times New Roman"/>
          <w:sz w:val="24"/>
          <w:szCs w:val="24"/>
        </w:rPr>
        <w:t xml:space="preserve">w przedmiotowej sprawie, o czym powiadomił strony postępowania </w:t>
      </w:r>
      <w:r w:rsidR="00BD6566">
        <w:rPr>
          <w:rFonts w:ascii="Times New Roman" w:hAnsi="Times New Roman" w:cs="Times New Roman"/>
          <w:sz w:val="24"/>
          <w:szCs w:val="24"/>
        </w:rPr>
        <w:t xml:space="preserve">poprzez obwieszczenie </w:t>
      </w:r>
      <w:r w:rsidR="00BD6566">
        <w:rPr>
          <w:rFonts w:ascii="Times New Roman" w:hAnsi="Times New Roman" w:cs="Times New Roman"/>
          <w:sz w:val="24"/>
          <w:szCs w:val="24"/>
        </w:rPr>
        <w:br/>
      </w:r>
      <w:r w:rsidRPr="00F73C10">
        <w:rPr>
          <w:rFonts w:ascii="Times New Roman" w:hAnsi="Times New Roman" w:cs="Times New Roman"/>
          <w:sz w:val="24"/>
          <w:szCs w:val="24"/>
        </w:rPr>
        <w:t xml:space="preserve">z dnia </w:t>
      </w:r>
      <w:r w:rsidR="00F06C47">
        <w:rPr>
          <w:rFonts w:ascii="Times New Roman" w:hAnsi="Times New Roman" w:cs="Times New Roman"/>
          <w:sz w:val="24"/>
          <w:szCs w:val="24"/>
        </w:rPr>
        <w:t>4 maja 2022</w:t>
      </w:r>
      <w:r w:rsidR="00636B3B">
        <w:rPr>
          <w:rFonts w:ascii="Times New Roman" w:hAnsi="Times New Roman" w:cs="Times New Roman"/>
          <w:sz w:val="24"/>
          <w:szCs w:val="24"/>
        </w:rPr>
        <w:t xml:space="preserve"> r. (znak </w:t>
      </w:r>
      <w:r w:rsidR="00F06C47">
        <w:rPr>
          <w:rFonts w:ascii="Times New Roman" w:hAnsi="Times New Roman" w:cs="Times New Roman"/>
          <w:sz w:val="24"/>
          <w:szCs w:val="24"/>
        </w:rPr>
        <w:t>ZPOŚGK.I.6220.8.2.2022</w:t>
      </w:r>
      <w:r w:rsidR="006D1E66">
        <w:rPr>
          <w:rFonts w:ascii="Times New Roman" w:hAnsi="Times New Roman" w:cs="Times New Roman"/>
          <w:sz w:val="24"/>
          <w:szCs w:val="24"/>
        </w:rPr>
        <w:t>).</w:t>
      </w:r>
    </w:p>
    <w:p w14:paraId="0C976F71" w14:textId="77777777" w:rsidR="00736A34" w:rsidRDefault="00736A34"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lastRenderedPageBreak/>
        <w:t xml:space="preserve">Zgodnie z art. 75 ust.1 pkt 4 </w:t>
      </w:r>
      <w:r w:rsidR="00B20D74">
        <w:rPr>
          <w:rFonts w:ascii="Times New Roman" w:eastAsia="Times New Roman" w:hAnsi="Times New Roman" w:cs="Times New Roman"/>
          <w:sz w:val="24"/>
          <w:szCs w:val="20"/>
          <w:lang w:eastAsia="zh-CN"/>
        </w:rPr>
        <w:t xml:space="preserve">przywołanej ustawy </w:t>
      </w:r>
      <w:proofErr w:type="spellStart"/>
      <w:r w:rsidR="00B20D74">
        <w:rPr>
          <w:rFonts w:ascii="Times New Roman" w:eastAsia="Times New Roman" w:hAnsi="Times New Roman" w:cs="Times New Roman"/>
          <w:sz w:val="24"/>
          <w:szCs w:val="20"/>
          <w:lang w:eastAsia="zh-CN"/>
        </w:rPr>
        <w:t>ooś</w:t>
      </w:r>
      <w:proofErr w:type="spellEnd"/>
      <w:r w:rsidR="00B20D74">
        <w:rPr>
          <w:rFonts w:ascii="Times New Roman" w:eastAsia="Times New Roman" w:hAnsi="Times New Roman" w:cs="Times New Roman"/>
          <w:sz w:val="24"/>
          <w:szCs w:val="20"/>
          <w:lang w:eastAsia="zh-CN"/>
        </w:rPr>
        <w:t xml:space="preserve"> organem właściwym do przeprowadzenie postępowania administracyjnego w sprawie wydania decyzji </w:t>
      </w:r>
      <w:r w:rsidR="00BA4A0A">
        <w:rPr>
          <w:rFonts w:ascii="Times New Roman" w:eastAsia="Times New Roman" w:hAnsi="Times New Roman" w:cs="Times New Roman"/>
          <w:sz w:val="24"/>
          <w:szCs w:val="20"/>
          <w:lang w:eastAsia="zh-CN"/>
        </w:rPr>
        <w:br/>
      </w:r>
      <w:r w:rsidR="00B20D74">
        <w:rPr>
          <w:rFonts w:ascii="Times New Roman" w:eastAsia="Times New Roman" w:hAnsi="Times New Roman" w:cs="Times New Roman"/>
          <w:sz w:val="24"/>
          <w:szCs w:val="20"/>
          <w:lang w:eastAsia="zh-CN"/>
        </w:rPr>
        <w:t>o środowiskowych uwarunkowaniach dla w/w przedsięwzięcia jest Wójt Gminy Krzęcin.</w:t>
      </w:r>
    </w:p>
    <w:p w14:paraId="289AF29B" w14:textId="77777777" w:rsidR="006C3A82" w:rsidRDefault="006C3A82" w:rsidP="00736A34">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t>W oparciu o art. 61 § 4, art. 10 § 1 wyżej cytowanej ustawy strony postępowania zostały poinformowane o swoich uprawnieniach i możliwości czynnego udziału w każdym stadium postępowania, poprzez możliwość przeglądania akt sprawy, a także poprzez możliwość wypowiedzenia się co do zebranych dowodów i materiałów oraz zgłoszonych żądań.</w:t>
      </w:r>
      <w:r w:rsidR="00B20D74">
        <w:rPr>
          <w:rFonts w:ascii="Times New Roman" w:eastAsia="Times New Roman" w:hAnsi="Times New Roman" w:cs="Times New Roman"/>
          <w:sz w:val="24"/>
          <w:szCs w:val="20"/>
          <w:lang w:eastAsia="zh-CN"/>
        </w:rPr>
        <w:tab/>
      </w:r>
    </w:p>
    <w:p w14:paraId="5B59FE42" w14:textId="77777777" w:rsidR="009E265F" w:rsidRPr="009D4962" w:rsidRDefault="004D425E" w:rsidP="009D4962">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009D4962">
        <w:rPr>
          <w:rFonts w:ascii="Times New Roman" w:eastAsia="Times New Roman" w:hAnsi="Times New Roman" w:cs="Times New Roman"/>
          <w:sz w:val="24"/>
          <w:szCs w:val="20"/>
          <w:lang w:eastAsia="zh-CN"/>
        </w:rPr>
        <w:t xml:space="preserve"> Wypełniając dyspozycję art. 64 ust. 1 ustawy </w:t>
      </w:r>
      <w:proofErr w:type="spellStart"/>
      <w:r w:rsidR="009D4962">
        <w:rPr>
          <w:rFonts w:ascii="Times New Roman" w:eastAsia="Times New Roman" w:hAnsi="Times New Roman" w:cs="Times New Roman"/>
          <w:sz w:val="24"/>
          <w:szCs w:val="20"/>
          <w:lang w:eastAsia="zh-CN"/>
        </w:rPr>
        <w:t>ooś</w:t>
      </w:r>
      <w:proofErr w:type="spellEnd"/>
      <w:r w:rsidR="009D4962">
        <w:rPr>
          <w:rFonts w:ascii="Times New Roman" w:eastAsia="Times New Roman" w:hAnsi="Times New Roman" w:cs="Times New Roman"/>
          <w:sz w:val="24"/>
          <w:szCs w:val="20"/>
          <w:lang w:eastAsia="zh-CN"/>
        </w:rPr>
        <w:t xml:space="preserve"> tut. organ wystąpił w dniu </w:t>
      </w:r>
      <w:r w:rsidR="009B1F79">
        <w:rPr>
          <w:rFonts w:ascii="Times New Roman" w:eastAsia="Times New Roman" w:hAnsi="Times New Roman" w:cs="Times New Roman"/>
          <w:sz w:val="24"/>
          <w:szCs w:val="20"/>
          <w:lang w:eastAsia="zh-CN"/>
        </w:rPr>
        <w:t>4 maja 2022</w:t>
      </w:r>
      <w:r w:rsidR="009D4962">
        <w:rPr>
          <w:rFonts w:ascii="Times New Roman" w:eastAsia="Times New Roman" w:hAnsi="Times New Roman" w:cs="Times New Roman"/>
          <w:sz w:val="24"/>
          <w:szCs w:val="20"/>
          <w:lang w:eastAsia="zh-CN"/>
        </w:rPr>
        <w:t xml:space="preserve">r. do </w:t>
      </w:r>
      <w:r w:rsidR="009E265F">
        <w:rPr>
          <w:rFonts w:ascii="Times New Roman" w:hAnsi="Times New Roman" w:cs="Times New Roman"/>
          <w:sz w:val="24"/>
          <w:szCs w:val="24"/>
        </w:rPr>
        <w:t xml:space="preserve">Regionalnego Dyrektora Ochrony Środowiska w Szczecinie </w:t>
      </w:r>
      <w:r w:rsidR="009B1F79">
        <w:rPr>
          <w:rFonts w:ascii="Times New Roman" w:hAnsi="Times New Roman" w:cs="Times New Roman"/>
          <w:sz w:val="24"/>
          <w:szCs w:val="24"/>
        </w:rPr>
        <w:t>znak ZPOŚGK.6220.8.4.2022</w:t>
      </w:r>
      <w:r w:rsidR="00636B3B">
        <w:rPr>
          <w:rFonts w:ascii="Times New Roman" w:hAnsi="Times New Roman" w:cs="Times New Roman"/>
          <w:sz w:val="24"/>
          <w:szCs w:val="24"/>
        </w:rPr>
        <w:t>.AK</w:t>
      </w:r>
      <w:r w:rsidR="00220ED7">
        <w:rPr>
          <w:rFonts w:ascii="Times New Roman" w:hAnsi="Times New Roman" w:cs="Times New Roman"/>
          <w:sz w:val="24"/>
          <w:szCs w:val="24"/>
        </w:rPr>
        <w:t xml:space="preserve">), </w:t>
      </w:r>
      <w:r w:rsidR="009E265F">
        <w:rPr>
          <w:rFonts w:ascii="Times New Roman" w:hAnsi="Times New Roman" w:cs="Times New Roman"/>
          <w:sz w:val="24"/>
          <w:szCs w:val="24"/>
        </w:rPr>
        <w:t xml:space="preserve">Państwowego Powiatowego Inspektora Sanitarnego w Choszcznie </w:t>
      </w:r>
      <w:r w:rsidR="00220ED7">
        <w:rPr>
          <w:rFonts w:ascii="Times New Roman" w:hAnsi="Times New Roman" w:cs="Times New Roman"/>
          <w:sz w:val="24"/>
          <w:szCs w:val="24"/>
        </w:rPr>
        <w:t xml:space="preserve">(pismo z dnia </w:t>
      </w:r>
      <w:r w:rsidR="009B1F79">
        <w:rPr>
          <w:rFonts w:ascii="Times New Roman" w:hAnsi="Times New Roman" w:cs="Times New Roman"/>
          <w:sz w:val="24"/>
          <w:szCs w:val="24"/>
        </w:rPr>
        <w:t>4 maja 2022 r. znak ZPOŚGK.6220.8.</w:t>
      </w:r>
      <w:r w:rsidR="00220ED7">
        <w:rPr>
          <w:rFonts w:ascii="Times New Roman" w:hAnsi="Times New Roman" w:cs="Times New Roman"/>
          <w:sz w:val="24"/>
          <w:szCs w:val="24"/>
        </w:rPr>
        <w:t>3</w:t>
      </w:r>
      <w:r w:rsidR="00CB1F61">
        <w:rPr>
          <w:rFonts w:ascii="Times New Roman" w:hAnsi="Times New Roman" w:cs="Times New Roman"/>
          <w:sz w:val="24"/>
          <w:szCs w:val="24"/>
        </w:rPr>
        <w:t>.</w:t>
      </w:r>
      <w:r w:rsidR="009B1F79">
        <w:rPr>
          <w:rFonts w:ascii="Times New Roman" w:hAnsi="Times New Roman" w:cs="Times New Roman"/>
          <w:sz w:val="24"/>
          <w:szCs w:val="24"/>
        </w:rPr>
        <w:t>2022.AK</w:t>
      </w:r>
      <w:r w:rsidR="00220ED7">
        <w:rPr>
          <w:rFonts w:ascii="Times New Roman" w:hAnsi="Times New Roman" w:cs="Times New Roman"/>
          <w:sz w:val="24"/>
          <w:szCs w:val="24"/>
        </w:rPr>
        <w:t xml:space="preserve">), </w:t>
      </w:r>
      <w:r w:rsidR="009E265F">
        <w:rPr>
          <w:rFonts w:ascii="Times New Roman" w:hAnsi="Times New Roman" w:cs="Times New Roman"/>
          <w:sz w:val="24"/>
          <w:szCs w:val="24"/>
        </w:rPr>
        <w:t xml:space="preserve">Dyrektora Państwowego Gospodarstwa Wodnego  Regionalnego Zarządu Gospodarki Wodnej w Szczecinie </w:t>
      </w:r>
      <w:r w:rsidR="00220ED7">
        <w:rPr>
          <w:rFonts w:ascii="Times New Roman" w:hAnsi="Times New Roman" w:cs="Times New Roman"/>
          <w:sz w:val="24"/>
          <w:szCs w:val="24"/>
        </w:rPr>
        <w:t xml:space="preserve">(pismo z dnia </w:t>
      </w:r>
      <w:r w:rsidR="009B1F79">
        <w:rPr>
          <w:rFonts w:ascii="Times New Roman" w:hAnsi="Times New Roman" w:cs="Times New Roman"/>
          <w:sz w:val="24"/>
          <w:szCs w:val="24"/>
        </w:rPr>
        <w:t>4 maja 2022</w:t>
      </w:r>
      <w:r w:rsidR="00D366D7">
        <w:rPr>
          <w:rFonts w:ascii="Times New Roman" w:hAnsi="Times New Roman" w:cs="Times New Roman"/>
          <w:sz w:val="24"/>
          <w:szCs w:val="24"/>
        </w:rPr>
        <w:t xml:space="preserve"> r. znak </w:t>
      </w:r>
      <w:r w:rsidR="009B1F79">
        <w:rPr>
          <w:rFonts w:ascii="Times New Roman" w:hAnsi="Times New Roman" w:cs="Times New Roman"/>
          <w:sz w:val="24"/>
          <w:szCs w:val="24"/>
        </w:rPr>
        <w:t>ZPOŚGK.6220.8</w:t>
      </w:r>
      <w:r w:rsidR="009D4962">
        <w:rPr>
          <w:rFonts w:ascii="Times New Roman" w:hAnsi="Times New Roman" w:cs="Times New Roman"/>
          <w:sz w:val="24"/>
          <w:szCs w:val="24"/>
        </w:rPr>
        <w:t>.5</w:t>
      </w:r>
      <w:r w:rsidR="009B1F79">
        <w:rPr>
          <w:rFonts w:ascii="Times New Roman" w:hAnsi="Times New Roman" w:cs="Times New Roman"/>
          <w:sz w:val="24"/>
          <w:szCs w:val="24"/>
        </w:rPr>
        <w:t>.2022.AK</w:t>
      </w:r>
      <w:r w:rsidR="009D4962">
        <w:rPr>
          <w:rFonts w:ascii="Times New Roman" w:hAnsi="Times New Roman" w:cs="Times New Roman"/>
          <w:sz w:val="24"/>
          <w:szCs w:val="24"/>
        </w:rPr>
        <w:t xml:space="preserve">), z wnioskiem o wydanie opinii co do potrzeby przeprowadzenia oceny oddziaływania na środowisko i ewentualnego zakresu raportu o oddziaływaniu na środowisko dla planowanego przedsięwzięcia dołączając dokumenty wymienione w art. 64 ust. 2 ustawy </w:t>
      </w:r>
      <w:proofErr w:type="spellStart"/>
      <w:r w:rsidR="009D4962">
        <w:rPr>
          <w:rFonts w:ascii="Times New Roman" w:hAnsi="Times New Roman" w:cs="Times New Roman"/>
          <w:sz w:val="24"/>
          <w:szCs w:val="24"/>
        </w:rPr>
        <w:t>ooś</w:t>
      </w:r>
      <w:proofErr w:type="spellEnd"/>
      <w:r w:rsidR="009D4962">
        <w:rPr>
          <w:rFonts w:ascii="Times New Roman" w:hAnsi="Times New Roman" w:cs="Times New Roman"/>
          <w:sz w:val="24"/>
          <w:szCs w:val="24"/>
        </w:rPr>
        <w:t>.</w:t>
      </w:r>
    </w:p>
    <w:p w14:paraId="267C1949" w14:textId="77777777" w:rsidR="00220ED7" w:rsidRDefault="00220ED7"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Dyrektor </w:t>
      </w:r>
      <w:r w:rsidR="00927405">
        <w:rPr>
          <w:rFonts w:ascii="Times New Roman" w:hAnsi="Times New Roman" w:cs="Times New Roman"/>
          <w:sz w:val="24"/>
          <w:szCs w:val="24"/>
        </w:rPr>
        <w:t>Państwowe</w:t>
      </w:r>
      <w:r>
        <w:rPr>
          <w:rFonts w:ascii="Times New Roman" w:hAnsi="Times New Roman" w:cs="Times New Roman"/>
          <w:sz w:val="24"/>
          <w:szCs w:val="24"/>
        </w:rPr>
        <w:t xml:space="preserve"> </w:t>
      </w:r>
      <w:r w:rsidR="00927405">
        <w:rPr>
          <w:rFonts w:ascii="Times New Roman" w:hAnsi="Times New Roman" w:cs="Times New Roman"/>
          <w:sz w:val="24"/>
          <w:szCs w:val="24"/>
        </w:rPr>
        <w:t>Gospodarstwo Wodne Wody Polskie</w:t>
      </w:r>
      <w:r w:rsidR="00A06709">
        <w:rPr>
          <w:rFonts w:ascii="Times New Roman" w:hAnsi="Times New Roman" w:cs="Times New Roman"/>
          <w:sz w:val="24"/>
          <w:szCs w:val="24"/>
        </w:rPr>
        <w:t xml:space="preserve"> Zarząd Zlewni w Stargardzie</w:t>
      </w:r>
      <w:r w:rsidR="00927405">
        <w:rPr>
          <w:rFonts w:ascii="Times New Roman" w:hAnsi="Times New Roman" w:cs="Times New Roman"/>
          <w:sz w:val="24"/>
          <w:szCs w:val="24"/>
        </w:rPr>
        <w:t xml:space="preserve"> pismem znak: SZ.</w:t>
      </w:r>
      <w:r w:rsidR="00906C22">
        <w:rPr>
          <w:rFonts w:ascii="Times New Roman" w:hAnsi="Times New Roman" w:cs="Times New Roman"/>
          <w:sz w:val="24"/>
          <w:szCs w:val="24"/>
        </w:rPr>
        <w:t>Z</w:t>
      </w:r>
      <w:r w:rsidR="00A06709">
        <w:rPr>
          <w:rFonts w:ascii="Times New Roman" w:hAnsi="Times New Roman" w:cs="Times New Roman"/>
          <w:sz w:val="24"/>
          <w:szCs w:val="24"/>
        </w:rPr>
        <w:t>Z</w:t>
      </w:r>
      <w:r w:rsidR="00906C22">
        <w:rPr>
          <w:rFonts w:ascii="Times New Roman" w:hAnsi="Times New Roman" w:cs="Times New Roman"/>
          <w:sz w:val="24"/>
          <w:szCs w:val="24"/>
        </w:rPr>
        <w:t>Ś.</w:t>
      </w:r>
      <w:r w:rsidR="00A06709">
        <w:rPr>
          <w:rFonts w:ascii="Times New Roman" w:hAnsi="Times New Roman" w:cs="Times New Roman"/>
          <w:sz w:val="24"/>
          <w:szCs w:val="24"/>
        </w:rPr>
        <w:t>3</w:t>
      </w:r>
      <w:r w:rsidR="00927405">
        <w:rPr>
          <w:rFonts w:ascii="Times New Roman" w:hAnsi="Times New Roman" w:cs="Times New Roman"/>
          <w:sz w:val="24"/>
          <w:szCs w:val="24"/>
        </w:rPr>
        <w:t>.</w:t>
      </w:r>
      <w:r w:rsidR="00D366D7">
        <w:rPr>
          <w:rFonts w:ascii="Times New Roman" w:hAnsi="Times New Roman" w:cs="Times New Roman"/>
          <w:sz w:val="24"/>
          <w:szCs w:val="24"/>
        </w:rPr>
        <w:t>4360.</w:t>
      </w:r>
      <w:r w:rsidR="00172682">
        <w:rPr>
          <w:rFonts w:ascii="Times New Roman" w:hAnsi="Times New Roman" w:cs="Times New Roman"/>
          <w:sz w:val="24"/>
          <w:szCs w:val="24"/>
        </w:rPr>
        <w:t>78</w:t>
      </w:r>
      <w:r w:rsidR="00D366D7">
        <w:rPr>
          <w:rFonts w:ascii="Times New Roman" w:hAnsi="Times New Roman" w:cs="Times New Roman"/>
          <w:sz w:val="24"/>
          <w:szCs w:val="24"/>
        </w:rPr>
        <w:t>.2</w:t>
      </w:r>
      <w:r w:rsidR="00172682">
        <w:rPr>
          <w:rFonts w:ascii="Times New Roman" w:hAnsi="Times New Roman" w:cs="Times New Roman"/>
          <w:sz w:val="24"/>
          <w:szCs w:val="24"/>
        </w:rPr>
        <w:t>022.MM</w:t>
      </w:r>
      <w:r w:rsidR="00A06709">
        <w:rPr>
          <w:rFonts w:ascii="Times New Roman" w:hAnsi="Times New Roman" w:cs="Times New Roman"/>
          <w:sz w:val="24"/>
          <w:szCs w:val="24"/>
        </w:rPr>
        <w:t xml:space="preserve"> </w:t>
      </w:r>
      <w:r w:rsidR="00927405">
        <w:rPr>
          <w:rFonts w:ascii="Times New Roman" w:hAnsi="Times New Roman" w:cs="Times New Roman"/>
          <w:sz w:val="24"/>
          <w:szCs w:val="24"/>
        </w:rPr>
        <w:t xml:space="preserve">z dnia </w:t>
      </w:r>
      <w:r w:rsidR="00172682">
        <w:rPr>
          <w:rFonts w:ascii="Times New Roman" w:hAnsi="Times New Roman" w:cs="Times New Roman"/>
          <w:sz w:val="24"/>
          <w:szCs w:val="24"/>
        </w:rPr>
        <w:t>11maja 2022</w:t>
      </w:r>
      <w:r w:rsidR="00927405">
        <w:rPr>
          <w:rFonts w:ascii="Times New Roman" w:hAnsi="Times New Roman" w:cs="Times New Roman"/>
          <w:sz w:val="24"/>
          <w:szCs w:val="24"/>
        </w:rPr>
        <w:t xml:space="preserve"> r. </w:t>
      </w:r>
      <w:r w:rsidR="00A5491B">
        <w:rPr>
          <w:rFonts w:ascii="Times New Roman" w:hAnsi="Times New Roman" w:cs="Times New Roman"/>
          <w:sz w:val="24"/>
          <w:szCs w:val="24"/>
        </w:rPr>
        <w:t>wyraził opinię, że dla ww. przedsięwzięcia nie zachodzi potrzeba przeprowadzenia oceny odziaływania przedsięwzięcia na środowisko.</w:t>
      </w:r>
    </w:p>
    <w:p w14:paraId="01E2C583" w14:textId="77777777" w:rsidR="00A5491B" w:rsidRDefault="00A5491B"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w:t>
      </w:r>
      <w:r w:rsidR="00541845">
        <w:rPr>
          <w:rFonts w:ascii="Times New Roman" w:hAnsi="Times New Roman" w:cs="Times New Roman"/>
          <w:sz w:val="24"/>
          <w:szCs w:val="24"/>
        </w:rPr>
        <w:t xml:space="preserve">znie pismem znak: </w:t>
      </w:r>
      <w:r w:rsidR="00CF1E3C">
        <w:rPr>
          <w:rFonts w:ascii="Times New Roman" w:hAnsi="Times New Roman" w:cs="Times New Roman"/>
          <w:sz w:val="24"/>
          <w:szCs w:val="24"/>
        </w:rPr>
        <w:t>ZNS.9022.2.1.23.2022</w:t>
      </w:r>
      <w:r>
        <w:rPr>
          <w:rFonts w:ascii="Times New Roman" w:hAnsi="Times New Roman" w:cs="Times New Roman"/>
          <w:sz w:val="24"/>
          <w:szCs w:val="24"/>
        </w:rPr>
        <w:t xml:space="preserve"> z dnia </w:t>
      </w:r>
      <w:r w:rsidR="00CF1E3C">
        <w:rPr>
          <w:rFonts w:ascii="Times New Roman" w:hAnsi="Times New Roman" w:cs="Times New Roman"/>
          <w:sz w:val="24"/>
          <w:szCs w:val="24"/>
        </w:rPr>
        <w:t>11 maja 2022</w:t>
      </w:r>
      <w:r w:rsidR="00D366D7">
        <w:rPr>
          <w:rFonts w:ascii="Times New Roman" w:hAnsi="Times New Roman" w:cs="Times New Roman"/>
          <w:sz w:val="24"/>
          <w:szCs w:val="24"/>
        </w:rPr>
        <w:t xml:space="preserve"> r., </w:t>
      </w:r>
      <w:r w:rsidR="00A06709">
        <w:rPr>
          <w:rFonts w:ascii="Times New Roman" w:hAnsi="Times New Roman" w:cs="Times New Roman"/>
          <w:sz w:val="24"/>
          <w:szCs w:val="24"/>
        </w:rPr>
        <w:t xml:space="preserve">nie </w:t>
      </w:r>
      <w:r w:rsidR="00D366D7">
        <w:rPr>
          <w:rFonts w:ascii="Times New Roman" w:hAnsi="Times New Roman" w:cs="Times New Roman"/>
          <w:sz w:val="24"/>
          <w:szCs w:val="24"/>
        </w:rPr>
        <w:t>stwierdził potrzeby</w:t>
      </w:r>
      <w:r>
        <w:rPr>
          <w:rFonts w:ascii="Times New Roman" w:hAnsi="Times New Roman" w:cs="Times New Roman"/>
          <w:sz w:val="24"/>
          <w:szCs w:val="24"/>
        </w:rPr>
        <w:t xml:space="preserve"> przeprowadzenia oc</w:t>
      </w:r>
      <w:r w:rsidR="00A52DE2">
        <w:rPr>
          <w:rFonts w:ascii="Times New Roman" w:hAnsi="Times New Roman" w:cs="Times New Roman"/>
          <w:sz w:val="24"/>
          <w:szCs w:val="24"/>
        </w:rPr>
        <w:t>eny odziaływania na środowisko i</w:t>
      </w:r>
      <w:r>
        <w:rPr>
          <w:rFonts w:ascii="Times New Roman" w:hAnsi="Times New Roman" w:cs="Times New Roman"/>
          <w:sz w:val="24"/>
          <w:szCs w:val="24"/>
        </w:rPr>
        <w:t xml:space="preserve"> określił zakres raportu.</w:t>
      </w:r>
    </w:p>
    <w:p w14:paraId="73BFEAB5" w14:textId="77777777" w:rsidR="00A52DE2" w:rsidRDefault="00A52DE2" w:rsidP="006A4632">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Regionalny Dyrektor Ochrony Środowiska w Szczecinie pismem znak: WONS-4220.</w:t>
      </w:r>
      <w:r w:rsidR="00885CE0">
        <w:rPr>
          <w:rFonts w:ascii="Times New Roman" w:hAnsi="Times New Roman" w:cs="Times New Roman"/>
          <w:sz w:val="24"/>
          <w:szCs w:val="24"/>
        </w:rPr>
        <w:t>202.2022</w:t>
      </w:r>
      <w:r w:rsidR="00A06709">
        <w:rPr>
          <w:rFonts w:ascii="Times New Roman" w:hAnsi="Times New Roman" w:cs="Times New Roman"/>
          <w:sz w:val="24"/>
          <w:szCs w:val="24"/>
        </w:rPr>
        <w:t>.</w:t>
      </w:r>
      <w:r w:rsidR="00885CE0">
        <w:rPr>
          <w:rFonts w:ascii="Times New Roman" w:hAnsi="Times New Roman" w:cs="Times New Roman"/>
          <w:sz w:val="24"/>
          <w:szCs w:val="24"/>
        </w:rPr>
        <w:t xml:space="preserve">AW.1 </w:t>
      </w:r>
      <w:r>
        <w:rPr>
          <w:rFonts w:ascii="Times New Roman" w:hAnsi="Times New Roman" w:cs="Times New Roman"/>
          <w:sz w:val="24"/>
          <w:szCs w:val="24"/>
        </w:rPr>
        <w:t xml:space="preserve">z dnia </w:t>
      </w:r>
      <w:r w:rsidR="00D366D7">
        <w:rPr>
          <w:rFonts w:ascii="Times New Roman" w:hAnsi="Times New Roman" w:cs="Times New Roman"/>
          <w:sz w:val="24"/>
          <w:szCs w:val="24"/>
        </w:rPr>
        <w:t xml:space="preserve">20 </w:t>
      </w:r>
      <w:r w:rsidR="00885CE0">
        <w:rPr>
          <w:rFonts w:ascii="Times New Roman" w:hAnsi="Times New Roman" w:cs="Times New Roman"/>
          <w:sz w:val="24"/>
          <w:szCs w:val="24"/>
        </w:rPr>
        <w:t>maja 2022</w:t>
      </w:r>
      <w:r>
        <w:rPr>
          <w:rFonts w:ascii="Times New Roman" w:hAnsi="Times New Roman" w:cs="Times New Roman"/>
          <w:sz w:val="24"/>
          <w:szCs w:val="24"/>
        </w:rPr>
        <w:t xml:space="preserve"> r. </w:t>
      </w:r>
      <w:r w:rsidR="00885CE0">
        <w:rPr>
          <w:rFonts w:ascii="Times New Roman" w:hAnsi="Times New Roman" w:cs="Times New Roman"/>
          <w:sz w:val="24"/>
          <w:szCs w:val="24"/>
        </w:rPr>
        <w:t>wezwał do pisemnego uzupełnienia karty informacyjnej przedsięwzięcia. W dniu 14 czerwca Inwestor złożył przedmiotowe uzupełnienie.</w:t>
      </w:r>
    </w:p>
    <w:p w14:paraId="249C23D5" w14:textId="77777777" w:rsidR="00CD2FF0" w:rsidRDefault="00CD2FF0"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hAnsi="Times New Roman" w:cs="Times New Roman"/>
          <w:sz w:val="24"/>
          <w:szCs w:val="24"/>
        </w:rPr>
        <w:tab/>
      </w:r>
      <w:r w:rsidR="00FE24FD">
        <w:rPr>
          <w:rFonts w:ascii="Times New Roman" w:hAnsi="Times New Roman" w:cs="Times New Roman"/>
          <w:sz w:val="24"/>
          <w:szCs w:val="24"/>
        </w:rPr>
        <w:t xml:space="preserve">Po przeanalizowaniu dokumentacji w aspekcie uwarunkowań wymienionych w art.63 ust.1 ustawy o udostępnianiu informacji o środowisku i jego ochronie, udziale społeczeństwa w ochronie środowiska oraz ocenach oddziaływania na środowisko, tj.: rodzaju, skali i charakteru inwestycji, wielkości zajmowanego terenu, zakresu robót związanych z jej </w:t>
      </w:r>
      <w:r w:rsidR="00FE24FD">
        <w:rPr>
          <w:rFonts w:ascii="Times New Roman" w:hAnsi="Times New Roman" w:cs="Times New Roman"/>
          <w:sz w:val="24"/>
          <w:szCs w:val="24"/>
        </w:rPr>
        <w:lastRenderedPageBreak/>
        <w:t xml:space="preserve">realizacją, prawdopodobieństwa, czasu trwania, zasięgu oddziaływania oraz odwracalności oddziaływania, a także emisji i uciążliwości </w:t>
      </w:r>
      <w:r w:rsidR="00F76A77">
        <w:rPr>
          <w:rFonts w:ascii="Times New Roman" w:hAnsi="Times New Roman" w:cs="Times New Roman"/>
          <w:sz w:val="24"/>
          <w:szCs w:val="24"/>
        </w:rPr>
        <w:t>związanych</w:t>
      </w:r>
      <w:r w:rsidR="00FE24FD">
        <w:rPr>
          <w:rFonts w:ascii="Times New Roman" w:hAnsi="Times New Roman" w:cs="Times New Roman"/>
          <w:sz w:val="24"/>
          <w:szCs w:val="24"/>
        </w:rPr>
        <w:t xml:space="preserve"> z eksploatacją inwestycji, gęstości zaludnienia wokół inwestycji, wielkości i złożoności oddziaływania </w:t>
      </w:r>
      <w:r>
        <w:rPr>
          <w:rFonts w:ascii="Times New Roman" w:hAnsi="Times New Roman" w:cs="Times New Roman"/>
          <w:sz w:val="24"/>
          <w:szCs w:val="24"/>
        </w:rPr>
        <w:t>oraz usytuowania przedsięwzięcia</w:t>
      </w:r>
      <w:r w:rsidR="00FE24FD">
        <w:rPr>
          <w:rFonts w:ascii="Times New Roman" w:hAnsi="Times New Roman" w:cs="Times New Roman"/>
          <w:sz w:val="24"/>
          <w:szCs w:val="24"/>
        </w:rPr>
        <w:t xml:space="preserve"> z uwzględnieniem możliwego </w:t>
      </w:r>
      <w:r w:rsidR="00F76A77">
        <w:rPr>
          <w:rFonts w:ascii="Times New Roman" w:hAnsi="Times New Roman" w:cs="Times New Roman"/>
          <w:sz w:val="24"/>
          <w:szCs w:val="24"/>
        </w:rPr>
        <w:t>zagrożenia</w:t>
      </w:r>
      <w:r w:rsidR="00D436F1">
        <w:rPr>
          <w:rFonts w:ascii="Times New Roman" w:hAnsi="Times New Roman" w:cs="Times New Roman"/>
          <w:sz w:val="24"/>
          <w:szCs w:val="24"/>
        </w:rPr>
        <w:t xml:space="preserve"> dla środowiska oraz biorąc pod uwagę w/w opinie</w:t>
      </w:r>
      <w:r w:rsidR="00FE24FD">
        <w:rPr>
          <w:rFonts w:ascii="Times New Roman" w:hAnsi="Times New Roman" w:cs="Times New Roman"/>
          <w:sz w:val="24"/>
          <w:szCs w:val="24"/>
        </w:rPr>
        <w:t xml:space="preserve"> </w:t>
      </w:r>
      <w:r w:rsidR="00D436F1">
        <w:rPr>
          <w:rFonts w:ascii="Times New Roman" w:hAnsi="Times New Roman" w:cs="Times New Roman"/>
          <w:sz w:val="24"/>
          <w:szCs w:val="24"/>
        </w:rPr>
        <w:t>Regionalnego Dyrektora Ochrony Ś</w:t>
      </w:r>
      <w:r w:rsidR="00792E20">
        <w:rPr>
          <w:rFonts w:ascii="Times New Roman" w:hAnsi="Times New Roman" w:cs="Times New Roman"/>
          <w:sz w:val="24"/>
          <w:szCs w:val="24"/>
        </w:rPr>
        <w:t>rodowiska w Szczecinie, Państwowego Powiatowego Inspektora Sanitarnego w Choszcznie, Regionalneg</w:t>
      </w:r>
      <w:r w:rsidR="006C46F2">
        <w:rPr>
          <w:rFonts w:ascii="Times New Roman" w:hAnsi="Times New Roman" w:cs="Times New Roman"/>
          <w:sz w:val="24"/>
          <w:szCs w:val="24"/>
        </w:rPr>
        <w:t xml:space="preserve">o Dyrektora Gospodarki Wodnej Zarządu Zlewni w </w:t>
      </w:r>
      <w:proofErr w:type="spellStart"/>
      <w:r w:rsidR="003C44F7">
        <w:rPr>
          <w:rFonts w:ascii="Times New Roman" w:hAnsi="Times New Roman" w:cs="Times New Roman"/>
          <w:sz w:val="24"/>
          <w:szCs w:val="24"/>
        </w:rPr>
        <w:t>Staragdzie</w:t>
      </w:r>
      <w:proofErr w:type="spellEnd"/>
      <w:r w:rsidR="00792E20">
        <w:rPr>
          <w:rFonts w:ascii="Times New Roman" w:hAnsi="Times New Roman" w:cs="Times New Roman"/>
          <w:sz w:val="24"/>
          <w:szCs w:val="24"/>
        </w:rPr>
        <w:t xml:space="preserve"> Wójt Gminy Krzęcin na podstawie art. 63 ust. 2 ustawy z dnia 3 października 2008 r. o udostępnianiu informacji o środowisku i jego ochronie, udziale społeczeństwa w ochronie środowiska oraz ocenach odziaływania na środowisko odstąpił od obowiązku przeprowadzenia oceny oddziaływania na środowisko planowanego przedsięwzięcia pn</w:t>
      </w:r>
      <w:r w:rsidR="006C46F2">
        <w:rPr>
          <w:rFonts w:ascii="Times New Roman" w:hAnsi="Times New Roman" w:cs="Times New Roman"/>
          <w:sz w:val="24"/>
          <w:szCs w:val="24"/>
        </w:rPr>
        <w:t>.</w:t>
      </w:r>
      <w:r w:rsidR="00792E20">
        <w:rPr>
          <w:rFonts w:ascii="Times New Roman" w:hAnsi="Times New Roman" w:cs="Times New Roman"/>
          <w:sz w:val="24"/>
          <w:szCs w:val="24"/>
        </w:rPr>
        <w:t>:</w:t>
      </w:r>
      <w:r w:rsidR="006C46F2" w:rsidRPr="006C46F2">
        <w:rPr>
          <w:rFonts w:ascii="Times New Roman" w:hAnsi="Times New Roman" w:cs="Times New Roman"/>
          <w:sz w:val="24"/>
          <w:szCs w:val="24"/>
        </w:rPr>
        <w:t xml:space="preserve"> </w:t>
      </w:r>
      <w:r w:rsidR="006C46F2" w:rsidRPr="006C46F2">
        <w:rPr>
          <w:rFonts w:ascii="Times New Roman" w:hAnsi="Times New Roman" w:cs="Times New Roman"/>
          <w:b/>
          <w:sz w:val="24"/>
          <w:szCs w:val="24"/>
        </w:rPr>
        <w:t>„Instalacja techniczna wytwórcza energii elektrycznej PV Krzęcin do 9 MW</w:t>
      </w:r>
      <w:r w:rsidR="006C46F2">
        <w:rPr>
          <w:rFonts w:ascii="Times New Roman" w:hAnsi="Times New Roman" w:cs="Times New Roman"/>
          <w:b/>
          <w:sz w:val="24"/>
          <w:szCs w:val="24"/>
        </w:rPr>
        <w:t xml:space="preserve">”. </w:t>
      </w:r>
      <w:r>
        <w:rPr>
          <w:rFonts w:ascii="Times New Roman" w:eastAsia="Times New Roman" w:hAnsi="Times New Roman" w:cs="Times New Roman"/>
          <w:sz w:val="24"/>
          <w:szCs w:val="20"/>
          <w:lang w:eastAsia="zh-CN"/>
        </w:rPr>
        <w:t>Biorąc pod uwagę uwarunkowania wymienione w art. 63 ust. 1 ustawy z dnia 3 października 2008 r. o udostępnianiu informacji o środowisku i jego ochronie, udziale społeczeństwa w ochronie środowiska oraz o ocenach oddziaływania na środowisko, po przeanalizowaniu karty informacyjnej przedsięwzięcia oraz w/w opinii ustalono co następuje.</w:t>
      </w:r>
    </w:p>
    <w:p w14:paraId="15177986" w14:textId="77777777" w:rsidR="00CD2FF0" w:rsidRDefault="00CD2FF0"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Inwestycja została przez wnioskodawcę zakwalifikowana, jako przedsięwzięcie</w:t>
      </w:r>
      <w:r w:rsidR="00772E1A">
        <w:rPr>
          <w:rFonts w:ascii="Times New Roman" w:eastAsia="Times New Roman" w:hAnsi="Times New Roman" w:cs="Times New Roman"/>
          <w:sz w:val="24"/>
          <w:szCs w:val="20"/>
          <w:lang w:eastAsia="zh-CN"/>
        </w:rPr>
        <w:t xml:space="preserve">, </w:t>
      </w:r>
      <w:r>
        <w:rPr>
          <w:rFonts w:ascii="Times New Roman" w:eastAsia="Times New Roman" w:hAnsi="Times New Roman" w:cs="Times New Roman"/>
          <w:sz w:val="24"/>
          <w:szCs w:val="20"/>
          <w:lang w:eastAsia="zh-CN"/>
        </w:rPr>
        <w:t xml:space="preserve">o którym mowa w </w:t>
      </w:r>
      <w:r w:rsidR="005857FF">
        <w:rPr>
          <w:rFonts w:ascii="Times New Roman" w:eastAsia="Times New Roman" w:hAnsi="Times New Roman" w:cs="Times New Roman"/>
          <w:sz w:val="24"/>
          <w:szCs w:val="20"/>
          <w:lang w:eastAsia="zh-CN"/>
        </w:rPr>
        <w:t>§ 3 ust.1 pkt 54</w:t>
      </w:r>
      <w:r w:rsidR="0049489C">
        <w:rPr>
          <w:rFonts w:ascii="Times New Roman" w:eastAsia="Times New Roman" w:hAnsi="Times New Roman" w:cs="Times New Roman"/>
          <w:sz w:val="24"/>
          <w:szCs w:val="20"/>
          <w:lang w:eastAsia="zh-CN"/>
        </w:rPr>
        <w:t xml:space="preserve"> lit. b rozporządzenia Rady Ministrów z dnia 9 listopada 2010 r. w sprawie przedsięwzięć mogących znacząco oddziaływać na środowisko, dla którego przeprowadzenie oceny oddziaływania przedsięwzięcia na środowisko może być wymagane.</w:t>
      </w:r>
    </w:p>
    <w:p w14:paraId="409DC6AC" w14:textId="77777777" w:rsidR="000B0CE9" w:rsidRPr="00516271" w:rsidRDefault="00A206D2"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ab/>
      </w:r>
      <w:r w:rsidRPr="000B0CE9">
        <w:rPr>
          <w:rFonts w:ascii="Times New Roman" w:eastAsia="Times New Roman" w:hAnsi="Times New Roman" w:cs="Times New Roman"/>
          <w:i/>
          <w:sz w:val="24"/>
          <w:szCs w:val="20"/>
          <w:lang w:eastAsia="zh-CN"/>
        </w:rPr>
        <w:t>Przedmiotowa inwestycja zlokalizowana zostanie na terenie, na którym obowiązuje miejscowy plan zagospodarowania przestrzennego. Zgodnie z Uchwałą Nr VII/32/2011 Rady Gminy Krzęcin z dnia 9 czerwca 2011 r. (Dz.</w:t>
      </w:r>
      <w:r w:rsidR="00EA4AAA">
        <w:rPr>
          <w:rFonts w:ascii="Times New Roman" w:eastAsia="Times New Roman" w:hAnsi="Times New Roman" w:cs="Times New Roman"/>
          <w:i/>
          <w:sz w:val="24"/>
          <w:szCs w:val="20"/>
          <w:lang w:eastAsia="zh-CN"/>
        </w:rPr>
        <w:t xml:space="preserve"> </w:t>
      </w:r>
      <w:r w:rsidRPr="000B0CE9">
        <w:rPr>
          <w:rFonts w:ascii="Times New Roman" w:eastAsia="Times New Roman" w:hAnsi="Times New Roman" w:cs="Times New Roman"/>
          <w:i/>
          <w:sz w:val="24"/>
          <w:szCs w:val="20"/>
          <w:lang w:eastAsia="zh-CN"/>
        </w:rPr>
        <w:t>U. Woj.</w:t>
      </w:r>
      <w:r w:rsidR="00EA4AAA">
        <w:rPr>
          <w:rFonts w:ascii="Times New Roman" w:eastAsia="Times New Roman" w:hAnsi="Times New Roman" w:cs="Times New Roman"/>
          <w:i/>
          <w:sz w:val="24"/>
          <w:szCs w:val="20"/>
          <w:lang w:eastAsia="zh-CN"/>
        </w:rPr>
        <w:t xml:space="preserve"> </w:t>
      </w:r>
      <w:r w:rsidRPr="000B0CE9">
        <w:rPr>
          <w:rFonts w:ascii="Times New Roman" w:eastAsia="Times New Roman" w:hAnsi="Times New Roman" w:cs="Times New Roman"/>
          <w:i/>
          <w:sz w:val="24"/>
          <w:szCs w:val="20"/>
          <w:lang w:eastAsia="zh-CN"/>
        </w:rPr>
        <w:t>Zach.</w:t>
      </w:r>
      <w:r w:rsidR="00EA4AAA">
        <w:rPr>
          <w:rFonts w:ascii="Times New Roman" w:eastAsia="Times New Roman" w:hAnsi="Times New Roman" w:cs="Times New Roman"/>
          <w:i/>
          <w:sz w:val="24"/>
          <w:szCs w:val="20"/>
          <w:lang w:eastAsia="zh-CN"/>
        </w:rPr>
        <w:t xml:space="preserve"> </w:t>
      </w:r>
      <w:r w:rsidRPr="000B0CE9">
        <w:rPr>
          <w:rFonts w:ascii="Times New Roman" w:eastAsia="Times New Roman" w:hAnsi="Times New Roman" w:cs="Times New Roman"/>
          <w:i/>
          <w:sz w:val="24"/>
          <w:szCs w:val="20"/>
          <w:lang w:eastAsia="zh-CN"/>
        </w:rPr>
        <w:t xml:space="preserve">Nr 86, poz.1582) w sprawie uchwalenia miejscowego planu zagospodarowania przestrzennego dla lokalizacji siłowni wiatrowych w obrębach Krzęcin, Słonice, Żeńsko i Nowy Klukom w gminie Krzęcin, działka na której zlokalizowana będzie inwestycja położona jest w terenie elementarnym P/U- tj. tereny obiektów produkcyjnych, składów, magazynów oraz obiektów produkcyjno-usługowych. Zgodnie ze szczegółowymi zapisami planu, na powyższym terenie dopuszcza się lokalizację inwestycji z odnawialnych źródeł energii, w tym </w:t>
      </w:r>
      <w:r w:rsidR="009C1EA4" w:rsidRPr="000B0CE9">
        <w:rPr>
          <w:rFonts w:ascii="Times New Roman" w:eastAsia="Times New Roman" w:hAnsi="Times New Roman" w:cs="Times New Roman"/>
          <w:i/>
          <w:sz w:val="24"/>
          <w:szCs w:val="20"/>
          <w:lang w:eastAsia="zh-CN"/>
        </w:rPr>
        <w:t>i sił</w:t>
      </w:r>
      <w:r w:rsidR="000B0CE9" w:rsidRPr="000B0CE9">
        <w:rPr>
          <w:rFonts w:ascii="Times New Roman" w:eastAsia="Times New Roman" w:hAnsi="Times New Roman" w:cs="Times New Roman"/>
          <w:i/>
          <w:sz w:val="24"/>
          <w:szCs w:val="20"/>
          <w:lang w:eastAsia="zh-CN"/>
        </w:rPr>
        <w:t>owni wiatrowej oraz słonecznej.</w:t>
      </w:r>
    </w:p>
    <w:p w14:paraId="7FDB88C6" w14:textId="77777777" w:rsidR="005857FF" w:rsidRDefault="00B522F1"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Przedmiotem przedsięwzięcia jest budowa elektrowni fotowoltaicznej wraz z niezbędną infrastrukturą elektroenergetyczną, przeznaczonej do wytwarzania energii elektrycznej z odnawialnych źródeł energii. Łączna moc zespołu paneli fotowoltaicznych będzie wynosiła maksymalnie 9 MW. Planowane przedsięwzięcie stanowi scalenie dotychczasowo </w:t>
      </w:r>
      <w:r>
        <w:rPr>
          <w:rFonts w:ascii="Times New Roman" w:eastAsia="Times New Roman" w:hAnsi="Times New Roman" w:cs="Times New Roman"/>
          <w:sz w:val="24"/>
          <w:szCs w:val="20"/>
          <w:lang w:eastAsia="zh-CN"/>
        </w:rPr>
        <w:lastRenderedPageBreak/>
        <w:t>zaplanowanych przedsięwzięć, dla których uzyskano siedem odrębnych decyzji o środowiskowych uwarunkowaniach. Zakres inwestycji zoptymalizuje funkcyjnie przedsięwzięcie poprzez redukcję stacji transformatorowych, dróg dojazdowych i ogrodzeń.</w:t>
      </w:r>
    </w:p>
    <w:p w14:paraId="241B2165" w14:textId="77777777" w:rsidR="00B522F1" w:rsidRDefault="00B522F1" w:rsidP="00F3608C">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xml:space="preserve">Planowana inwestycja zlokalizowana zostanie w granicy części działki o nr </w:t>
      </w:r>
      <w:proofErr w:type="spellStart"/>
      <w:r>
        <w:rPr>
          <w:rFonts w:ascii="Times New Roman" w:eastAsia="Times New Roman" w:hAnsi="Times New Roman" w:cs="Times New Roman"/>
          <w:sz w:val="24"/>
          <w:szCs w:val="20"/>
          <w:lang w:eastAsia="zh-CN"/>
        </w:rPr>
        <w:t>ewid</w:t>
      </w:r>
      <w:proofErr w:type="spellEnd"/>
      <w:r>
        <w:rPr>
          <w:rFonts w:ascii="Times New Roman" w:eastAsia="Times New Roman" w:hAnsi="Times New Roman" w:cs="Times New Roman"/>
          <w:sz w:val="24"/>
          <w:szCs w:val="20"/>
          <w:lang w:eastAsia="zh-CN"/>
        </w:rPr>
        <w:t>. 403/4 w obrębie Krzęcin gmina Krzęcin. Powierzchnia przeznaczona pod budowę elektrowni fotowoltaicznej wyniesie ok. 12 ha. Teren inwestycji stanowią grunty użytkowane rolniczo, w tym zagospodarowane pod elektrownie wiatrowe. Od strony wschodniej i południowo wschodniej zlokalizowana jest zabudowa mieszkaniowa miejscowości Krzęcin.</w:t>
      </w:r>
    </w:p>
    <w:p w14:paraId="3FDCF722" w14:textId="77777777" w:rsidR="008B30CB" w:rsidRPr="008B30CB" w:rsidRDefault="008B30CB" w:rsidP="008B30CB">
      <w:pPr>
        <w:pStyle w:val="Teksttreci20"/>
        <w:shd w:val="clear" w:color="auto" w:fill="auto"/>
        <w:spacing w:after="0" w:line="360" w:lineRule="auto"/>
        <w:ind w:firstLine="708"/>
        <w:rPr>
          <w:sz w:val="24"/>
          <w:szCs w:val="24"/>
        </w:rPr>
      </w:pPr>
      <w:r>
        <w:rPr>
          <w:sz w:val="24"/>
          <w:szCs w:val="24"/>
        </w:rPr>
        <w:t>D</w:t>
      </w:r>
      <w:r w:rsidRPr="008B30CB">
        <w:rPr>
          <w:sz w:val="24"/>
          <w:szCs w:val="24"/>
        </w:rPr>
        <w:t>ziałka inwestycyjna zlokalizowana jest na terenie, na którym obowiązuje miejscowy plan zagospodarowania przestrzennego przyjęty Uchwałą Nr YII/32/2011 Rady Gminy Krzęcin z dnia 9 czerwca 2011 r. w sprawie uchwalenia miejscowego planu zagospodarowania przestrzennego dla lokalizacji siłowni wiatrowych w obrębach Krzęcin, Słonice, Żeńsko i Nowy Klukom na terenie Gminy Krzęcin. Analizowany teren zlokalizowany jest w granicy terenu elementarnego oznaczonego symbolem 1 P/U o przeznaczeniu pod obiekty produkcyjne, składy, magazyny oraz obiekty produkcyjno-usługowe z możliwością lokalizacji inwestycji związanych z odnawialnymi źródłami energii. Analizowane przedsięwzięcie jest zgodne z zapisami ogólnymi planu. Zgodnie z deklaracją inwestora inwestycja spełni również wymogi określonych zasad zagospodarowania i parametry oraz wskaźniki kształtowania zabudowy i zagospodarowania terenu, w tym: zachowana zostanie nieprzekraczalna linia zabudowy - 10 m od granicy działki, wydzielenia wzdłuż granicy z terenami o innym przeznaczeniu zostaną obsadzone zielenią niską i wysoką, powierzchnia zabudowy działki nie przekroczy 60%, zachowana zostanie odległość 1 m od osi sieci gazowej średniego ciśnienia. Z uwagi na obecny etap procedury i ogólne założenia projektowe powyższe kwestie powinny podlegać szczegółowej analizie na etapie pozwolenia na budowę.</w:t>
      </w:r>
      <w:r w:rsidR="00DA45E4">
        <w:rPr>
          <w:sz w:val="24"/>
          <w:szCs w:val="24"/>
        </w:rPr>
        <w:t xml:space="preserve"> </w:t>
      </w:r>
    </w:p>
    <w:p w14:paraId="1B01AC38" w14:textId="77777777" w:rsidR="00DA45E4" w:rsidRPr="00DA45E4" w:rsidRDefault="00DA45E4" w:rsidP="00DA45E4">
      <w:pPr>
        <w:pStyle w:val="Teksttreci20"/>
        <w:shd w:val="clear" w:color="auto" w:fill="auto"/>
        <w:spacing w:after="0" w:line="360" w:lineRule="auto"/>
        <w:ind w:firstLine="720"/>
        <w:rPr>
          <w:sz w:val="24"/>
          <w:szCs w:val="24"/>
        </w:rPr>
      </w:pPr>
      <w:r w:rsidRPr="00DA45E4">
        <w:rPr>
          <w:sz w:val="24"/>
          <w:szCs w:val="24"/>
        </w:rPr>
        <w:t xml:space="preserve">Etap realizacji inwestycji będzie polegał na dostarczeniu na teren planowanej inwestycji samochodami dostawczymi niezbędnych materiałów budowlanych i elementów przedsięwzięcia oraz montażu dostarczonych elementów. Emisja hałasu i zanieczyszczeń do powietrza wynikająca z pracy poruszających się po terenie inwestycyjnym samochodów oraz pracujących urządzeń budowlanych będzie stosunkowo krótkotrwała i ograniczy się wyłącznie do granicy działek inwestycyjnych i ich bezpośredniego sąsiedztwa. Na etapie realizacji inwestycji będą powstawały głównie odpady związane z wykorzystywanymi elementami instalacji, które zgodnie z przedstawionymi informacjami będą przekazywane </w:t>
      </w:r>
      <w:r w:rsidRPr="00DA45E4">
        <w:rPr>
          <w:sz w:val="24"/>
          <w:szCs w:val="24"/>
        </w:rPr>
        <w:lastRenderedPageBreak/>
        <w:t>uprawnionym podmiotom do odzysku lub unieszkodliwienia.</w:t>
      </w:r>
    </w:p>
    <w:p w14:paraId="2A38A428" w14:textId="77777777" w:rsidR="00DA45E4" w:rsidRDefault="00DA45E4" w:rsidP="00DA45E4">
      <w:pPr>
        <w:pStyle w:val="Teksttreci20"/>
        <w:shd w:val="clear" w:color="auto" w:fill="auto"/>
        <w:spacing w:after="0" w:line="360" w:lineRule="auto"/>
        <w:ind w:firstLine="720"/>
        <w:rPr>
          <w:sz w:val="24"/>
          <w:szCs w:val="24"/>
        </w:rPr>
      </w:pPr>
      <w:r w:rsidRPr="00DA45E4">
        <w:rPr>
          <w:sz w:val="24"/>
          <w:szCs w:val="24"/>
        </w:rPr>
        <w:t>Eksploatacja farmy fotowoltaicznej będzie związana z minimalną emisją zanieczyszczeń do atmosfery, która będzie wynikać z konieczności utrzymania paneli w dobrym stanie, co wiązać się będzie z ewentualnym dojazdem aut serwisowych. Najbliższa zabudowa podlegająca ochronie akustycznej zlokalizowana jest w odległości ponad 85 m od granicy terenu inwestycyjnego. Źródłem hałasu będą głównie stacje transformatorowe. Moce akustyczne stosowanych urządzeń i znaczna odległość inwestycji od terenów podlegających ochronie akustycznej wyklucza negatywny wpływ inwestycji na klimat akustyczny.</w:t>
      </w:r>
    </w:p>
    <w:p w14:paraId="59FE54C4" w14:textId="77777777" w:rsidR="00524491" w:rsidRPr="00524491" w:rsidRDefault="00524491" w:rsidP="00524491">
      <w:pPr>
        <w:pStyle w:val="Teksttreci20"/>
        <w:shd w:val="clear" w:color="auto" w:fill="auto"/>
        <w:spacing w:after="0" w:line="360" w:lineRule="auto"/>
        <w:ind w:firstLine="720"/>
        <w:rPr>
          <w:sz w:val="24"/>
          <w:szCs w:val="24"/>
        </w:rPr>
      </w:pPr>
      <w:r w:rsidRPr="00524491">
        <w:rPr>
          <w:sz w:val="24"/>
          <w:szCs w:val="24"/>
        </w:rPr>
        <w:t>Analizowane przedsięwzięcie zlokalizowane będzie poza granicami terenów objętych formami ochrony przyrody, o których mowa w art. 6 ust. 1 ustawy z dnia 16 kwietnia 2004 r. o ochronie przyrody (Dz. U. z 2022 r., poz. 916.). Od południowej strony działka inwestycyjna sąsiaduje natomiast bezpośrednio z granicą obszaru Natura 2000 Lasy Puszczy nad Drawą PLB320016 i Obszarem Chronionego Krajobrazu F (Bierzwnik).</w:t>
      </w:r>
    </w:p>
    <w:p w14:paraId="0D06D2ED" w14:textId="77777777" w:rsidR="00E05B6A" w:rsidRDefault="00E05B6A" w:rsidP="00E05B6A">
      <w:pPr>
        <w:pStyle w:val="Teksttreci20"/>
        <w:shd w:val="clear" w:color="auto" w:fill="auto"/>
        <w:spacing w:after="0" w:line="360" w:lineRule="auto"/>
        <w:ind w:firstLine="720"/>
        <w:rPr>
          <w:sz w:val="24"/>
          <w:szCs w:val="24"/>
        </w:rPr>
      </w:pPr>
      <w:r w:rsidRPr="00E05B6A">
        <w:rPr>
          <w:sz w:val="24"/>
          <w:szCs w:val="24"/>
        </w:rPr>
        <w:t xml:space="preserve">Po realizacji przedsięwzięcia teren pomiędzy panelami będzie powierzchnią biologicznie czynną, która może stwarzać potencjalnie dogodne miejsca występowania gatunków fauny związanych z terenami łąkowymi. Analizowane przedsięwzięcie zlokalizowane jest w sąsiedztwie istniejących elektrowni wiatrowych. W związku z powyższym, zdaniem tut. organu zachodzi konieczność zastosowania dodatkowych środków wykluczających negatywny wpływ na środowisko przyrodnicze. O ile tworzenie zbiorowisk łąkowych w granicy terenu biologicznie </w:t>
      </w:r>
      <w:proofErr w:type="spellStart"/>
      <w:r w:rsidRPr="00E05B6A">
        <w:rPr>
          <w:sz w:val="24"/>
          <w:szCs w:val="24"/>
        </w:rPr>
        <w:t>czynneg</w:t>
      </w:r>
      <w:proofErr w:type="spellEnd"/>
      <w:r w:rsidRPr="00E05B6A">
        <w:rPr>
          <w:sz w:val="24"/>
          <w:szCs w:val="24"/>
        </w:rPr>
        <w:t xml:space="preserve">, pomiędzy panelami w granicach rozległych terenów rolnych jest wskazane i skutkuje zwiększeniem bioróżnorodności, w przypadku aktualnego sposobu wykorzystania terenu pod elektrownie wiatrowe rozwiązanie jest całkowicie nieuzasadnione. Zwiększenie bioróżnorodności terenu poprzez stworzenie dogodnych siedlisk dla owadów, drobnych ssaków czy wybranych gatunków ptaków może spowodować zwiększenie znaczenia analizowanego terenu dla fauny, w szczególności żerującej </w:t>
      </w:r>
      <w:proofErr w:type="spellStart"/>
      <w:r w:rsidRPr="00E05B6A">
        <w:rPr>
          <w:sz w:val="24"/>
          <w:szCs w:val="24"/>
        </w:rPr>
        <w:t>chiropterofauny</w:t>
      </w:r>
      <w:proofErr w:type="spellEnd"/>
      <w:r w:rsidRPr="00E05B6A">
        <w:rPr>
          <w:sz w:val="24"/>
          <w:szCs w:val="24"/>
        </w:rPr>
        <w:t xml:space="preserve"> i </w:t>
      </w:r>
      <w:proofErr w:type="spellStart"/>
      <w:r w:rsidRPr="00E05B6A">
        <w:rPr>
          <w:sz w:val="24"/>
          <w:szCs w:val="24"/>
        </w:rPr>
        <w:t>omitofauny</w:t>
      </w:r>
      <w:proofErr w:type="spellEnd"/>
      <w:r w:rsidRPr="00E05B6A">
        <w:rPr>
          <w:sz w:val="24"/>
          <w:szCs w:val="24"/>
        </w:rPr>
        <w:t xml:space="preserve">. Z kolei obecność w granicy działki inwestycyjnej i jej sąsiedztwa elektrowni wiatrowych stwarza zagrożenie dla nietoperzy i ptaków, które mogłoby skutkować zwiększeniem ich śmiertelności w obrębie istniejących turbin wiatrowych. Zauważyć należy, iż z monitoringów oddziaływania elektrowni wiatrowych wynika, że znaczącą większość ofiar stanowią gatunki drobnych ptaków łąkowych i nietoperze. W związku z powyższym dla analizowanego przypadku właściwym sposobem jest zagospodarowanie terenów biologicznie czynnych między panelami słonecznymi w sposób ograniczający zwiększanie bioróżnorodności przyrodniczej. Stosownie do powyższego do obsiewania powierzchni pod panelami należy wykorzystać gatunki traw </w:t>
      </w:r>
      <w:proofErr w:type="spellStart"/>
      <w:r w:rsidRPr="00E05B6A">
        <w:rPr>
          <w:sz w:val="24"/>
          <w:szCs w:val="24"/>
        </w:rPr>
        <w:t>wolnorosnących</w:t>
      </w:r>
      <w:proofErr w:type="spellEnd"/>
      <w:r w:rsidRPr="00E05B6A">
        <w:rPr>
          <w:sz w:val="24"/>
          <w:szCs w:val="24"/>
        </w:rPr>
        <w:t xml:space="preserve">, </w:t>
      </w:r>
      <w:r w:rsidRPr="00E05B6A">
        <w:rPr>
          <w:sz w:val="24"/>
          <w:szCs w:val="24"/>
        </w:rPr>
        <w:lastRenderedPageBreak/>
        <w:t>niskich, bez domieszki innych gatunków roślin zwiększających bioróżnorodność terenu biologicznie czynnego, a mechaniczne wykaszanie terenów pomiędzy panelami fotowoltaicznymi należy prowadzić stosunkowo często utrzymując trawnikowy charakter roślinności, wykluczając tym samym tworzenie siedlisk ptaków i nietoperzy. Zastosować należy także ogrodzenia terenu zapewniające bezkolizyjną migrację drobnych gatunków fauny w granice terenu farmy fotowoltaicznej (co najmniej 20 cm wolnej przestrzeni od poziomu gruntu). Po realizacji przedsięwzięcia teren inwestycyjny będzie mógł być wykorzystywany przez drobne zwierzęta. Przy zastosowaniu powyższych warunków eksploatacja projektowanego przedsięwzięcia nie będzie miała negatywnego wpływu na środowisko przyrodnicze.</w:t>
      </w:r>
    </w:p>
    <w:p w14:paraId="59D67AE7" w14:textId="77777777" w:rsidR="000509EB" w:rsidRPr="000509EB" w:rsidRDefault="000509EB" w:rsidP="000509EB">
      <w:pPr>
        <w:pStyle w:val="Teksttreci20"/>
        <w:shd w:val="clear" w:color="auto" w:fill="auto"/>
        <w:spacing w:after="0" w:line="360" w:lineRule="auto"/>
        <w:ind w:firstLine="720"/>
        <w:rPr>
          <w:sz w:val="24"/>
          <w:szCs w:val="24"/>
        </w:rPr>
      </w:pPr>
      <w:r w:rsidRPr="000509EB">
        <w:rPr>
          <w:sz w:val="24"/>
          <w:szCs w:val="24"/>
        </w:rPr>
        <w:t xml:space="preserve">Z dostępnych danych wynika, iż najbliższym sąsiedztwie projektowane są inne farmy fotowoltaiczne. Dla części inwestycji sąsiadujących z analizowaną farmą od wschodu i północnego wschodu (najbliższa w odległości ok. 200 m) stwierdzono brak konieczności przeprowadzenia oceny oddziaływania na środowisko i należy uznać, iż oddziaływanie zamykające się w granicy terenu inwestycyjnego wyklucza możliwość kumulacji oddziaływania na poszczególne elementy środowiska. Jedynym oddziaływaniem skumulowanym jest wpływ na krajobraz, który będzie następstwem zabudowy rozległych powierzchni terenów rolnych. Z uwagi na stwierdzenie braku negatywnego wpływu analizowanej inwestycji i inwestycji sąsiadujących na ochronę przyrody i ochronę krajobrazu obszaru chronionego krajobrazu F (Bierzwnik) oraz na przedmioty ochrony obszaru Natura 2000 Lasy Puszczy nad Drawą PLB320016 nie przewiduje się kumulacji oddziaływań w odniesieniu do elementów przyrodniczych. Z kolei dla dotychczasowych projektów farm zlokalizowanych na południe od terenu inwestycyjnego (w granicy </w:t>
      </w:r>
      <w:proofErr w:type="spellStart"/>
      <w:r w:rsidRPr="000509EB">
        <w:rPr>
          <w:sz w:val="24"/>
          <w:szCs w:val="24"/>
        </w:rPr>
        <w:t>Ochk</w:t>
      </w:r>
      <w:proofErr w:type="spellEnd"/>
      <w:r w:rsidRPr="000509EB">
        <w:rPr>
          <w:sz w:val="24"/>
          <w:szCs w:val="24"/>
        </w:rPr>
        <w:t xml:space="preserve"> F (Bierzwnik) i obszaru Natura 2000 Lasy Puszczy nad Drawą PLB320016) stwierdzono konieczność przeprowadzenia oceny</w:t>
      </w:r>
      <w:r w:rsidR="007F12F9">
        <w:rPr>
          <w:sz w:val="24"/>
          <w:szCs w:val="24"/>
        </w:rPr>
        <w:t xml:space="preserve"> oddziaływania na środowisko, w ramach której zostanie przeanalizowany skumulowany wpływ na środowisko wszystkich inwestycji realizowanych w granicy analizowanego terenu.</w:t>
      </w:r>
    </w:p>
    <w:p w14:paraId="1435E196" w14:textId="77777777" w:rsidR="00672807" w:rsidRPr="005D3AE9" w:rsidRDefault="005D3AE9" w:rsidP="005D3AE9">
      <w:pPr>
        <w:tabs>
          <w:tab w:val="left" w:pos="426"/>
          <w:tab w:val="left" w:pos="4962"/>
        </w:tabs>
        <w:suppressAutoHyphens/>
        <w:spacing w:after="120" w:line="360" w:lineRule="auto"/>
        <w:jc w:val="both"/>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4"/>
        </w:rPr>
        <w:tab/>
      </w:r>
      <w:r w:rsidR="00672807">
        <w:rPr>
          <w:rFonts w:ascii="Times New Roman" w:hAnsi="Times New Roman" w:cs="Times New Roman"/>
          <w:sz w:val="24"/>
          <w:szCs w:val="24"/>
        </w:rPr>
        <w:t>Skala oraz lokalizacja przedsięwzięcia w znacznej odległości od granicy państwa, nie wskazuje na możliwość wystąpienia oddziaływania transgranicznego. Oddziaływanie przedsięwzięcia na środowisko  związane z jego eksploatacją ma charakter lokalny i zamyka się w granicach działki inwestycyjnej.</w:t>
      </w:r>
    </w:p>
    <w:p w14:paraId="721C0005" w14:textId="77777777" w:rsidR="007A501F" w:rsidRDefault="00672807" w:rsidP="005D3AE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Podsumowując, mając na uwadze charakter inwestycji, niską wartość przyrodniczą terenu i jej lokalizację poza siedliskami przyrodniczymi oraz miejscami</w:t>
      </w:r>
      <w:r w:rsidR="00BB4E60">
        <w:rPr>
          <w:rFonts w:ascii="Times New Roman" w:hAnsi="Times New Roman" w:cs="Times New Roman"/>
          <w:sz w:val="24"/>
          <w:szCs w:val="24"/>
        </w:rPr>
        <w:t xml:space="preserve"> występowania </w:t>
      </w:r>
      <w:r w:rsidR="00BB4E60">
        <w:rPr>
          <w:rFonts w:ascii="Times New Roman" w:hAnsi="Times New Roman" w:cs="Times New Roman"/>
          <w:sz w:val="24"/>
          <w:szCs w:val="24"/>
        </w:rPr>
        <w:lastRenderedPageBreak/>
        <w:t>chronionych gatunków roślin i zwierząt, nie przewiduje się wystąpienia negatywnego wpływu na komponenty przyrodnicze, w szczególności podlegające ochronie. W związku z powyższym planowana inwestycja nie wymaga przeprowadzenia oceny oddziaływania na środowisko.</w:t>
      </w:r>
    </w:p>
    <w:p w14:paraId="3739B96D" w14:textId="77777777" w:rsidR="006A4632" w:rsidRDefault="00672807" w:rsidP="005F11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F111C">
        <w:rPr>
          <w:rFonts w:ascii="Times New Roman" w:hAnsi="Times New Roman" w:cs="Times New Roman"/>
          <w:sz w:val="24"/>
          <w:szCs w:val="24"/>
        </w:rPr>
        <w:tab/>
      </w:r>
      <w:r w:rsidR="006A4632">
        <w:rPr>
          <w:rFonts w:ascii="Times New Roman" w:hAnsi="Times New Roman" w:cs="Times New Roman"/>
          <w:sz w:val="24"/>
          <w:szCs w:val="24"/>
        </w:rPr>
        <w:t>W przedmiotowej inwestycji woda wykorzystywana jest tylko na cel</w:t>
      </w:r>
      <w:r w:rsidR="004E43C3">
        <w:rPr>
          <w:rFonts w:ascii="Times New Roman" w:hAnsi="Times New Roman" w:cs="Times New Roman"/>
          <w:sz w:val="24"/>
          <w:szCs w:val="24"/>
        </w:rPr>
        <w:t>e</w:t>
      </w:r>
      <w:r w:rsidR="006A4632">
        <w:rPr>
          <w:rFonts w:ascii="Times New Roman" w:hAnsi="Times New Roman" w:cs="Times New Roman"/>
          <w:sz w:val="24"/>
          <w:szCs w:val="24"/>
        </w:rPr>
        <w:t xml:space="preserve"> socjalne i związana jest z etapem budowy elektrowni. Pracownicy podczas wykonywania prac budowlanych będą korzystać z przenośnych toalet typu TOI-TOI. Ścieki socjalno-bytowe będą odbierane przez firmy zajmujące się wywozem nieczystości płynnych.</w:t>
      </w:r>
    </w:p>
    <w:p w14:paraId="3C8B5CF2" w14:textId="77777777" w:rsidR="00806963" w:rsidRDefault="00806963" w:rsidP="005F111C">
      <w:pPr>
        <w:spacing w:line="360" w:lineRule="auto"/>
        <w:jc w:val="both"/>
        <w:rPr>
          <w:rFonts w:ascii="Times New Roman" w:hAnsi="Times New Roman" w:cs="Times New Roman"/>
          <w:sz w:val="24"/>
          <w:szCs w:val="24"/>
        </w:rPr>
      </w:pPr>
      <w:r>
        <w:rPr>
          <w:rFonts w:ascii="Times New Roman" w:hAnsi="Times New Roman" w:cs="Times New Roman"/>
          <w:sz w:val="24"/>
          <w:szCs w:val="24"/>
        </w:rPr>
        <w:tab/>
        <w:t>Zgodnie z obowiązującym planem gospodarowania wodami na obszarze dorzecza Odry przyjętym rozporządzeniem Rady Ministrów z dnia 18 października 2016 r. (Dz.U.  z 2016 r. poz. 1967) przedmiotowe przedsięwzięcie realizowane będzie na obszarze Jednolitej Części Wód Podziemnych (</w:t>
      </w:r>
      <w:proofErr w:type="spellStart"/>
      <w:r w:rsidR="00953564">
        <w:rPr>
          <w:rFonts w:ascii="Times New Roman" w:hAnsi="Times New Roman" w:cs="Times New Roman"/>
          <w:sz w:val="24"/>
          <w:szCs w:val="24"/>
        </w:rPr>
        <w:t>J</w:t>
      </w:r>
      <w:r w:rsidR="00FF2381">
        <w:rPr>
          <w:rFonts w:ascii="Times New Roman" w:hAnsi="Times New Roman" w:cs="Times New Roman"/>
          <w:sz w:val="24"/>
          <w:szCs w:val="24"/>
        </w:rPr>
        <w:t>CWPd</w:t>
      </w:r>
      <w:proofErr w:type="spellEnd"/>
      <w:r w:rsidR="00FF2381">
        <w:rPr>
          <w:rFonts w:ascii="Times New Roman" w:hAnsi="Times New Roman" w:cs="Times New Roman"/>
          <w:sz w:val="24"/>
          <w:szCs w:val="24"/>
        </w:rPr>
        <w:t>) o kodzie GW60007 oraz na terenie zlewni Jednolitej Części Wód Powierzchniowych RW600016198672 Mała Ina od źródeł do Dopływu spod Pomiętowa.</w:t>
      </w:r>
    </w:p>
    <w:p w14:paraId="49797B4B" w14:textId="77777777" w:rsidR="006A4632" w:rsidRDefault="00FF2381"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JCWP Mała Ina od źródeł do Dopływu spod Pomiętowa (RW600016198672) posiada status silnie zmienionej części wód charakteryzując się złym stanem ogólnym, monitorowania. Przedmiotowa JCWP została określona jako zagrożona ryzykiem nieosiągnięcia celów środowiskowych. Celami środowiskowymi dla ww. JCWP są: osiągnięcie dobrego potencjału ekologicznego i dobrego stanu chemicznego. Termin osiągnięcia celów środowiskowych przedłużono do 2027 roku ze względu na brak możliwości technicznych. W zlewni JCWP występuje presja rolnicza. W programie działań zaplanowano wszystkie możliwe działania mające </w:t>
      </w:r>
      <w:r w:rsidR="0081739D">
        <w:rPr>
          <w:rFonts w:ascii="Times New Roman" w:hAnsi="Times New Roman" w:cs="Times New Roman"/>
          <w:sz w:val="24"/>
          <w:szCs w:val="24"/>
        </w:rPr>
        <w:t>na celu ograniczenie presji tak, aby możliwe był</w:t>
      </w:r>
      <w:r w:rsidR="007C0709">
        <w:rPr>
          <w:rFonts w:ascii="Times New Roman" w:hAnsi="Times New Roman" w:cs="Times New Roman"/>
          <w:sz w:val="24"/>
          <w:szCs w:val="24"/>
        </w:rPr>
        <w:t>o osiągnięcie wskaźników zgodnych z wartościami dla dobrego stanu.</w:t>
      </w:r>
    </w:p>
    <w:p w14:paraId="547BBBBE" w14:textId="77777777" w:rsidR="00EB36DA" w:rsidRDefault="007C0709"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 odniesieniu do wód podziemnych planowane przedsięwzięcie realizowane będzie </w:t>
      </w:r>
      <w:r w:rsidR="00847012">
        <w:rPr>
          <w:rFonts w:ascii="Times New Roman" w:hAnsi="Times New Roman" w:cs="Times New Roman"/>
          <w:sz w:val="24"/>
          <w:szCs w:val="24"/>
        </w:rPr>
        <w:t>n</w:t>
      </w:r>
      <w:r>
        <w:rPr>
          <w:rFonts w:ascii="Times New Roman" w:hAnsi="Times New Roman" w:cs="Times New Roman"/>
          <w:sz w:val="24"/>
          <w:szCs w:val="24"/>
        </w:rPr>
        <w:t xml:space="preserve">a obszarze JCWPD GW60007 </w:t>
      </w:r>
      <w:r w:rsidR="00847012">
        <w:rPr>
          <w:rFonts w:ascii="Times New Roman" w:hAnsi="Times New Roman" w:cs="Times New Roman"/>
          <w:sz w:val="24"/>
          <w:szCs w:val="24"/>
        </w:rPr>
        <w:t xml:space="preserve">charakteryzującej się dobrym stanem chemicznym </w:t>
      </w:r>
      <w:r w:rsidR="00847012">
        <w:rPr>
          <w:rFonts w:ascii="Times New Roman" w:hAnsi="Times New Roman" w:cs="Times New Roman"/>
          <w:sz w:val="24"/>
          <w:szCs w:val="24"/>
        </w:rPr>
        <w:br/>
        <w:t xml:space="preserve">i </w:t>
      </w:r>
      <w:r>
        <w:rPr>
          <w:rFonts w:ascii="Times New Roman" w:hAnsi="Times New Roman" w:cs="Times New Roman"/>
          <w:sz w:val="24"/>
          <w:szCs w:val="24"/>
        </w:rPr>
        <w:t xml:space="preserve"> ilościowym. Celami środowiskowymi dla tej </w:t>
      </w:r>
      <w:proofErr w:type="spellStart"/>
      <w:r>
        <w:rPr>
          <w:rFonts w:ascii="Times New Roman" w:hAnsi="Times New Roman" w:cs="Times New Roman"/>
          <w:sz w:val="24"/>
          <w:szCs w:val="24"/>
        </w:rPr>
        <w:t>JCWPd</w:t>
      </w:r>
      <w:proofErr w:type="spellEnd"/>
      <w:r>
        <w:rPr>
          <w:rFonts w:ascii="Times New Roman" w:hAnsi="Times New Roman" w:cs="Times New Roman"/>
          <w:sz w:val="24"/>
          <w:szCs w:val="24"/>
        </w:rPr>
        <w:t xml:space="preserve"> są: utrzymanie dobrego stanu chemicznego i dobrego stanu ilościowego, jednocześnie stwierdzono, że dana </w:t>
      </w:r>
      <w:proofErr w:type="spellStart"/>
      <w:r>
        <w:rPr>
          <w:rFonts w:ascii="Times New Roman" w:hAnsi="Times New Roman" w:cs="Times New Roman"/>
          <w:sz w:val="24"/>
          <w:szCs w:val="24"/>
        </w:rPr>
        <w:t>JCWPd</w:t>
      </w:r>
      <w:proofErr w:type="spellEnd"/>
      <w:r>
        <w:rPr>
          <w:rFonts w:ascii="Times New Roman" w:hAnsi="Times New Roman" w:cs="Times New Roman"/>
          <w:sz w:val="24"/>
          <w:szCs w:val="24"/>
        </w:rPr>
        <w:t xml:space="preserve"> nie jest zagrożona ryzykiem nieosiągnięcia założonych celów środowiskowych. </w:t>
      </w:r>
    </w:p>
    <w:p w14:paraId="29DE5D83" w14:textId="77777777" w:rsidR="00461DA8" w:rsidRDefault="00461DA8"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Teren projektowanej inwestycji, znajduje się poza strefami ochronnymi ujęć wód i poza obszarami ochronnymi zbiorników wód śródlądowych jak również poza obszarami szczególnego zagrożenia powodzią.</w:t>
      </w:r>
      <w:r w:rsidR="00EB36DA">
        <w:rPr>
          <w:rFonts w:ascii="Times New Roman" w:hAnsi="Times New Roman" w:cs="Times New Roman"/>
          <w:sz w:val="24"/>
          <w:szCs w:val="24"/>
        </w:rPr>
        <w:t xml:space="preserve"> Przedsięwzięcie zlokalizowane jest poza obrębem </w:t>
      </w:r>
      <w:r w:rsidR="00EB36DA">
        <w:rPr>
          <w:rFonts w:ascii="Times New Roman" w:hAnsi="Times New Roman" w:cs="Times New Roman"/>
          <w:sz w:val="24"/>
          <w:szCs w:val="24"/>
        </w:rPr>
        <w:lastRenderedPageBreak/>
        <w:t>Głównego Zbiornika Wód Podziemnych. Na działce o numerze ewidencyjnym 403/4 w obrębie Krzęcin występuje urządzen</w:t>
      </w:r>
      <w:r w:rsidR="009237B5">
        <w:rPr>
          <w:rFonts w:ascii="Times New Roman" w:hAnsi="Times New Roman" w:cs="Times New Roman"/>
          <w:sz w:val="24"/>
          <w:szCs w:val="24"/>
        </w:rPr>
        <w:t xml:space="preserve">ie melioracji wodnych- </w:t>
      </w:r>
      <w:r w:rsidR="00FC480E">
        <w:rPr>
          <w:rFonts w:ascii="Times New Roman" w:hAnsi="Times New Roman" w:cs="Times New Roman"/>
          <w:sz w:val="24"/>
          <w:szCs w:val="24"/>
        </w:rPr>
        <w:t>rurociągi.</w:t>
      </w:r>
    </w:p>
    <w:p w14:paraId="52B63D3C" w14:textId="77777777" w:rsidR="00AB272F" w:rsidRDefault="00AB272F"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Produkcja energii elektrycznej będzie się odbywała za pośrednictwem paneli fotowoltaicznych, które będą zamocowane na tzw. stolach fotowoltaicznych które będą wykonywane z metalu i będą mocowane w ziemi w ten sposób, aby stanowiły sztywną konstrukcję. Pomiędzy stoł</w:t>
      </w:r>
      <w:r w:rsidR="006E73D4">
        <w:rPr>
          <w:rFonts w:ascii="Times New Roman" w:hAnsi="Times New Roman" w:cs="Times New Roman"/>
          <w:sz w:val="24"/>
          <w:szCs w:val="24"/>
        </w:rPr>
        <w:t>ami zostaną</w:t>
      </w:r>
      <w:r w:rsidR="00D20700">
        <w:rPr>
          <w:rFonts w:ascii="Times New Roman" w:hAnsi="Times New Roman" w:cs="Times New Roman"/>
          <w:sz w:val="24"/>
          <w:szCs w:val="24"/>
        </w:rPr>
        <w:t xml:space="preserve"> zastosowane ok. 3</w:t>
      </w:r>
      <w:r>
        <w:rPr>
          <w:rFonts w:ascii="Times New Roman" w:hAnsi="Times New Roman" w:cs="Times New Roman"/>
          <w:sz w:val="24"/>
          <w:szCs w:val="24"/>
        </w:rPr>
        <w:t xml:space="preserve">-10 metrowe odstępy </w:t>
      </w:r>
      <w:r w:rsidR="006E73D4">
        <w:rPr>
          <w:rFonts w:ascii="Times New Roman" w:hAnsi="Times New Roman" w:cs="Times New Roman"/>
          <w:sz w:val="24"/>
          <w:szCs w:val="24"/>
        </w:rPr>
        <w:t xml:space="preserve">w celu wyeliminowana zacienienia paneli „przednich” – „tylnymi” w miesiącach </w:t>
      </w:r>
      <w:r w:rsidR="002E4AB3">
        <w:rPr>
          <w:rFonts w:ascii="Times New Roman" w:hAnsi="Times New Roman" w:cs="Times New Roman"/>
          <w:sz w:val="24"/>
          <w:szCs w:val="24"/>
        </w:rPr>
        <w:t>zimowych przy niskim ką</w:t>
      </w:r>
      <w:r w:rsidR="006E73D4">
        <w:rPr>
          <w:rFonts w:ascii="Times New Roman" w:hAnsi="Times New Roman" w:cs="Times New Roman"/>
          <w:sz w:val="24"/>
          <w:szCs w:val="24"/>
        </w:rPr>
        <w:t>cie padania promieni słonecznych.</w:t>
      </w:r>
    </w:p>
    <w:p w14:paraId="34580E0D" w14:textId="77777777" w:rsidR="00682BC5" w:rsidRDefault="00682BC5" w:rsidP="00D747FF">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W fazie realizacji przedsięw</w:t>
      </w:r>
      <w:r w:rsidR="00926C5C">
        <w:rPr>
          <w:rFonts w:ascii="Times New Roman" w:hAnsi="Times New Roman" w:cs="Times New Roman"/>
          <w:sz w:val="24"/>
          <w:szCs w:val="24"/>
        </w:rPr>
        <w:t>zięcia będą powstawać odpady głó</w:t>
      </w:r>
      <w:r>
        <w:rPr>
          <w:rFonts w:ascii="Times New Roman" w:hAnsi="Times New Roman" w:cs="Times New Roman"/>
          <w:sz w:val="24"/>
          <w:szCs w:val="24"/>
        </w:rPr>
        <w:t xml:space="preserve">wnie w związku </w:t>
      </w:r>
      <w:r w:rsidR="00926C5C">
        <w:rPr>
          <w:rFonts w:ascii="Times New Roman" w:hAnsi="Times New Roman" w:cs="Times New Roman"/>
          <w:sz w:val="24"/>
          <w:szCs w:val="24"/>
        </w:rPr>
        <w:t xml:space="preserve">z </w:t>
      </w:r>
      <w:r>
        <w:rPr>
          <w:rFonts w:ascii="Times New Roman" w:hAnsi="Times New Roman" w:cs="Times New Roman"/>
          <w:sz w:val="24"/>
          <w:szCs w:val="24"/>
        </w:rPr>
        <w:t>prowadzeniem robót ziemnych, budowlanych i instalacyjnych. Wszystkie odpady z realizacji planowanego przedsięwzięcia, zostaną zagospodarowane przez firmy wykonujące na zlecenie Inwestora roboty ziemne, budowlane i instalacyjne. Na etapie eksploatacji przedmiotowej inwestycji będą</w:t>
      </w:r>
      <w:r w:rsidR="006C781F">
        <w:rPr>
          <w:rFonts w:ascii="Times New Roman" w:hAnsi="Times New Roman" w:cs="Times New Roman"/>
          <w:sz w:val="24"/>
          <w:szCs w:val="24"/>
        </w:rPr>
        <w:t xml:space="preserve"> powstawały odpady związane z utrzymaniem i funkcjonowaniem urządzeń technicznych. Odpady z serwisowania nie będą magazynowane tylko na bieżąco przekazywane firmie zajmującej się zagospodarowaniem odpadów. </w:t>
      </w:r>
    </w:p>
    <w:p w14:paraId="311FC7BD" w14:textId="77777777" w:rsidR="006C781F" w:rsidRDefault="006C781F"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Reasumując, nie przewiduje się wpływu przedsięwzięcia na wody powierzchniowe lub podziemne. </w:t>
      </w:r>
      <w:r w:rsidR="00363C6A">
        <w:rPr>
          <w:rFonts w:ascii="Times New Roman" w:hAnsi="Times New Roman" w:cs="Times New Roman"/>
          <w:sz w:val="24"/>
          <w:szCs w:val="24"/>
        </w:rPr>
        <w:t xml:space="preserve"> Przedmiotowa inwestycja, zarówno w fazie budowy jak i eksploatacji, nie będzie negatywnie oddziaływać na środowisko wodne i gruntowe, a tym samym nie nastąpi degradacja wód podziemnych i powierzchniowych spowodowana jakimkolwiek zanieczyszczeniami. Nie nastąpi również pogorszenie potencjału ekologicznego i stanu chemicznego JCW powierzchniowych oraz stanu ilościowego i chemicznego JCW podziemnych.</w:t>
      </w:r>
    </w:p>
    <w:p w14:paraId="2B3E6E49" w14:textId="77777777" w:rsidR="005623EA" w:rsidRDefault="005623EA"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Przedsięwzięcie jest związane z wykorzystaniem zasobów naturalnych- energii słonecznej. Ze względu na lokalizację oraz zakres przedsięwzięcia nie zachodzi również ryzyko </w:t>
      </w:r>
      <w:r w:rsidR="00BF1AE9">
        <w:rPr>
          <w:rFonts w:ascii="Times New Roman" w:hAnsi="Times New Roman" w:cs="Times New Roman"/>
          <w:sz w:val="24"/>
          <w:szCs w:val="24"/>
        </w:rPr>
        <w:t>transgranicznego</w:t>
      </w:r>
      <w:r>
        <w:rPr>
          <w:rFonts w:ascii="Times New Roman" w:hAnsi="Times New Roman" w:cs="Times New Roman"/>
          <w:sz w:val="24"/>
          <w:szCs w:val="24"/>
        </w:rPr>
        <w:t xml:space="preserve"> odziaływania na ś</w:t>
      </w:r>
      <w:r w:rsidR="00981C4F">
        <w:rPr>
          <w:rFonts w:ascii="Times New Roman" w:hAnsi="Times New Roman" w:cs="Times New Roman"/>
          <w:sz w:val="24"/>
          <w:szCs w:val="24"/>
        </w:rPr>
        <w:t xml:space="preserve">rodowisko. Zasięg oddziaływania akustycznego/elektromagnetycznego nie występuje poza obszarem inwestycji. Instalacja fotowoltaiczna nie stanowi zagrożenia dla ludzi. Wobec powyższego, po zapoznaniu się z przedmiotowym wnioskiem, kartą informacyjną i szczegółowym prześledzeniem nie tylko bezpośrednich, ale i pośrednich skutków działań, jakie miałyby się znaleźć w przedmiotowym projekcie, a także po wnikliwej analizie uwarunkowań realizacji planowanej inwestycji w przedłożonym wniosku, zważywszy na uwarunkowania określone w art. 63 ust. 1 ustawy </w:t>
      </w:r>
      <w:proofErr w:type="spellStart"/>
      <w:r w:rsidR="00981C4F">
        <w:rPr>
          <w:rFonts w:ascii="Times New Roman" w:hAnsi="Times New Roman" w:cs="Times New Roman"/>
          <w:sz w:val="24"/>
          <w:szCs w:val="24"/>
        </w:rPr>
        <w:t>ooś</w:t>
      </w:r>
      <w:proofErr w:type="spellEnd"/>
      <w:r w:rsidR="00981C4F">
        <w:rPr>
          <w:rFonts w:ascii="Times New Roman" w:hAnsi="Times New Roman" w:cs="Times New Roman"/>
          <w:sz w:val="24"/>
          <w:szCs w:val="24"/>
        </w:rPr>
        <w:t xml:space="preserve">, a zwłaszcza aspekt lokalizacyjny planowanego przedsięwzięcia, a także skali i charakteru </w:t>
      </w:r>
      <w:r w:rsidR="00981C4F">
        <w:rPr>
          <w:rFonts w:ascii="Times New Roman" w:hAnsi="Times New Roman" w:cs="Times New Roman"/>
          <w:sz w:val="24"/>
          <w:szCs w:val="24"/>
        </w:rPr>
        <w:lastRenderedPageBreak/>
        <w:t xml:space="preserve">przedsięwzięcia, stwierdza  się brak możliwości znaczącego negatywnego oddziaływania przedmiotowego przedsięwzięcia na środowisko. </w:t>
      </w:r>
    </w:p>
    <w:p w14:paraId="1519AB15" w14:textId="77777777" w:rsidR="00853442" w:rsidRDefault="00853442"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Biorąc pod uwagę powyższe uwarunkowania, sposoby i metody zabezpieczenia środowiska zaproponowane na etapie realizacji i eksploatacji inwestycji, w opinii tutejszego organu, dla ww. przedsięwzięcia nie istnieje konieczność przeprowadzenia oceny oddziaływania na środowisko.</w:t>
      </w:r>
    </w:p>
    <w:p w14:paraId="14C4FFD3" w14:textId="77777777" w:rsidR="00853442" w:rsidRDefault="00853442"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t>Mając na uwadze powyższe orzeczono jak w sentencji.</w:t>
      </w:r>
    </w:p>
    <w:p w14:paraId="64970828" w14:textId="77777777" w:rsidR="00FA02CC" w:rsidRDefault="005623EA"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r w:rsidR="00AC42FE">
        <w:rPr>
          <w:rFonts w:ascii="Times New Roman" w:hAnsi="Times New Roman" w:cs="Times New Roman"/>
          <w:sz w:val="24"/>
          <w:szCs w:val="24"/>
        </w:rPr>
        <w:tab/>
      </w:r>
    </w:p>
    <w:p w14:paraId="1120E3D1" w14:textId="77777777" w:rsidR="00FA02CC" w:rsidRDefault="00FA02CC" w:rsidP="009E265F">
      <w:pPr>
        <w:spacing w:line="360" w:lineRule="auto"/>
        <w:jc w:val="both"/>
        <w:rPr>
          <w:rFonts w:ascii="Times New Roman" w:hAnsi="Times New Roman" w:cs="Times New Roman"/>
          <w:sz w:val="24"/>
          <w:szCs w:val="24"/>
        </w:rPr>
      </w:pPr>
    </w:p>
    <w:p w14:paraId="35D07103" w14:textId="77777777" w:rsidR="00752AD5" w:rsidRPr="00752AD5" w:rsidRDefault="00752AD5" w:rsidP="00FA02CC">
      <w:pPr>
        <w:spacing w:line="360" w:lineRule="auto"/>
        <w:ind w:left="2832" w:firstLine="708"/>
        <w:jc w:val="both"/>
        <w:rPr>
          <w:rFonts w:ascii="Times New Roman" w:hAnsi="Times New Roman" w:cs="Times New Roman"/>
          <w:b/>
          <w:sz w:val="24"/>
          <w:szCs w:val="24"/>
        </w:rPr>
      </w:pPr>
      <w:r w:rsidRPr="00752AD5">
        <w:rPr>
          <w:rFonts w:ascii="Times New Roman" w:hAnsi="Times New Roman" w:cs="Times New Roman"/>
          <w:b/>
          <w:sz w:val="24"/>
          <w:szCs w:val="24"/>
        </w:rPr>
        <w:t>POUCZENIE</w:t>
      </w:r>
    </w:p>
    <w:p w14:paraId="188C60C0" w14:textId="77777777" w:rsidR="00752AD5" w:rsidRDefault="00853442"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t>Od niniejszej decyzji Stronom przysługuje prawo wniesienia odwołania do Samorządowego Kolegium Odwoławczego w Szczecinie za moim pośrednictwem w terminie 14 dni od dnia doręczenia niniejszej decyzji.</w:t>
      </w:r>
    </w:p>
    <w:p w14:paraId="5C68655D" w14:textId="77777777" w:rsidR="00734426" w:rsidRDefault="00734426" w:rsidP="00734426">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Niniejszą decyzja o środowiskowych uwarunkowaniach dołącza się do wniosku </w:t>
      </w:r>
      <w:r>
        <w:rPr>
          <w:rFonts w:ascii="Times New Roman" w:eastAsia="Times New Roman" w:hAnsi="Times New Roman" w:cs="Times New Roman"/>
          <w:sz w:val="24"/>
          <w:szCs w:val="24"/>
          <w:lang w:eastAsia="pl-PL"/>
        </w:rPr>
        <w:br/>
        <w:t xml:space="preserve">o wydanie innych wymaganych prawem decyzji i zezwoleń, przy czym złożenie takiego wniosku powinno nastąpić w terminie 10 lat od dnia, w którym decyzja o środowiskowych uwarunkowaniach stała się ostateczna, o ile strona, która złożyła wniosek o wydanie decyzji </w:t>
      </w:r>
      <w:r>
        <w:rPr>
          <w:rFonts w:ascii="Times New Roman" w:eastAsia="Times New Roman" w:hAnsi="Times New Roman" w:cs="Times New Roman"/>
          <w:sz w:val="24"/>
          <w:szCs w:val="24"/>
          <w:lang w:eastAsia="pl-PL"/>
        </w:rPr>
        <w:br/>
        <w:t xml:space="preserve">o środowiskowych uwarunkowaniach, lub podmiot, na który została przeniesiona ta decyzja, otrzymali, przed upływem terminu, o którym mowa w ust. 3, od organu, który wydał decyzję </w:t>
      </w:r>
      <w:r>
        <w:rPr>
          <w:rFonts w:ascii="Times New Roman" w:eastAsia="Times New Roman" w:hAnsi="Times New Roman" w:cs="Times New Roman"/>
          <w:sz w:val="24"/>
          <w:szCs w:val="24"/>
          <w:lang w:eastAsia="pl-PL"/>
        </w:rPr>
        <w:br/>
        <w:t>o środowiskowych uwarunkowaniach w pierwszej instancji, stanowisko, że realizacja planowanego przedsięwzięcia przebiega etapowo oraz, że aktualne są warunki realizacji przedsięwzięcia określone w decyzji o środowiskowych uwarunkowaniach lub postanowieniu, o którym mowa w art. 90 ust. 1, jeżeli było wydane. Zajęcie stanowiska następuje na wniosek uwzgledniający informację na temat stanu środowiska i możliwości realizacji warunków wynikających z decyzji o środowiskowych uwarunkowaniach lub postanowienia, o którym mowa w art. 90 ust. 1, jeżeli było wydane. Wniosek o którym mowa w zdaniu drugim, składa się do organu nie wcześniej niż po upływie 5 lat od dnia, w którym decyzja o środowiskowych uwarunkowaniach stała się ostateczna.</w:t>
      </w:r>
    </w:p>
    <w:p w14:paraId="08D2A3BF" w14:textId="77777777" w:rsidR="009A0F72" w:rsidRDefault="009A0F72" w:rsidP="009A0F72">
      <w:pPr>
        <w:spacing w:line="360" w:lineRule="auto"/>
        <w:jc w:val="right"/>
        <w:rPr>
          <w:rFonts w:ascii="Times New Roman" w:hAnsi="Times New Roman" w:cs="Times New Roman"/>
          <w:sz w:val="24"/>
          <w:szCs w:val="24"/>
        </w:rPr>
      </w:pPr>
    </w:p>
    <w:p w14:paraId="2C0582CB" w14:textId="301AA257" w:rsidR="00734426" w:rsidRDefault="009A0F72" w:rsidP="009A0F72">
      <w:pPr>
        <w:spacing w:line="360" w:lineRule="auto"/>
        <w:jc w:val="right"/>
        <w:rPr>
          <w:rFonts w:ascii="Times New Roman" w:hAnsi="Times New Roman" w:cs="Times New Roman"/>
          <w:sz w:val="24"/>
          <w:szCs w:val="24"/>
        </w:rPr>
      </w:pPr>
      <w:r>
        <w:rPr>
          <w:rFonts w:ascii="Times New Roman" w:hAnsi="Times New Roman" w:cs="Times New Roman"/>
          <w:sz w:val="24"/>
          <w:szCs w:val="24"/>
        </w:rPr>
        <w:t>Zup. Wójta Ryszard Przywarty</w:t>
      </w:r>
    </w:p>
    <w:p w14:paraId="20712810" w14:textId="77777777" w:rsidR="009A0F72" w:rsidRDefault="009A0F72" w:rsidP="009A0F72">
      <w:pPr>
        <w:spacing w:line="360" w:lineRule="auto"/>
        <w:jc w:val="center"/>
        <w:rPr>
          <w:rFonts w:ascii="Times New Roman" w:hAnsi="Times New Roman" w:cs="Times New Roman"/>
          <w:sz w:val="24"/>
          <w:szCs w:val="24"/>
        </w:rPr>
      </w:pPr>
    </w:p>
    <w:p w14:paraId="6A776FB3" w14:textId="77777777" w:rsidR="00E71247" w:rsidRDefault="00D030F9"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03050A96" w14:textId="77777777" w:rsidR="00E71247" w:rsidRDefault="00E71247" w:rsidP="0085344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Załączniki:</w:t>
      </w:r>
    </w:p>
    <w:p w14:paraId="7373C6D3" w14:textId="77777777" w:rsidR="00CB2AEC" w:rsidRPr="00AC42FE" w:rsidRDefault="00E71247" w:rsidP="009E265F">
      <w:pPr>
        <w:pStyle w:val="Akapitzlist"/>
        <w:numPr>
          <w:ilvl w:val="0"/>
          <w:numId w:val="2"/>
        </w:numPr>
        <w:spacing w:line="360" w:lineRule="auto"/>
        <w:jc w:val="both"/>
        <w:rPr>
          <w:rFonts w:ascii="Times New Roman" w:hAnsi="Times New Roman" w:cs="Times New Roman"/>
          <w:sz w:val="24"/>
          <w:szCs w:val="24"/>
        </w:rPr>
      </w:pPr>
      <w:r w:rsidRPr="00AC42FE">
        <w:rPr>
          <w:rFonts w:ascii="Times New Roman" w:hAnsi="Times New Roman" w:cs="Times New Roman"/>
          <w:sz w:val="24"/>
          <w:szCs w:val="24"/>
        </w:rPr>
        <w:t>Charakteryst</w:t>
      </w:r>
      <w:r w:rsidR="00AC42FE">
        <w:rPr>
          <w:rFonts w:ascii="Times New Roman" w:hAnsi="Times New Roman" w:cs="Times New Roman"/>
          <w:sz w:val="24"/>
          <w:szCs w:val="24"/>
        </w:rPr>
        <w:t>yka planowanego przedsięwzięcia.</w:t>
      </w:r>
    </w:p>
    <w:p w14:paraId="3B9F7E8C" w14:textId="77777777" w:rsidR="00752AD5" w:rsidRDefault="00752AD5" w:rsidP="009E265F">
      <w:pPr>
        <w:spacing w:line="360" w:lineRule="auto"/>
        <w:jc w:val="both"/>
        <w:rPr>
          <w:rFonts w:ascii="Times New Roman" w:hAnsi="Times New Roman" w:cs="Times New Roman"/>
          <w:sz w:val="24"/>
          <w:szCs w:val="24"/>
        </w:rPr>
      </w:pPr>
      <w:r>
        <w:rPr>
          <w:rFonts w:ascii="Times New Roman" w:hAnsi="Times New Roman" w:cs="Times New Roman"/>
          <w:sz w:val="24"/>
          <w:szCs w:val="24"/>
        </w:rPr>
        <w:t>Otrzymują:</w:t>
      </w:r>
    </w:p>
    <w:p w14:paraId="70C68F02" w14:textId="77777777" w:rsidR="00752AD5" w:rsidRDefault="00BD2FFB" w:rsidP="00752AD5">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Inwestor </w:t>
      </w:r>
      <w:r w:rsidR="00517F0A">
        <w:rPr>
          <w:rFonts w:ascii="Times New Roman" w:hAnsi="Times New Roman" w:cs="Times New Roman"/>
          <w:sz w:val="24"/>
          <w:szCs w:val="24"/>
        </w:rPr>
        <w:t>Enea Nowa Energia Sp. z o.o. ul. Kamienna 71</w:t>
      </w:r>
      <w:r w:rsidR="009B40C6">
        <w:rPr>
          <w:rFonts w:ascii="Times New Roman" w:hAnsi="Times New Roman" w:cs="Times New Roman"/>
          <w:sz w:val="24"/>
          <w:szCs w:val="24"/>
        </w:rPr>
        <w:t xml:space="preserve"> Samociążek</w:t>
      </w:r>
      <w:r w:rsidR="00517F0A">
        <w:rPr>
          <w:rFonts w:ascii="Times New Roman" w:hAnsi="Times New Roman" w:cs="Times New Roman"/>
          <w:sz w:val="24"/>
          <w:szCs w:val="24"/>
        </w:rPr>
        <w:t>, 86-010 Koronowo</w:t>
      </w:r>
    </w:p>
    <w:p w14:paraId="0C692AE1" w14:textId="77777777" w:rsidR="00752AD5" w:rsidRDefault="00752AD5" w:rsidP="00752AD5">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Strony </w:t>
      </w:r>
      <w:r w:rsidR="006534A4">
        <w:rPr>
          <w:rFonts w:ascii="Times New Roman" w:hAnsi="Times New Roman" w:cs="Times New Roman"/>
          <w:sz w:val="24"/>
          <w:szCs w:val="24"/>
        </w:rPr>
        <w:t>postepowania poprzez obwieszczenie</w:t>
      </w:r>
    </w:p>
    <w:p w14:paraId="399EA3A0" w14:textId="77777777" w:rsidR="00951B24" w:rsidRDefault="00951B24" w:rsidP="00951B24">
      <w:pPr>
        <w:pStyle w:val="Akapitzlist"/>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01B56">
        <w:rPr>
          <w:rFonts w:ascii="Times New Roman" w:hAnsi="Times New Roman" w:cs="Times New Roman"/>
          <w:sz w:val="24"/>
          <w:szCs w:val="24"/>
        </w:rPr>
        <w:t>/a</w:t>
      </w:r>
    </w:p>
    <w:p w14:paraId="15F7F935" w14:textId="77777777" w:rsidR="00D20700" w:rsidRDefault="00D20700" w:rsidP="00E71247">
      <w:pPr>
        <w:spacing w:line="360" w:lineRule="auto"/>
        <w:ind w:left="360"/>
        <w:jc w:val="both"/>
        <w:rPr>
          <w:rFonts w:ascii="Times New Roman" w:hAnsi="Times New Roman" w:cs="Times New Roman"/>
          <w:sz w:val="24"/>
          <w:szCs w:val="24"/>
        </w:rPr>
      </w:pPr>
    </w:p>
    <w:p w14:paraId="6520360D" w14:textId="77777777" w:rsidR="00E71247" w:rsidRDefault="00E71247" w:rsidP="00E71247">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Do wiadomości:</w:t>
      </w:r>
    </w:p>
    <w:p w14:paraId="1FC67BB9" w14:textId="77777777" w:rsidR="00E71247" w:rsidRDefault="00E71247"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Regionalny Dyrektor  Ochrony Środowiska w Szczecinie, </w:t>
      </w:r>
      <w:r w:rsidR="00035E79">
        <w:rPr>
          <w:rFonts w:ascii="Times New Roman" w:hAnsi="Times New Roman" w:cs="Times New Roman"/>
          <w:sz w:val="24"/>
          <w:szCs w:val="24"/>
        </w:rPr>
        <w:t xml:space="preserve">ul. Teofila </w:t>
      </w:r>
      <w:proofErr w:type="spellStart"/>
      <w:r w:rsidR="00035E79">
        <w:rPr>
          <w:rFonts w:ascii="Times New Roman" w:hAnsi="Times New Roman" w:cs="Times New Roman"/>
          <w:sz w:val="24"/>
          <w:szCs w:val="24"/>
        </w:rPr>
        <w:t>Firlika</w:t>
      </w:r>
      <w:proofErr w:type="spellEnd"/>
      <w:r w:rsidR="00035E79">
        <w:rPr>
          <w:rFonts w:ascii="Times New Roman" w:hAnsi="Times New Roman" w:cs="Times New Roman"/>
          <w:sz w:val="24"/>
          <w:szCs w:val="24"/>
        </w:rPr>
        <w:t xml:space="preserve"> 20, 71-637 Szczecin,</w:t>
      </w:r>
    </w:p>
    <w:p w14:paraId="1C852A5F" w14:textId="77777777" w:rsidR="00035E79" w:rsidRDefault="00035E79"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Regionalny Zarząd Gospodarki Wodnej w Szczecinie, ul. Tama Pomorzańska 13 A, 70-030 Szczecin,</w:t>
      </w:r>
    </w:p>
    <w:p w14:paraId="3BB740E6" w14:textId="77777777" w:rsidR="00035E79" w:rsidRDefault="00035E79" w:rsidP="00E71247">
      <w:pPr>
        <w:pStyle w:val="Akapitzlist"/>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Państwowy Powiatowy Inspektor Sanitarny w Choszcznie, ul. Bolesława Chrobrego 27, 73-200 Choszczno</w:t>
      </w:r>
      <w:r w:rsidR="003F4327">
        <w:rPr>
          <w:rFonts w:ascii="Times New Roman" w:hAnsi="Times New Roman" w:cs="Times New Roman"/>
          <w:sz w:val="24"/>
          <w:szCs w:val="24"/>
        </w:rPr>
        <w:t>.</w:t>
      </w:r>
    </w:p>
    <w:p w14:paraId="00418EDA" w14:textId="77777777" w:rsidR="003F4327" w:rsidRDefault="003F4327" w:rsidP="003F4327">
      <w:pPr>
        <w:pStyle w:val="Akapitzlist"/>
        <w:spacing w:line="360" w:lineRule="auto"/>
        <w:jc w:val="both"/>
        <w:rPr>
          <w:rFonts w:ascii="Times New Roman" w:hAnsi="Times New Roman" w:cs="Times New Roman"/>
          <w:sz w:val="24"/>
          <w:szCs w:val="24"/>
        </w:rPr>
      </w:pPr>
    </w:p>
    <w:p w14:paraId="6E11E5C2" w14:textId="77777777" w:rsidR="009A7E53" w:rsidRDefault="009A7E53" w:rsidP="009A7E53">
      <w:pPr>
        <w:spacing w:line="360" w:lineRule="auto"/>
        <w:jc w:val="both"/>
        <w:rPr>
          <w:rFonts w:ascii="Times New Roman" w:hAnsi="Times New Roman" w:cs="Times New Roman"/>
          <w:sz w:val="24"/>
          <w:szCs w:val="24"/>
        </w:rPr>
      </w:pPr>
    </w:p>
    <w:sectPr w:rsidR="009A7E5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C3CFE" w14:textId="77777777" w:rsidR="007967CA" w:rsidRDefault="007967CA" w:rsidP="003E0FC7">
      <w:pPr>
        <w:spacing w:after="0" w:line="240" w:lineRule="auto"/>
      </w:pPr>
      <w:r>
        <w:separator/>
      </w:r>
    </w:p>
  </w:endnote>
  <w:endnote w:type="continuationSeparator" w:id="0">
    <w:p w14:paraId="09D358C4" w14:textId="77777777" w:rsidR="007967CA" w:rsidRDefault="007967CA" w:rsidP="003E0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E9339" w14:textId="77777777" w:rsidR="00953564" w:rsidRDefault="009535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090860"/>
      <w:docPartObj>
        <w:docPartGallery w:val="Page Numbers (Bottom of Page)"/>
        <w:docPartUnique/>
      </w:docPartObj>
    </w:sdtPr>
    <w:sdtEndPr/>
    <w:sdtContent>
      <w:p w14:paraId="3E7139C5" w14:textId="77777777" w:rsidR="00953564" w:rsidRDefault="00953564">
        <w:pPr>
          <w:pStyle w:val="Stopka"/>
          <w:jc w:val="center"/>
        </w:pPr>
        <w:r>
          <w:fldChar w:fldCharType="begin"/>
        </w:r>
        <w:r>
          <w:instrText>PAGE   \* MERGEFORMAT</w:instrText>
        </w:r>
        <w:r>
          <w:fldChar w:fldCharType="separate"/>
        </w:r>
        <w:r w:rsidR="009B40C6">
          <w:rPr>
            <w:noProof/>
          </w:rPr>
          <w:t>12</w:t>
        </w:r>
        <w:r>
          <w:fldChar w:fldCharType="end"/>
        </w:r>
      </w:p>
    </w:sdtContent>
  </w:sdt>
  <w:p w14:paraId="18C20160" w14:textId="77777777" w:rsidR="00953564" w:rsidRDefault="0095356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71FE1" w14:textId="77777777" w:rsidR="00953564" w:rsidRDefault="009535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835E5" w14:textId="77777777" w:rsidR="007967CA" w:rsidRDefault="007967CA" w:rsidP="003E0FC7">
      <w:pPr>
        <w:spacing w:after="0" w:line="240" w:lineRule="auto"/>
      </w:pPr>
      <w:r>
        <w:separator/>
      </w:r>
    </w:p>
  </w:footnote>
  <w:footnote w:type="continuationSeparator" w:id="0">
    <w:p w14:paraId="2F49D1A7" w14:textId="77777777" w:rsidR="007967CA" w:rsidRDefault="007967CA" w:rsidP="003E0F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26F35" w14:textId="77777777" w:rsidR="00953564" w:rsidRDefault="009535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A9509" w14:textId="77777777" w:rsidR="00953564" w:rsidRDefault="009535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4A4D" w14:textId="77777777" w:rsidR="00953564" w:rsidRDefault="009535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AE16C5"/>
    <w:multiLevelType w:val="hybridMultilevel"/>
    <w:tmpl w:val="CC241632"/>
    <w:lvl w:ilvl="0" w:tplc="CCE4E6D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11D709C"/>
    <w:multiLevelType w:val="hybridMultilevel"/>
    <w:tmpl w:val="C02259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4F3139D"/>
    <w:multiLevelType w:val="hybridMultilevel"/>
    <w:tmpl w:val="0396FA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1B4C25"/>
    <w:multiLevelType w:val="hybridMultilevel"/>
    <w:tmpl w:val="6F9072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83C0591"/>
    <w:multiLevelType w:val="hybridMultilevel"/>
    <w:tmpl w:val="1E480E6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40E6FF6"/>
    <w:multiLevelType w:val="hybridMultilevel"/>
    <w:tmpl w:val="653066D4"/>
    <w:lvl w:ilvl="0" w:tplc="2A4E746A">
      <w:start w:val="1"/>
      <w:numFmt w:val="upperRoman"/>
      <w:lvlText w:val="%1."/>
      <w:lvlJc w:val="left"/>
      <w:pPr>
        <w:ind w:left="1080" w:hanging="720"/>
      </w:pPr>
      <w:rPr>
        <w:rFonts w:ascii="Arial" w:hAnsi="Arial" w:cs="Arial" w:hint="default"/>
        <w:b w:val="0"/>
        <w:sz w:val="3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49C3C9E"/>
    <w:multiLevelType w:val="hybridMultilevel"/>
    <w:tmpl w:val="1BDADBC8"/>
    <w:lvl w:ilvl="0" w:tplc="F68E2FE0">
      <w:start w:val="1"/>
      <w:numFmt w:val="upp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9A73150"/>
    <w:multiLevelType w:val="hybridMultilevel"/>
    <w:tmpl w:val="55DEB28C"/>
    <w:lvl w:ilvl="0" w:tplc="356264B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9A0ED0"/>
    <w:multiLevelType w:val="hybridMultilevel"/>
    <w:tmpl w:val="CC125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CFF1F9F"/>
    <w:multiLevelType w:val="hybridMultilevel"/>
    <w:tmpl w:val="4AF4EA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5626953">
    <w:abstractNumId w:val="9"/>
  </w:num>
  <w:num w:numId="2" w16cid:durableId="2121952471">
    <w:abstractNumId w:val="3"/>
  </w:num>
  <w:num w:numId="3" w16cid:durableId="1257909665">
    <w:abstractNumId w:val="8"/>
  </w:num>
  <w:num w:numId="4" w16cid:durableId="1012028287">
    <w:abstractNumId w:val="4"/>
  </w:num>
  <w:num w:numId="5" w16cid:durableId="1285961123">
    <w:abstractNumId w:val="5"/>
  </w:num>
  <w:num w:numId="6" w16cid:durableId="556278587">
    <w:abstractNumId w:val="6"/>
  </w:num>
  <w:num w:numId="7" w16cid:durableId="710616907">
    <w:abstractNumId w:val="0"/>
  </w:num>
  <w:num w:numId="8" w16cid:durableId="1121607648">
    <w:abstractNumId w:val="1"/>
  </w:num>
  <w:num w:numId="9" w16cid:durableId="1068263390">
    <w:abstractNumId w:val="2"/>
  </w:num>
  <w:num w:numId="10" w16cid:durableId="353387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A83"/>
    <w:rsid w:val="00007026"/>
    <w:rsid w:val="000223D6"/>
    <w:rsid w:val="000242A2"/>
    <w:rsid w:val="00025CCF"/>
    <w:rsid w:val="00034A28"/>
    <w:rsid w:val="00035E79"/>
    <w:rsid w:val="00037F9E"/>
    <w:rsid w:val="0005038F"/>
    <w:rsid w:val="000509EB"/>
    <w:rsid w:val="00055D1B"/>
    <w:rsid w:val="00061F56"/>
    <w:rsid w:val="00071115"/>
    <w:rsid w:val="00073556"/>
    <w:rsid w:val="0008448E"/>
    <w:rsid w:val="00085466"/>
    <w:rsid w:val="00086C33"/>
    <w:rsid w:val="000879DB"/>
    <w:rsid w:val="00092369"/>
    <w:rsid w:val="000A4D7E"/>
    <w:rsid w:val="000B068F"/>
    <w:rsid w:val="000B0CE9"/>
    <w:rsid w:val="000B32C9"/>
    <w:rsid w:val="000D4785"/>
    <w:rsid w:val="000E6A76"/>
    <w:rsid w:val="00111BDC"/>
    <w:rsid w:val="00121F32"/>
    <w:rsid w:val="00125576"/>
    <w:rsid w:val="001257E5"/>
    <w:rsid w:val="001273F8"/>
    <w:rsid w:val="00140B4B"/>
    <w:rsid w:val="00143D10"/>
    <w:rsid w:val="001557FD"/>
    <w:rsid w:val="00155DD3"/>
    <w:rsid w:val="0016077C"/>
    <w:rsid w:val="00162E2E"/>
    <w:rsid w:val="00162FC5"/>
    <w:rsid w:val="00172682"/>
    <w:rsid w:val="00183661"/>
    <w:rsid w:val="00185BE2"/>
    <w:rsid w:val="00190A8C"/>
    <w:rsid w:val="00191612"/>
    <w:rsid w:val="001A2033"/>
    <w:rsid w:val="001A38EE"/>
    <w:rsid w:val="001A56B1"/>
    <w:rsid w:val="001A681A"/>
    <w:rsid w:val="001B05E2"/>
    <w:rsid w:val="001D0E89"/>
    <w:rsid w:val="001E0C2B"/>
    <w:rsid w:val="001E2C6C"/>
    <w:rsid w:val="001F1033"/>
    <w:rsid w:val="00220ED7"/>
    <w:rsid w:val="00232297"/>
    <w:rsid w:val="00247211"/>
    <w:rsid w:val="00254A76"/>
    <w:rsid w:val="00256CD9"/>
    <w:rsid w:val="002570C0"/>
    <w:rsid w:val="00257CCA"/>
    <w:rsid w:val="002619FC"/>
    <w:rsid w:val="0027318D"/>
    <w:rsid w:val="00274450"/>
    <w:rsid w:val="00274820"/>
    <w:rsid w:val="002758DE"/>
    <w:rsid w:val="002910F0"/>
    <w:rsid w:val="00297161"/>
    <w:rsid w:val="002A1C39"/>
    <w:rsid w:val="002A67AB"/>
    <w:rsid w:val="002B089E"/>
    <w:rsid w:val="002B38A0"/>
    <w:rsid w:val="002C315E"/>
    <w:rsid w:val="002C755B"/>
    <w:rsid w:val="002E4AB3"/>
    <w:rsid w:val="00300A73"/>
    <w:rsid w:val="00305E49"/>
    <w:rsid w:val="003213D9"/>
    <w:rsid w:val="00327374"/>
    <w:rsid w:val="00335E84"/>
    <w:rsid w:val="00336F98"/>
    <w:rsid w:val="00337E66"/>
    <w:rsid w:val="0034033C"/>
    <w:rsid w:val="00344A3D"/>
    <w:rsid w:val="00346138"/>
    <w:rsid w:val="00347A66"/>
    <w:rsid w:val="00363C6A"/>
    <w:rsid w:val="00375508"/>
    <w:rsid w:val="00377EE3"/>
    <w:rsid w:val="00380632"/>
    <w:rsid w:val="00382767"/>
    <w:rsid w:val="00387F4E"/>
    <w:rsid w:val="00391CDC"/>
    <w:rsid w:val="003A206A"/>
    <w:rsid w:val="003B1DE4"/>
    <w:rsid w:val="003C3D20"/>
    <w:rsid w:val="003C44F7"/>
    <w:rsid w:val="003D057B"/>
    <w:rsid w:val="003D4E65"/>
    <w:rsid w:val="003E0FC7"/>
    <w:rsid w:val="003E387D"/>
    <w:rsid w:val="003E7A83"/>
    <w:rsid w:val="003F4327"/>
    <w:rsid w:val="004125CA"/>
    <w:rsid w:val="004152AB"/>
    <w:rsid w:val="004275AE"/>
    <w:rsid w:val="004346B6"/>
    <w:rsid w:val="00442249"/>
    <w:rsid w:val="00461DA8"/>
    <w:rsid w:val="00467D2D"/>
    <w:rsid w:val="00475BDD"/>
    <w:rsid w:val="0048751E"/>
    <w:rsid w:val="0049489C"/>
    <w:rsid w:val="004A1DD0"/>
    <w:rsid w:val="004A2DA2"/>
    <w:rsid w:val="004A3D53"/>
    <w:rsid w:val="004A5EBD"/>
    <w:rsid w:val="004B28D7"/>
    <w:rsid w:val="004D425E"/>
    <w:rsid w:val="004E43C3"/>
    <w:rsid w:val="00504468"/>
    <w:rsid w:val="00505DD1"/>
    <w:rsid w:val="00516271"/>
    <w:rsid w:val="00517F0A"/>
    <w:rsid w:val="0052274F"/>
    <w:rsid w:val="005231EB"/>
    <w:rsid w:val="00524491"/>
    <w:rsid w:val="00533AD1"/>
    <w:rsid w:val="00541845"/>
    <w:rsid w:val="005438DF"/>
    <w:rsid w:val="005623EA"/>
    <w:rsid w:val="0056264C"/>
    <w:rsid w:val="00574B85"/>
    <w:rsid w:val="00583ADD"/>
    <w:rsid w:val="005857FF"/>
    <w:rsid w:val="00596B70"/>
    <w:rsid w:val="005A215C"/>
    <w:rsid w:val="005A25D9"/>
    <w:rsid w:val="005A2C80"/>
    <w:rsid w:val="005C1921"/>
    <w:rsid w:val="005D3AE9"/>
    <w:rsid w:val="005E41A8"/>
    <w:rsid w:val="005F0A0C"/>
    <w:rsid w:val="005F111C"/>
    <w:rsid w:val="00601DF5"/>
    <w:rsid w:val="00605B70"/>
    <w:rsid w:val="00614869"/>
    <w:rsid w:val="006205E9"/>
    <w:rsid w:val="00625AEB"/>
    <w:rsid w:val="00631947"/>
    <w:rsid w:val="00636B3B"/>
    <w:rsid w:val="006466EF"/>
    <w:rsid w:val="006534A4"/>
    <w:rsid w:val="0065399C"/>
    <w:rsid w:val="00653AC3"/>
    <w:rsid w:val="00672682"/>
    <w:rsid w:val="00672807"/>
    <w:rsid w:val="00682BC5"/>
    <w:rsid w:val="00682F42"/>
    <w:rsid w:val="006A122D"/>
    <w:rsid w:val="006A4632"/>
    <w:rsid w:val="006B2D01"/>
    <w:rsid w:val="006C0F34"/>
    <w:rsid w:val="006C2971"/>
    <w:rsid w:val="006C3A82"/>
    <w:rsid w:val="006C46F2"/>
    <w:rsid w:val="006C781F"/>
    <w:rsid w:val="006D1E66"/>
    <w:rsid w:val="006D2C58"/>
    <w:rsid w:val="006E25C6"/>
    <w:rsid w:val="006E73D4"/>
    <w:rsid w:val="006F4937"/>
    <w:rsid w:val="00702EDF"/>
    <w:rsid w:val="0070639A"/>
    <w:rsid w:val="00717518"/>
    <w:rsid w:val="007207F5"/>
    <w:rsid w:val="00720D53"/>
    <w:rsid w:val="00724252"/>
    <w:rsid w:val="00734426"/>
    <w:rsid w:val="00736A34"/>
    <w:rsid w:val="007456A7"/>
    <w:rsid w:val="007470FF"/>
    <w:rsid w:val="00752AD5"/>
    <w:rsid w:val="00760066"/>
    <w:rsid w:val="00760884"/>
    <w:rsid w:val="00761B97"/>
    <w:rsid w:val="00772E1A"/>
    <w:rsid w:val="00773891"/>
    <w:rsid w:val="0078085F"/>
    <w:rsid w:val="00792809"/>
    <w:rsid w:val="00792E20"/>
    <w:rsid w:val="007967CA"/>
    <w:rsid w:val="007A501F"/>
    <w:rsid w:val="007C0709"/>
    <w:rsid w:val="007C1429"/>
    <w:rsid w:val="007D4C29"/>
    <w:rsid w:val="007D4F3B"/>
    <w:rsid w:val="007D7628"/>
    <w:rsid w:val="007E18BB"/>
    <w:rsid w:val="007F12F9"/>
    <w:rsid w:val="007F67B5"/>
    <w:rsid w:val="008004E9"/>
    <w:rsid w:val="00806963"/>
    <w:rsid w:val="0081611A"/>
    <w:rsid w:val="0081739D"/>
    <w:rsid w:val="008215DC"/>
    <w:rsid w:val="00825ACC"/>
    <w:rsid w:val="00833F5D"/>
    <w:rsid w:val="00841A13"/>
    <w:rsid w:val="00844F13"/>
    <w:rsid w:val="00847012"/>
    <w:rsid w:val="00847327"/>
    <w:rsid w:val="00853442"/>
    <w:rsid w:val="00856D6B"/>
    <w:rsid w:val="00857DD8"/>
    <w:rsid w:val="00860437"/>
    <w:rsid w:val="00863F84"/>
    <w:rsid w:val="00864AA3"/>
    <w:rsid w:val="00866D98"/>
    <w:rsid w:val="008735A7"/>
    <w:rsid w:val="008737E3"/>
    <w:rsid w:val="0087770C"/>
    <w:rsid w:val="00877BDD"/>
    <w:rsid w:val="00885CE0"/>
    <w:rsid w:val="0089377F"/>
    <w:rsid w:val="008A0AAB"/>
    <w:rsid w:val="008A0F78"/>
    <w:rsid w:val="008B30CB"/>
    <w:rsid w:val="008D014B"/>
    <w:rsid w:val="008E0661"/>
    <w:rsid w:val="008E4A11"/>
    <w:rsid w:val="008E77B7"/>
    <w:rsid w:val="008F44EB"/>
    <w:rsid w:val="00905196"/>
    <w:rsid w:val="00906C22"/>
    <w:rsid w:val="00913BD0"/>
    <w:rsid w:val="00914887"/>
    <w:rsid w:val="00915F72"/>
    <w:rsid w:val="00916F88"/>
    <w:rsid w:val="00922555"/>
    <w:rsid w:val="009237B5"/>
    <w:rsid w:val="00926C5C"/>
    <w:rsid w:val="00927405"/>
    <w:rsid w:val="009324D9"/>
    <w:rsid w:val="00951B24"/>
    <w:rsid w:val="00952A68"/>
    <w:rsid w:val="00953564"/>
    <w:rsid w:val="0096086F"/>
    <w:rsid w:val="00965EE5"/>
    <w:rsid w:val="00981C4F"/>
    <w:rsid w:val="009A0F72"/>
    <w:rsid w:val="009A2AB1"/>
    <w:rsid w:val="009A7E53"/>
    <w:rsid w:val="009B1F79"/>
    <w:rsid w:val="009B2C0C"/>
    <w:rsid w:val="009B3DCF"/>
    <w:rsid w:val="009B40C6"/>
    <w:rsid w:val="009B603D"/>
    <w:rsid w:val="009C1EA4"/>
    <w:rsid w:val="009D4962"/>
    <w:rsid w:val="009E123E"/>
    <w:rsid w:val="009E265F"/>
    <w:rsid w:val="009E30E6"/>
    <w:rsid w:val="009F7AD1"/>
    <w:rsid w:val="00A009DB"/>
    <w:rsid w:val="00A034B1"/>
    <w:rsid w:val="00A06709"/>
    <w:rsid w:val="00A0715B"/>
    <w:rsid w:val="00A206D2"/>
    <w:rsid w:val="00A328C1"/>
    <w:rsid w:val="00A41A88"/>
    <w:rsid w:val="00A43056"/>
    <w:rsid w:val="00A44D1E"/>
    <w:rsid w:val="00A44D24"/>
    <w:rsid w:val="00A44DEF"/>
    <w:rsid w:val="00A52DE2"/>
    <w:rsid w:val="00A5491B"/>
    <w:rsid w:val="00A6576C"/>
    <w:rsid w:val="00A70FDD"/>
    <w:rsid w:val="00A7362F"/>
    <w:rsid w:val="00A83AEC"/>
    <w:rsid w:val="00A943D0"/>
    <w:rsid w:val="00AB272F"/>
    <w:rsid w:val="00AC42FE"/>
    <w:rsid w:val="00AC6471"/>
    <w:rsid w:val="00AE11DC"/>
    <w:rsid w:val="00AF0158"/>
    <w:rsid w:val="00AF47B2"/>
    <w:rsid w:val="00AF4C1C"/>
    <w:rsid w:val="00B069F7"/>
    <w:rsid w:val="00B20D74"/>
    <w:rsid w:val="00B27310"/>
    <w:rsid w:val="00B31D2C"/>
    <w:rsid w:val="00B449DC"/>
    <w:rsid w:val="00B51084"/>
    <w:rsid w:val="00B522F1"/>
    <w:rsid w:val="00B56C76"/>
    <w:rsid w:val="00B6379C"/>
    <w:rsid w:val="00B74D0A"/>
    <w:rsid w:val="00B8157C"/>
    <w:rsid w:val="00B853B3"/>
    <w:rsid w:val="00B85A38"/>
    <w:rsid w:val="00BA4A0A"/>
    <w:rsid w:val="00BB0587"/>
    <w:rsid w:val="00BB39C4"/>
    <w:rsid w:val="00BB4E60"/>
    <w:rsid w:val="00BC0188"/>
    <w:rsid w:val="00BC07E0"/>
    <w:rsid w:val="00BC0B84"/>
    <w:rsid w:val="00BC4933"/>
    <w:rsid w:val="00BC4A0E"/>
    <w:rsid w:val="00BC4DC7"/>
    <w:rsid w:val="00BD2FFB"/>
    <w:rsid w:val="00BD5D08"/>
    <w:rsid w:val="00BD6566"/>
    <w:rsid w:val="00BD6EFD"/>
    <w:rsid w:val="00BF1AE9"/>
    <w:rsid w:val="00BF55FB"/>
    <w:rsid w:val="00C02E1B"/>
    <w:rsid w:val="00C06EE6"/>
    <w:rsid w:val="00C0710B"/>
    <w:rsid w:val="00C1208B"/>
    <w:rsid w:val="00C13C0B"/>
    <w:rsid w:val="00C167A1"/>
    <w:rsid w:val="00C26740"/>
    <w:rsid w:val="00C27614"/>
    <w:rsid w:val="00C36332"/>
    <w:rsid w:val="00C535E0"/>
    <w:rsid w:val="00C55B24"/>
    <w:rsid w:val="00C63D1C"/>
    <w:rsid w:val="00C751DD"/>
    <w:rsid w:val="00C76A54"/>
    <w:rsid w:val="00C81E33"/>
    <w:rsid w:val="00C855D3"/>
    <w:rsid w:val="00CA1849"/>
    <w:rsid w:val="00CA7356"/>
    <w:rsid w:val="00CB1F61"/>
    <w:rsid w:val="00CB2AEC"/>
    <w:rsid w:val="00CB435C"/>
    <w:rsid w:val="00CD2FF0"/>
    <w:rsid w:val="00CD5EC2"/>
    <w:rsid w:val="00CE09C4"/>
    <w:rsid w:val="00CF0450"/>
    <w:rsid w:val="00CF0828"/>
    <w:rsid w:val="00CF1E3C"/>
    <w:rsid w:val="00CF2A87"/>
    <w:rsid w:val="00D030F9"/>
    <w:rsid w:val="00D13D36"/>
    <w:rsid w:val="00D170CD"/>
    <w:rsid w:val="00D20700"/>
    <w:rsid w:val="00D2106B"/>
    <w:rsid w:val="00D2143A"/>
    <w:rsid w:val="00D22472"/>
    <w:rsid w:val="00D366D7"/>
    <w:rsid w:val="00D436F1"/>
    <w:rsid w:val="00D43D10"/>
    <w:rsid w:val="00D45385"/>
    <w:rsid w:val="00D46308"/>
    <w:rsid w:val="00D57745"/>
    <w:rsid w:val="00D63832"/>
    <w:rsid w:val="00D747FF"/>
    <w:rsid w:val="00D74F76"/>
    <w:rsid w:val="00D757FD"/>
    <w:rsid w:val="00D75952"/>
    <w:rsid w:val="00D8114C"/>
    <w:rsid w:val="00DA1416"/>
    <w:rsid w:val="00DA17E8"/>
    <w:rsid w:val="00DA45E4"/>
    <w:rsid w:val="00DB4ACF"/>
    <w:rsid w:val="00DB5553"/>
    <w:rsid w:val="00DD08A9"/>
    <w:rsid w:val="00DD60A8"/>
    <w:rsid w:val="00DD6E2B"/>
    <w:rsid w:val="00DE1BDE"/>
    <w:rsid w:val="00E01B56"/>
    <w:rsid w:val="00E05B6A"/>
    <w:rsid w:val="00E251A2"/>
    <w:rsid w:val="00E3402C"/>
    <w:rsid w:val="00E34500"/>
    <w:rsid w:val="00E4311C"/>
    <w:rsid w:val="00E537E5"/>
    <w:rsid w:val="00E5450A"/>
    <w:rsid w:val="00E5696F"/>
    <w:rsid w:val="00E60D34"/>
    <w:rsid w:val="00E71247"/>
    <w:rsid w:val="00E80A00"/>
    <w:rsid w:val="00E8617A"/>
    <w:rsid w:val="00E86854"/>
    <w:rsid w:val="00E905B7"/>
    <w:rsid w:val="00E91EB8"/>
    <w:rsid w:val="00E93437"/>
    <w:rsid w:val="00EA04BA"/>
    <w:rsid w:val="00EA4AAA"/>
    <w:rsid w:val="00EB36DA"/>
    <w:rsid w:val="00EC696F"/>
    <w:rsid w:val="00EE4705"/>
    <w:rsid w:val="00EF520A"/>
    <w:rsid w:val="00F013C5"/>
    <w:rsid w:val="00F01BE2"/>
    <w:rsid w:val="00F04576"/>
    <w:rsid w:val="00F057C1"/>
    <w:rsid w:val="00F06C47"/>
    <w:rsid w:val="00F11B82"/>
    <w:rsid w:val="00F12A98"/>
    <w:rsid w:val="00F13442"/>
    <w:rsid w:val="00F25637"/>
    <w:rsid w:val="00F3608C"/>
    <w:rsid w:val="00F45099"/>
    <w:rsid w:val="00F71F5D"/>
    <w:rsid w:val="00F73C10"/>
    <w:rsid w:val="00F76A77"/>
    <w:rsid w:val="00F81637"/>
    <w:rsid w:val="00F83B40"/>
    <w:rsid w:val="00F85667"/>
    <w:rsid w:val="00F907A0"/>
    <w:rsid w:val="00F95091"/>
    <w:rsid w:val="00F9589D"/>
    <w:rsid w:val="00FA02CC"/>
    <w:rsid w:val="00FA2284"/>
    <w:rsid w:val="00FB3A28"/>
    <w:rsid w:val="00FB6F20"/>
    <w:rsid w:val="00FC480E"/>
    <w:rsid w:val="00FD31B1"/>
    <w:rsid w:val="00FE1F64"/>
    <w:rsid w:val="00FE24FD"/>
    <w:rsid w:val="00FF2381"/>
    <w:rsid w:val="00FF4B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D592F"/>
  <w15:docId w15:val="{A2BCC8C8-82B1-4EF4-ACC1-B1B168786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3E0FC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E0FC7"/>
    <w:rPr>
      <w:sz w:val="20"/>
      <w:szCs w:val="20"/>
    </w:rPr>
  </w:style>
  <w:style w:type="character" w:styleId="Odwoanieprzypisukocowego">
    <w:name w:val="endnote reference"/>
    <w:basedOn w:val="Domylnaczcionkaakapitu"/>
    <w:uiPriority w:val="99"/>
    <w:semiHidden/>
    <w:unhideWhenUsed/>
    <w:rsid w:val="003E0FC7"/>
    <w:rPr>
      <w:vertAlign w:val="superscript"/>
    </w:rPr>
  </w:style>
  <w:style w:type="paragraph" w:styleId="Nagwek">
    <w:name w:val="header"/>
    <w:basedOn w:val="Normalny"/>
    <w:link w:val="NagwekZnak"/>
    <w:uiPriority w:val="99"/>
    <w:unhideWhenUsed/>
    <w:rsid w:val="00A009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09DB"/>
  </w:style>
  <w:style w:type="paragraph" w:styleId="Stopka">
    <w:name w:val="footer"/>
    <w:basedOn w:val="Normalny"/>
    <w:link w:val="StopkaZnak"/>
    <w:uiPriority w:val="99"/>
    <w:unhideWhenUsed/>
    <w:rsid w:val="00A009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09DB"/>
  </w:style>
  <w:style w:type="paragraph" w:styleId="Akapitzlist">
    <w:name w:val="List Paragraph"/>
    <w:basedOn w:val="Normalny"/>
    <w:uiPriority w:val="34"/>
    <w:qFormat/>
    <w:rsid w:val="00752AD5"/>
    <w:pPr>
      <w:ind w:left="720"/>
      <w:contextualSpacing/>
    </w:pPr>
  </w:style>
  <w:style w:type="character" w:styleId="Tekstzastpczy">
    <w:name w:val="Placeholder Text"/>
    <w:basedOn w:val="Domylnaczcionkaakapitu"/>
    <w:uiPriority w:val="99"/>
    <w:semiHidden/>
    <w:rsid w:val="0049489C"/>
    <w:rPr>
      <w:color w:val="808080"/>
    </w:rPr>
  </w:style>
  <w:style w:type="paragraph" w:styleId="Tekstdymka">
    <w:name w:val="Balloon Text"/>
    <w:basedOn w:val="Normalny"/>
    <w:link w:val="TekstdymkaZnak"/>
    <w:uiPriority w:val="99"/>
    <w:semiHidden/>
    <w:unhideWhenUsed/>
    <w:rsid w:val="0049489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9489C"/>
    <w:rPr>
      <w:rFonts w:ascii="Tahoma" w:hAnsi="Tahoma" w:cs="Tahoma"/>
      <w:sz w:val="16"/>
      <w:szCs w:val="16"/>
    </w:rPr>
  </w:style>
  <w:style w:type="character" w:customStyle="1" w:styleId="Teksttreci2">
    <w:name w:val="Tekst treści (2)_"/>
    <w:basedOn w:val="Domylnaczcionkaakapitu"/>
    <w:link w:val="Teksttreci20"/>
    <w:rsid w:val="008B30CB"/>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8B30CB"/>
    <w:pPr>
      <w:widowControl w:val="0"/>
      <w:shd w:val="clear" w:color="auto" w:fill="FFFFFF"/>
      <w:spacing w:after="360" w:line="245" w:lineRule="exact"/>
      <w:ind w:hanging="340"/>
      <w:jc w:val="both"/>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67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EC779-37A7-490D-8DB6-22D073A52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3839</Words>
  <Characters>23036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Monika MW. Winnicka</cp:lastModifiedBy>
  <cp:revision>2</cp:revision>
  <cp:lastPrinted>2021-05-25T12:42:00Z</cp:lastPrinted>
  <dcterms:created xsi:type="dcterms:W3CDTF">2022-08-11T12:27:00Z</dcterms:created>
  <dcterms:modified xsi:type="dcterms:W3CDTF">2022-08-11T12:27:00Z</dcterms:modified>
</cp:coreProperties>
</file>