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6821E" w14:textId="77777777" w:rsidR="00292257" w:rsidRPr="00F05917" w:rsidRDefault="00292257" w:rsidP="00292257">
      <w:pPr>
        <w:pStyle w:val="Akapitzlist"/>
        <w:ind w:left="4260" w:firstLine="696"/>
        <w:jc w:val="both"/>
        <w:rPr>
          <w:rFonts w:ascii="Times New Roman" w:hAnsi="Times New Roman" w:cs="Times New Roman"/>
          <w:sz w:val="20"/>
          <w:szCs w:val="20"/>
        </w:rPr>
      </w:pPr>
      <w:r w:rsidRPr="00F05917">
        <w:rPr>
          <w:rFonts w:ascii="Times New Roman" w:hAnsi="Times New Roman" w:cs="Times New Roman"/>
          <w:b/>
          <w:sz w:val="20"/>
          <w:szCs w:val="20"/>
        </w:rPr>
        <w:t>Załącznik nr 1</w:t>
      </w:r>
    </w:p>
    <w:p w14:paraId="2FFAAD0A" w14:textId="2876B39A" w:rsidR="00292257" w:rsidRPr="00A54EF4" w:rsidRDefault="008B2094" w:rsidP="00292257">
      <w:pPr>
        <w:jc w:val="both"/>
        <w:rPr>
          <w:rFonts w:ascii="Times New Roman" w:hAnsi="Times New Roman" w:cs="Times New Roman"/>
          <w:b/>
          <w:sz w:val="20"/>
          <w:szCs w:val="20"/>
        </w:rPr>
      </w:pP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t>Do decyzji nr 9</w:t>
      </w:r>
      <w:r w:rsidR="006A0618">
        <w:rPr>
          <w:rFonts w:ascii="Times New Roman" w:hAnsi="Times New Roman" w:cs="Times New Roman"/>
          <w:b/>
          <w:sz w:val="20"/>
          <w:szCs w:val="20"/>
        </w:rPr>
        <w:t>/2022</w:t>
      </w:r>
      <w:r w:rsidR="00292257" w:rsidRPr="00A54EF4">
        <w:rPr>
          <w:rFonts w:ascii="Times New Roman" w:hAnsi="Times New Roman" w:cs="Times New Roman"/>
          <w:b/>
          <w:sz w:val="20"/>
          <w:szCs w:val="20"/>
        </w:rPr>
        <w:t xml:space="preserve"> Wójta Gminy Krzęcin</w:t>
      </w:r>
    </w:p>
    <w:p w14:paraId="3ECD20F0" w14:textId="6BFF8FD1" w:rsidR="00292257" w:rsidRPr="00A54EF4" w:rsidRDefault="00D17279" w:rsidP="00292257">
      <w:pPr>
        <w:jc w:val="both"/>
        <w:rPr>
          <w:rFonts w:ascii="Times New Roman" w:hAnsi="Times New Roman" w:cs="Times New Roman"/>
          <w:b/>
          <w:sz w:val="20"/>
          <w:szCs w:val="20"/>
        </w:rPr>
      </w:pP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t xml:space="preserve">z dnia </w:t>
      </w:r>
      <w:r w:rsidR="002B18F1">
        <w:rPr>
          <w:rFonts w:ascii="Times New Roman" w:hAnsi="Times New Roman" w:cs="Times New Roman"/>
          <w:b/>
          <w:sz w:val="20"/>
          <w:szCs w:val="20"/>
        </w:rPr>
        <w:t>19</w:t>
      </w:r>
      <w:r w:rsidR="008B2094">
        <w:rPr>
          <w:rFonts w:ascii="Times New Roman" w:hAnsi="Times New Roman" w:cs="Times New Roman"/>
          <w:b/>
          <w:sz w:val="20"/>
          <w:szCs w:val="20"/>
        </w:rPr>
        <w:t xml:space="preserve"> grudnia </w:t>
      </w:r>
      <w:r w:rsidR="00FB179B">
        <w:rPr>
          <w:rFonts w:ascii="Times New Roman" w:hAnsi="Times New Roman" w:cs="Times New Roman"/>
          <w:b/>
          <w:sz w:val="20"/>
          <w:szCs w:val="20"/>
        </w:rPr>
        <w:t>2022</w:t>
      </w:r>
      <w:r w:rsidR="00C22D0E">
        <w:rPr>
          <w:rFonts w:ascii="Times New Roman" w:hAnsi="Times New Roman" w:cs="Times New Roman"/>
          <w:b/>
          <w:sz w:val="20"/>
          <w:szCs w:val="20"/>
        </w:rPr>
        <w:t xml:space="preserve"> r</w:t>
      </w:r>
      <w:r w:rsidR="00292257" w:rsidRPr="00A54EF4">
        <w:rPr>
          <w:rFonts w:ascii="Times New Roman" w:hAnsi="Times New Roman" w:cs="Times New Roman"/>
          <w:b/>
          <w:sz w:val="20"/>
          <w:szCs w:val="20"/>
        </w:rPr>
        <w:t xml:space="preserve">. </w:t>
      </w:r>
    </w:p>
    <w:p w14:paraId="5E757BE4" w14:textId="38016CF6" w:rsidR="00292257" w:rsidRPr="00A54EF4" w:rsidRDefault="00B112F7" w:rsidP="00292257">
      <w:pPr>
        <w:jc w:val="both"/>
        <w:rPr>
          <w:rFonts w:ascii="Times New Roman" w:hAnsi="Times New Roman" w:cs="Times New Roman"/>
          <w:b/>
          <w:sz w:val="20"/>
          <w:szCs w:val="20"/>
        </w:rPr>
      </w:pP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t>znak: ZPOŚGK.</w:t>
      </w:r>
      <w:r w:rsidR="00C22D0E">
        <w:rPr>
          <w:rFonts w:ascii="Times New Roman" w:hAnsi="Times New Roman" w:cs="Times New Roman"/>
          <w:b/>
          <w:sz w:val="20"/>
          <w:szCs w:val="20"/>
        </w:rPr>
        <w:t>I.</w:t>
      </w:r>
      <w:r>
        <w:rPr>
          <w:rFonts w:ascii="Times New Roman" w:hAnsi="Times New Roman" w:cs="Times New Roman"/>
          <w:b/>
          <w:sz w:val="20"/>
          <w:szCs w:val="20"/>
        </w:rPr>
        <w:t>6220.9.12</w:t>
      </w:r>
      <w:r w:rsidR="006A0618">
        <w:rPr>
          <w:rFonts w:ascii="Times New Roman" w:hAnsi="Times New Roman" w:cs="Times New Roman"/>
          <w:b/>
          <w:sz w:val="20"/>
          <w:szCs w:val="20"/>
        </w:rPr>
        <w:t>.2022.</w:t>
      </w:r>
      <w:r w:rsidR="00D17279">
        <w:rPr>
          <w:rFonts w:ascii="Times New Roman" w:hAnsi="Times New Roman" w:cs="Times New Roman"/>
          <w:b/>
          <w:sz w:val="20"/>
          <w:szCs w:val="20"/>
        </w:rPr>
        <w:t>AK</w:t>
      </w:r>
    </w:p>
    <w:p w14:paraId="5C1EB876" w14:textId="77777777" w:rsidR="00292257" w:rsidRDefault="00292257" w:rsidP="00292257">
      <w:pPr>
        <w:rPr>
          <w:rFonts w:ascii="Times New Roman" w:hAnsi="Times New Roman" w:cs="Times New Roman"/>
          <w:sz w:val="24"/>
          <w:szCs w:val="24"/>
        </w:rPr>
      </w:pPr>
    </w:p>
    <w:p w14:paraId="21977085" w14:textId="4917882E" w:rsidR="00711953" w:rsidRDefault="00292257" w:rsidP="00AC6806">
      <w:pPr>
        <w:ind w:left="708" w:firstLine="708"/>
        <w:jc w:val="center"/>
        <w:rPr>
          <w:rFonts w:ascii="Times New Roman" w:hAnsi="Times New Roman" w:cs="Times New Roman"/>
          <w:b/>
          <w:sz w:val="24"/>
          <w:szCs w:val="24"/>
        </w:rPr>
      </w:pPr>
      <w:r w:rsidRPr="008059B3">
        <w:rPr>
          <w:rFonts w:ascii="Times New Roman" w:hAnsi="Times New Roman" w:cs="Times New Roman"/>
          <w:b/>
          <w:sz w:val="24"/>
          <w:szCs w:val="24"/>
        </w:rPr>
        <w:t>CHARA</w:t>
      </w:r>
      <w:r>
        <w:rPr>
          <w:rFonts w:ascii="Times New Roman" w:hAnsi="Times New Roman" w:cs="Times New Roman"/>
          <w:b/>
          <w:sz w:val="24"/>
          <w:szCs w:val="24"/>
        </w:rPr>
        <w:t>KTERYSTYKA PRZEDSIEWZIĘ</w:t>
      </w:r>
      <w:r w:rsidRPr="008059B3">
        <w:rPr>
          <w:rFonts w:ascii="Times New Roman" w:hAnsi="Times New Roman" w:cs="Times New Roman"/>
          <w:b/>
          <w:sz w:val="24"/>
          <w:szCs w:val="24"/>
        </w:rPr>
        <w:t>CIA</w:t>
      </w:r>
    </w:p>
    <w:p w14:paraId="0C357ECB" w14:textId="2CE28BD1" w:rsidR="00AC6806" w:rsidRDefault="00AC6806" w:rsidP="00AC6806">
      <w:pPr>
        <w:ind w:left="708" w:firstLine="708"/>
        <w:jc w:val="center"/>
        <w:rPr>
          <w:rFonts w:ascii="Times New Roman" w:hAnsi="Times New Roman" w:cs="Times New Roman"/>
          <w:sz w:val="24"/>
          <w:szCs w:val="24"/>
        </w:rPr>
      </w:pPr>
      <w:r>
        <w:rPr>
          <w:rFonts w:ascii="Times New Roman" w:hAnsi="Times New Roman" w:cs="Times New Roman"/>
          <w:sz w:val="24"/>
          <w:szCs w:val="24"/>
        </w:rPr>
        <w:t xml:space="preserve">polegająca na budowie instalacji fotowoltaicznej, planowanej na terenie działki o nr </w:t>
      </w:r>
      <w:proofErr w:type="spellStart"/>
      <w:r>
        <w:rPr>
          <w:rFonts w:ascii="Times New Roman" w:hAnsi="Times New Roman" w:cs="Times New Roman"/>
          <w:sz w:val="24"/>
          <w:szCs w:val="24"/>
        </w:rPr>
        <w:t>ewid</w:t>
      </w:r>
      <w:proofErr w:type="spellEnd"/>
      <w:r>
        <w:rPr>
          <w:rFonts w:ascii="Times New Roman" w:hAnsi="Times New Roman" w:cs="Times New Roman"/>
          <w:sz w:val="24"/>
          <w:szCs w:val="24"/>
        </w:rPr>
        <w:t xml:space="preserve">. 24 obręb </w:t>
      </w:r>
      <w:r w:rsidR="00C22D0E">
        <w:rPr>
          <w:rFonts w:ascii="Times New Roman" w:hAnsi="Times New Roman" w:cs="Times New Roman"/>
          <w:sz w:val="24"/>
          <w:szCs w:val="24"/>
        </w:rPr>
        <w:t>Mielęcin</w:t>
      </w:r>
    </w:p>
    <w:p w14:paraId="0A1A9411" w14:textId="0869DBA0" w:rsidR="00D71BDC" w:rsidRDefault="007E1CDB" w:rsidP="00CD4003">
      <w:pPr>
        <w:jc w:val="both"/>
        <w:rPr>
          <w:rFonts w:ascii="Times New Roman" w:hAnsi="Times New Roman" w:cs="Times New Roman"/>
          <w:sz w:val="24"/>
          <w:szCs w:val="24"/>
        </w:rPr>
      </w:pPr>
      <w:r>
        <w:rPr>
          <w:rFonts w:ascii="Times New Roman" w:hAnsi="Times New Roman" w:cs="Times New Roman"/>
          <w:sz w:val="24"/>
          <w:szCs w:val="24"/>
        </w:rPr>
        <w:t xml:space="preserve">Instalacja zlokalizowana zostanie na działce o nr ewidencyjnym </w:t>
      </w:r>
      <w:r w:rsidR="001668C8">
        <w:rPr>
          <w:rFonts w:ascii="Times New Roman" w:hAnsi="Times New Roman" w:cs="Times New Roman"/>
          <w:sz w:val="24"/>
          <w:szCs w:val="24"/>
        </w:rPr>
        <w:t xml:space="preserve">24 obręb Mielęcin gmina </w:t>
      </w:r>
      <w:r w:rsidR="00C05E86">
        <w:rPr>
          <w:rFonts w:ascii="Times New Roman" w:hAnsi="Times New Roman" w:cs="Times New Roman"/>
          <w:sz w:val="24"/>
          <w:szCs w:val="24"/>
        </w:rPr>
        <w:t xml:space="preserve">Krzęcin obejmować będzie realizację i eksploatację farmy fotowoltaicznej, której celem jest produkcja energii elektrycznej przy wykorzystaniu energii promieniowania słonecznego oraz wprowadzenie jej do sieci elektroenergetycznej. Powierzchnia działki na której będzie realizowane przedsięwzięcie wynosi ok. 113.17 ha. </w:t>
      </w:r>
      <w:r w:rsidR="00CD4003">
        <w:rPr>
          <w:rFonts w:ascii="Times New Roman" w:hAnsi="Times New Roman" w:cs="Times New Roman"/>
          <w:sz w:val="24"/>
          <w:szCs w:val="24"/>
        </w:rPr>
        <w:t>Planowane przedsięwzięcie będzie</w:t>
      </w:r>
      <w:r w:rsidR="002B18F1">
        <w:rPr>
          <w:rFonts w:ascii="Times New Roman" w:hAnsi="Times New Roman" w:cs="Times New Roman"/>
          <w:sz w:val="24"/>
          <w:szCs w:val="24"/>
        </w:rPr>
        <w:t xml:space="preserve"> realizowane na terenie wykorzystywanym pod intensywną gospodarkę rolną. </w:t>
      </w:r>
    </w:p>
    <w:p w14:paraId="601B3C4D" w14:textId="38604F30" w:rsidR="00F0199C" w:rsidRDefault="00F0199C" w:rsidP="00CD4003">
      <w:pPr>
        <w:jc w:val="both"/>
        <w:rPr>
          <w:rFonts w:ascii="Times New Roman" w:hAnsi="Times New Roman" w:cs="Times New Roman"/>
          <w:sz w:val="24"/>
          <w:szCs w:val="24"/>
        </w:rPr>
      </w:pPr>
      <w:r>
        <w:rPr>
          <w:rFonts w:ascii="Times New Roman" w:hAnsi="Times New Roman" w:cs="Times New Roman"/>
          <w:sz w:val="24"/>
          <w:szCs w:val="24"/>
        </w:rPr>
        <w:t>Celem realizacji przedsięwzięcia jest produkcja energii elektrycznej przy wykorzystaniu energii promieniowania słonecznego oraz wprowadzenie jej do sieci elektroenergetycznej. Przedsięwzięcie składać się będzie z następujących elementów:</w:t>
      </w:r>
    </w:p>
    <w:p w14:paraId="61CAC7B7" w14:textId="584E92F2" w:rsidR="00F0199C" w:rsidRDefault="007A3EEF" w:rsidP="00CD4003">
      <w:pPr>
        <w:jc w:val="both"/>
        <w:rPr>
          <w:rFonts w:ascii="Times New Roman" w:hAnsi="Times New Roman" w:cs="Times New Roman"/>
          <w:sz w:val="24"/>
          <w:szCs w:val="24"/>
        </w:rPr>
      </w:pPr>
      <w:r>
        <w:rPr>
          <w:rFonts w:ascii="Times New Roman" w:hAnsi="Times New Roman" w:cs="Times New Roman"/>
          <w:sz w:val="24"/>
          <w:szCs w:val="24"/>
        </w:rPr>
        <w:t>- paneli fotowoltaicznych monokrystalicznych, zamontowanych na konstrukcji metalowej za</w:t>
      </w:r>
      <w:r w:rsidR="004E48AA">
        <w:rPr>
          <w:rFonts w:ascii="Times New Roman" w:hAnsi="Times New Roman" w:cs="Times New Roman"/>
          <w:sz w:val="24"/>
          <w:szCs w:val="24"/>
        </w:rPr>
        <w:t xml:space="preserve">kotwionej w gruncie w ilości do 18 480 szt. </w:t>
      </w:r>
      <w:r w:rsidR="008D14FE">
        <w:rPr>
          <w:rFonts w:ascii="Times New Roman" w:hAnsi="Times New Roman" w:cs="Times New Roman"/>
          <w:sz w:val="24"/>
          <w:szCs w:val="24"/>
        </w:rPr>
        <w:t>x 540 W ( moc minimalna),</w:t>
      </w:r>
    </w:p>
    <w:p w14:paraId="59683816" w14:textId="54451577" w:rsidR="008D14FE" w:rsidRDefault="008D14FE" w:rsidP="00CD4003">
      <w:pPr>
        <w:jc w:val="both"/>
        <w:rPr>
          <w:rFonts w:ascii="Times New Roman" w:hAnsi="Times New Roman" w:cs="Times New Roman"/>
          <w:sz w:val="24"/>
          <w:szCs w:val="24"/>
        </w:rPr>
      </w:pPr>
      <w:r>
        <w:rPr>
          <w:rFonts w:ascii="Times New Roman" w:hAnsi="Times New Roman" w:cs="Times New Roman"/>
          <w:sz w:val="24"/>
          <w:szCs w:val="24"/>
        </w:rPr>
        <w:t xml:space="preserve">- inwerterów, umieszczonych na konstrukcji metalowej, </w:t>
      </w:r>
      <w:r w:rsidR="008C3540">
        <w:rPr>
          <w:rFonts w:ascii="Times New Roman" w:hAnsi="Times New Roman" w:cs="Times New Roman"/>
          <w:sz w:val="24"/>
          <w:szCs w:val="24"/>
        </w:rPr>
        <w:t>w ilości do</w:t>
      </w:r>
      <w:r>
        <w:rPr>
          <w:rFonts w:ascii="Times New Roman" w:hAnsi="Times New Roman" w:cs="Times New Roman"/>
          <w:sz w:val="24"/>
          <w:szCs w:val="24"/>
        </w:rPr>
        <w:t xml:space="preserve"> 40 szt. x 250 </w:t>
      </w:r>
      <w:proofErr w:type="spellStart"/>
      <w:r>
        <w:rPr>
          <w:rFonts w:ascii="Times New Roman" w:hAnsi="Times New Roman" w:cs="Times New Roman"/>
          <w:sz w:val="24"/>
          <w:szCs w:val="24"/>
        </w:rPr>
        <w:t>Kw</w:t>
      </w:r>
      <w:proofErr w:type="spellEnd"/>
      <w:r>
        <w:rPr>
          <w:rFonts w:ascii="Times New Roman" w:hAnsi="Times New Roman" w:cs="Times New Roman"/>
          <w:sz w:val="24"/>
          <w:szCs w:val="24"/>
        </w:rPr>
        <w:t xml:space="preserve"> ( moc minimalna),</w:t>
      </w:r>
    </w:p>
    <w:p w14:paraId="2A7511B0" w14:textId="6276F01C" w:rsidR="008D14FE" w:rsidRDefault="004D5DBC" w:rsidP="00CD4003">
      <w:pPr>
        <w:jc w:val="both"/>
        <w:rPr>
          <w:rFonts w:ascii="Times New Roman" w:hAnsi="Times New Roman" w:cs="Times New Roman"/>
          <w:sz w:val="24"/>
          <w:szCs w:val="24"/>
        </w:rPr>
      </w:pPr>
      <w:r>
        <w:rPr>
          <w:rFonts w:ascii="Times New Roman" w:hAnsi="Times New Roman" w:cs="Times New Roman"/>
          <w:sz w:val="24"/>
          <w:szCs w:val="24"/>
        </w:rPr>
        <w:t xml:space="preserve">- </w:t>
      </w:r>
      <w:r w:rsidR="008D14FE">
        <w:rPr>
          <w:rFonts w:ascii="Times New Roman" w:hAnsi="Times New Roman" w:cs="Times New Roman"/>
          <w:sz w:val="24"/>
          <w:szCs w:val="24"/>
        </w:rPr>
        <w:t xml:space="preserve">Maksymalnie 5 stacji </w:t>
      </w:r>
      <w:proofErr w:type="spellStart"/>
      <w:r w:rsidR="008D14FE">
        <w:rPr>
          <w:rFonts w:ascii="Times New Roman" w:hAnsi="Times New Roman" w:cs="Times New Roman"/>
          <w:sz w:val="24"/>
          <w:szCs w:val="24"/>
        </w:rPr>
        <w:t>transformatowych</w:t>
      </w:r>
      <w:proofErr w:type="spellEnd"/>
      <w:r w:rsidR="008D14FE">
        <w:rPr>
          <w:rFonts w:ascii="Times New Roman" w:hAnsi="Times New Roman" w:cs="Times New Roman"/>
          <w:sz w:val="24"/>
          <w:szCs w:val="24"/>
        </w:rPr>
        <w:t>,</w:t>
      </w:r>
    </w:p>
    <w:p w14:paraId="76A42C81" w14:textId="77777777" w:rsidR="008D14FE" w:rsidRDefault="008D14FE" w:rsidP="00CD4003">
      <w:pPr>
        <w:jc w:val="both"/>
        <w:rPr>
          <w:rFonts w:ascii="Times New Roman" w:hAnsi="Times New Roman" w:cs="Times New Roman"/>
          <w:sz w:val="24"/>
          <w:szCs w:val="24"/>
        </w:rPr>
      </w:pPr>
      <w:r>
        <w:rPr>
          <w:rFonts w:ascii="Times New Roman" w:hAnsi="Times New Roman" w:cs="Times New Roman"/>
          <w:sz w:val="24"/>
          <w:szCs w:val="24"/>
        </w:rPr>
        <w:t>- sieci kablowej, teletechnicznej i telekomunikacyjnej, łączącej poszczególne elementy farmy PV,</w:t>
      </w:r>
    </w:p>
    <w:p w14:paraId="06075061" w14:textId="77777777" w:rsidR="0007149F" w:rsidRDefault="0007149F" w:rsidP="00CD4003">
      <w:pPr>
        <w:jc w:val="both"/>
        <w:rPr>
          <w:rFonts w:ascii="Times New Roman" w:hAnsi="Times New Roman" w:cs="Times New Roman"/>
          <w:sz w:val="24"/>
          <w:szCs w:val="24"/>
        </w:rPr>
      </w:pPr>
      <w:r>
        <w:rPr>
          <w:rFonts w:ascii="Times New Roman" w:hAnsi="Times New Roman" w:cs="Times New Roman"/>
          <w:sz w:val="24"/>
          <w:szCs w:val="24"/>
        </w:rPr>
        <w:t>- pozostałej infrastruktury technicznej i ogrodzenia,</w:t>
      </w:r>
    </w:p>
    <w:p w14:paraId="74BEECAE" w14:textId="05320166" w:rsidR="008D14FE" w:rsidRDefault="0007149F" w:rsidP="00CD4003">
      <w:pPr>
        <w:jc w:val="both"/>
        <w:rPr>
          <w:rFonts w:ascii="Times New Roman" w:hAnsi="Times New Roman" w:cs="Times New Roman"/>
          <w:sz w:val="24"/>
          <w:szCs w:val="24"/>
        </w:rPr>
      </w:pPr>
      <w:r>
        <w:rPr>
          <w:rFonts w:ascii="Times New Roman" w:hAnsi="Times New Roman" w:cs="Times New Roman"/>
          <w:sz w:val="24"/>
          <w:szCs w:val="24"/>
        </w:rPr>
        <w:t>- infrastruktury przyłączenia do sieci przedsiębiorstwa</w:t>
      </w:r>
      <w:r w:rsidR="00AA4E33">
        <w:rPr>
          <w:rFonts w:ascii="Times New Roman" w:hAnsi="Times New Roman" w:cs="Times New Roman"/>
          <w:sz w:val="24"/>
          <w:szCs w:val="24"/>
        </w:rPr>
        <w:t>.</w:t>
      </w:r>
    </w:p>
    <w:p w14:paraId="6A6C5615" w14:textId="38996F45" w:rsidR="00AA4E33" w:rsidRDefault="00AA4E33" w:rsidP="00CD4003">
      <w:pPr>
        <w:jc w:val="both"/>
        <w:rPr>
          <w:rFonts w:ascii="Times New Roman" w:hAnsi="Times New Roman" w:cs="Times New Roman"/>
          <w:sz w:val="24"/>
          <w:szCs w:val="24"/>
        </w:rPr>
      </w:pPr>
      <w:r>
        <w:rPr>
          <w:rFonts w:ascii="Times New Roman" w:hAnsi="Times New Roman" w:cs="Times New Roman"/>
          <w:sz w:val="24"/>
          <w:szCs w:val="24"/>
        </w:rPr>
        <w:t>W celu zmniejszenia ryzyka kolizji ptactwa wodnego z elementami instalacji przewiduje się zastosowanie:</w:t>
      </w:r>
    </w:p>
    <w:p w14:paraId="2B4FAB4B" w14:textId="7EB273B3" w:rsidR="007E4490" w:rsidRDefault="00AA4E33" w:rsidP="00CD4003">
      <w:pPr>
        <w:jc w:val="both"/>
        <w:rPr>
          <w:rFonts w:ascii="Times New Roman" w:hAnsi="Times New Roman" w:cs="Times New Roman"/>
          <w:sz w:val="24"/>
          <w:szCs w:val="24"/>
        </w:rPr>
      </w:pPr>
      <w:r>
        <w:rPr>
          <w:rFonts w:ascii="Times New Roman" w:hAnsi="Times New Roman" w:cs="Times New Roman"/>
          <w:sz w:val="24"/>
          <w:szCs w:val="24"/>
        </w:rPr>
        <w:t xml:space="preserve">- układu modułów </w:t>
      </w:r>
      <w:r w:rsidR="007E4490">
        <w:rPr>
          <w:rFonts w:ascii="Times New Roman" w:hAnsi="Times New Roman" w:cs="Times New Roman"/>
          <w:sz w:val="24"/>
          <w:szCs w:val="24"/>
        </w:rPr>
        <w:t>fotowoltaicznych w sekcjach, z zastosowaniem odpowiednich odstępów między każdym z modułów, dzięki temu eliminuje się ryzyko pomylenia obiektu ze zbiornikiem wodnym,</w:t>
      </w:r>
    </w:p>
    <w:p w14:paraId="1F0D9643" w14:textId="6000F7B0" w:rsidR="007E4490" w:rsidRDefault="007E4490" w:rsidP="00CD4003">
      <w:pPr>
        <w:jc w:val="both"/>
        <w:rPr>
          <w:rFonts w:ascii="Times New Roman" w:hAnsi="Times New Roman" w:cs="Times New Roman"/>
          <w:sz w:val="24"/>
          <w:szCs w:val="24"/>
        </w:rPr>
      </w:pPr>
      <w:r>
        <w:rPr>
          <w:rFonts w:ascii="Times New Roman" w:hAnsi="Times New Roman" w:cs="Times New Roman"/>
          <w:sz w:val="24"/>
          <w:szCs w:val="24"/>
        </w:rPr>
        <w:t>- modułów fotowoltaicznych, których zewnętrzna część pokryta jest powłoką antyrefleksyjną, co zmniejsza współczynnik odbicia światła, w związku z powyższym moduły fotowoltaiczne nie będą oślepiać ptaków.</w:t>
      </w:r>
    </w:p>
    <w:p w14:paraId="30739DBE" w14:textId="77777777" w:rsidR="007E4490" w:rsidRDefault="007E4490" w:rsidP="00CD400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Przed rozpoczęciem prac budowlanych, w okresie lęgowym ptaków, zostanie przeprowadzona kontrola przy udziale specjalisty ornitologa pod kątem występowania gniazd oraz inne miejsca mogące stanowić pułapki dla zwierząt, m.in. małych ssaków, płazów i gadów, a znajdujące się w nich zwierzęta będą niezwłocznie odławiane i wypuszczone poza obszar inwestycji. </w:t>
      </w:r>
    </w:p>
    <w:p w14:paraId="52AD1B7C" w14:textId="77777777" w:rsidR="00456EA4" w:rsidRDefault="007E4490" w:rsidP="00CD4003">
      <w:pPr>
        <w:jc w:val="both"/>
        <w:rPr>
          <w:rFonts w:ascii="Times New Roman" w:hAnsi="Times New Roman" w:cs="Times New Roman"/>
          <w:sz w:val="24"/>
          <w:szCs w:val="24"/>
        </w:rPr>
      </w:pPr>
      <w:r>
        <w:rPr>
          <w:rFonts w:ascii="Times New Roman" w:hAnsi="Times New Roman" w:cs="Times New Roman"/>
          <w:sz w:val="24"/>
          <w:szCs w:val="24"/>
        </w:rPr>
        <w:tab/>
        <w:t xml:space="preserve">Etap realizacji stanowić może źródło emisji hałasu oraz gazów i pyłów do powietrza, związanych ze spalaniem paliw w środkach transportu oraz maszynach budowlanych. W trakcie </w:t>
      </w:r>
      <w:r w:rsidR="00456EA4">
        <w:rPr>
          <w:rFonts w:ascii="Times New Roman" w:hAnsi="Times New Roman" w:cs="Times New Roman"/>
          <w:sz w:val="24"/>
          <w:szCs w:val="24"/>
        </w:rPr>
        <w:t>procesu budowlanego wytworzone zostaną nieznaczne ilości odpadów, których zagospodarowanie leżeć będzie w gestii podmiotu wykonującego prace. Oddziaływania związane z etapem realizacji inwestycji, z uwagi na zakres, okres trwania i technologię prac budowlanych będą krótkotrwałe i odwracalne i charakteryzować się będą lokalnym zasięgiem.</w:t>
      </w:r>
    </w:p>
    <w:p w14:paraId="618CB3EA" w14:textId="77777777" w:rsidR="00456EA4" w:rsidRDefault="00456EA4" w:rsidP="00CD4003">
      <w:pPr>
        <w:jc w:val="both"/>
        <w:rPr>
          <w:rFonts w:ascii="Times New Roman" w:hAnsi="Times New Roman" w:cs="Times New Roman"/>
          <w:sz w:val="24"/>
          <w:szCs w:val="24"/>
        </w:rPr>
      </w:pPr>
      <w:r>
        <w:rPr>
          <w:rFonts w:ascii="Times New Roman" w:hAnsi="Times New Roman" w:cs="Times New Roman"/>
          <w:sz w:val="24"/>
          <w:szCs w:val="24"/>
        </w:rPr>
        <w:tab/>
        <w:t>Funkcjonowanie przedsięwzięcia będzie źródłem emisji hałasu oraz promieniowania elektromagnetycznego, przy czym nie przewiduje się ponadnormatywnych oddziaływań w zakresie tych emisji. Wody opadowe lub roztopowe odprowadzone będą powierzchniowo w obrębie nieruchomości.</w:t>
      </w:r>
    </w:p>
    <w:p w14:paraId="202B0FC1" w14:textId="5C777D3F" w:rsidR="007E4490" w:rsidRPr="00AC6806" w:rsidRDefault="00456EA4" w:rsidP="00CD4003">
      <w:pPr>
        <w:jc w:val="both"/>
        <w:rPr>
          <w:rFonts w:ascii="Times New Roman" w:hAnsi="Times New Roman" w:cs="Times New Roman"/>
          <w:sz w:val="24"/>
          <w:szCs w:val="24"/>
        </w:rPr>
      </w:pPr>
      <w:r>
        <w:rPr>
          <w:rFonts w:ascii="Times New Roman" w:hAnsi="Times New Roman" w:cs="Times New Roman"/>
          <w:sz w:val="24"/>
          <w:szCs w:val="24"/>
        </w:rPr>
        <w:tab/>
        <w:t xml:space="preserve">Przewiduje się koszenie trawy raz do roku po 1 sierpnia, po wyprowadzeniu lęgów przez ptaki. Późne koszenie ma również na celu stworzenia dobrych warunków siedliskowych dla owadów. </w:t>
      </w:r>
      <w:r w:rsidR="007E4490">
        <w:rPr>
          <w:rFonts w:ascii="Times New Roman" w:hAnsi="Times New Roman" w:cs="Times New Roman"/>
          <w:sz w:val="24"/>
          <w:szCs w:val="24"/>
        </w:rPr>
        <w:t xml:space="preserve"> </w:t>
      </w:r>
    </w:p>
    <w:p w14:paraId="67517F7D" w14:textId="11F6C642" w:rsidR="00A27658" w:rsidRPr="00D25B8F" w:rsidRDefault="00A27658" w:rsidP="00421AFB">
      <w:pPr>
        <w:spacing w:line="360" w:lineRule="auto"/>
        <w:jc w:val="both"/>
        <w:rPr>
          <w:rFonts w:ascii="Times New Roman" w:hAnsi="Times New Roman" w:cs="Times New Roman"/>
          <w:sz w:val="24"/>
          <w:szCs w:val="24"/>
        </w:rPr>
      </w:pPr>
    </w:p>
    <w:p w14:paraId="7D25CF2C" w14:textId="77777777" w:rsidR="00421AFB" w:rsidRDefault="00421AFB" w:rsidP="00421AFB">
      <w:pPr>
        <w:spacing w:line="360" w:lineRule="auto"/>
        <w:jc w:val="both"/>
        <w:rPr>
          <w:rFonts w:ascii="Times New Roman" w:hAnsi="Times New Roman" w:cs="Times New Roman"/>
          <w:sz w:val="24"/>
          <w:szCs w:val="24"/>
        </w:rPr>
      </w:pPr>
    </w:p>
    <w:p w14:paraId="2E89C7D1" w14:textId="2187277E" w:rsidR="00421AFB" w:rsidRDefault="002C02EB" w:rsidP="002C02EB">
      <w:pPr>
        <w:spacing w:line="360" w:lineRule="auto"/>
        <w:ind w:firstLine="708"/>
        <w:jc w:val="right"/>
        <w:rPr>
          <w:rFonts w:ascii="Times New Roman" w:hAnsi="Times New Roman" w:cs="Times New Roman"/>
          <w:sz w:val="24"/>
          <w:szCs w:val="24"/>
        </w:rPr>
      </w:pPr>
      <w:r>
        <w:rPr>
          <w:rFonts w:ascii="Times New Roman" w:hAnsi="Times New Roman" w:cs="Times New Roman"/>
          <w:sz w:val="24"/>
          <w:szCs w:val="24"/>
        </w:rPr>
        <w:t>Wójt Gminy Krzęcin</w:t>
      </w:r>
    </w:p>
    <w:p w14:paraId="76C36813" w14:textId="77777777" w:rsidR="00421AFB" w:rsidRDefault="00421AFB" w:rsidP="00421AFB">
      <w:pPr>
        <w:spacing w:line="360" w:lineRule="auto"/>
        <w:ind w:firstLine="708"/>
        <w:jc w:val="both"/>
        <w:rPr>
          <w:rFonts w:ascii="Times New Roman" w:hAnsi="Times New Roman" w:cs="Times New Roman"/>
          <w:sz w:val="24"/>
          <w:szCs w:val="24"/>
        </w:rPr>
      </w:pPr>
    </w:p>
    <w:p w14:paraId="417CA839" w14:textId="77777777" w:rsidR="00421AFB" w:rsidRDefault="00421AFB" w:rsidP="00421AFB">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p>
    <w:p w14:paraId="664E6E58" w14:textId="77777777" w:rsidR="00292257" w:rsidRDefault="00292257" w:rsidP="00292257">
      <w:pPr>
        <w:spacing w:line="360" w:lineRule="auto"/>
        <w:ind w:firstLine="708"/>
        <w:jc w:val="both"/>
        <w:rPr>
          <w:rFonts w:ascii="Times New Roman" w:hAnsi="Times New Roman" w:cs="Times New Roman"/>
          <w:sz w:val="24"/>
          <w:szCs w:val="24"/>
        </w:rPr>
      </w:pPr>
    </w:p>
    <w:p w14:paraId="69EC056D" w14:textId="77777777" w:rsidR="00292257" w:rsidRDefault="00292257" w:rsidP="00292257">
      <w:pPr>
        <w:spacing w:line="360" w:lineRule="auto"/>
        <w:ind w:firstLine="708"/>
        <w:jc w:val="both"/>
        <w:rPr>
          <w:rFonts w:ascii="Times New Roman" w:hAnsi="Times New Roman" w:cs="Times New Roman"/>
          <w:sz w:val="24"/>
          <w:szCs w:val="24"/>
        </w:rPr>
      </w:pPr>
    </w:p>
    <w:p w14:paraId="1E99102D" w14:textId="77777777" w:rsidR="00292257" w:rsidRPr="00C5279D" w:rsidRDefault="00292257" w:rsidP="00292257">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p>
    <w:sectPr w:rsidR="00292257" w:rsidRPr="00C5279D">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7EBB8" w14:textId="77777777" w:rsidR="001C52A4" w:rsidRDefault="001C52A4">
      <w:pPr>
        <w:spacing w:after="0" w:line="240" w:lineRule="auto"/>
      </w:pPr>
      <w:r>
        <w:separator/>
      </w:r>
    </w:p>
  </w:endnote>
  <w:endnote w:type="continuationSeparator" w:id="0">
    <w:p w14:paraId="1B069041" w14:textId="77777777" w:rsidR="001C52A4" w:rsidRDefault="001C5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CA94E" w14:textId="77777777" w:rsidR="00DE7C86" w:rsidRDefault="002C02E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2686199"/>
      <w:docPartObj>
        <w:docPartGallery w:val="Page Numbers (Bottom of Page)"/>
        <w:docPartUnique/>
      </w:docPartObj>
    </w:sdtPr>
    <w:sdtEndPr/>
    <w:sdtContent>
      <w:p w14:paraId="5BAEB4FA" w14:textId="7E4F41F1" w:rsidR="00DE7C86" w:rsidRDefault="00292257">
        <w:pPr>
          <w:pStyle w:val="Stopka"/>
          <w:jc w:val="center"/>
        </w:pPr>
        <w:r>
          <w:fldChar w:fldCharType="begin"/>
        </w:r>
        <w:r>
          <w:instrText>PAGE   \* MERGEFORMAT</w:instrText>
        </w:r>
        <w:r>
          <w:fldChar w:fldCharType="separate"/>
        </w:r>
        <w:r w:rsidR="007A2669">
          <w:rPr>
            <w:noProof/>
          </w:rPr>
          <w:t>2</w:t>
        </w:r>
        <w:r>
          <w:fldChar w:fldCharType="end"/>
        </w:r>
      </w:p>
    </w:sdtContent>
  </w:sdt>
  <w:p w14:paraId="5861D16E" w14:textId="77777777" w:rsidR="00DE7C86" w:rsidRDefault="002C02E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BD95D" w14:textId="77777777" w:rsidR="00DE7C86" w:rsidRDefault="002C02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2232B" w14:textId="77777777" w:rsidR="001C52A4" w:rsidRDefault="001C52A4">
      <w:pPr>
        <w:spacing w:after="0" w:line="240" w:lineRule="auto"/>
      </w:pPr>
      <w:r>
        <w:separator/>
      </w:r>
    </w:p>
  </w:footnote>
  <w:footnote w:type="continuationSeparator" w:id="0">
    <w:p w14:paraId="2747AC84" w14:textId="77777777" w:rsidR="001C52A4" w:rsidRDefault="001C52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BE6C6" w14:textId="77777777" w:rsidR="00DE7C86" w:rsidRDefault="002C02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B9237" w14:textId="77777777" w:rsidR="00DE7C86" w:rsidRDefault="002C02E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20094" w14:textId="77777777" w:rsidR="00DE7C86" w:rsidRDefault="002C02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83153"/>
    <w:multiLevelType w:val="hybridMultilevel"/>
    <w:tmpl w:val="47420ED4"/>
    <w:lvl w:ilvl="0" w:tplc="57A265C8">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 w15:restartNumberingAfterBreak="0">
    <w:nsid w:val="2E621613"/>
    <w:multiLevelType w:val="hybridMultilevel"/>
    <w:tmpl w:val="710096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825499">
    <w:abstractNumId w:val="0"/>
  </w:num>
  <w:num w:numId="2" w16cid:durableId="1614895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D8A"/>
    <w:rsid w:val="00001CD1"/>
    <w:rsid w:val="00002B15"/>
    <w:rsid w:val="00037E5F"/>
    <w:rsid w:val="000413F9"/>
    <w:rsid w:val="00044A08"/>
    <w:rsid w:val="00055AC3"/>
    <w:rsid w:val="0007149F"/>
    <w:rsid w:val="00075ECA"/>
    <w:rsid w:val="00077A64"/>
    <w:rsid w:val="0008003E"/>
    <w:rsid w:val="000B6F2F"/>
    <w:rsid w:val="000C2879"/>
    <w:rsid w:val="000D26B8"/>
    <w:rsid w:val="00135879"/>
    <w:rsid w:val="001521E8"/>
    <w:rsid w:val="001563F2"/>
    <w:rsid w:val="00162421"/>
    <w:rsid w:val="001668C8"/>
    <w:rsid w:val="00184F5D"/>
    <w:rsid w:val="00184F68"/>
    <w:rsid w:val="00191861"/>
    <w:rsid w:val="00193238"/>
    <w:rsid w:val="001A310C"/>
    <w:rsid w:val="001C52A4"/>
    <w:rsid w:val="001D062F"/>
    <w:rsid w:val="001D72BC"/>
    <w:rsid w:val="0022604A"/>
    <w:rsid w:val="00264348"/>
    <w:rsid w:val="00292257"/>
    <w:rsid w:val="00297039"/>
    <w:rsid w:val="002976BA"/>
    <w:rsid w:val="00297C60"/>
    <w:rsid w:val="002B18F1"/>
    <w:rsid w:val="002C02EB"/>
    <w:rsid w:val="002F043D"/>
    <w:rsid w:val="002F3ADC"/>
    <w:rsid w:val="00307605"/>
    <w:rsid w:val="00311323"/>
    <w:rsid w:val="00360269"/>
    <w:rsid w:val="00385179"/>
    <w:rsid w:val="003A60FD"/>
    <w:rsid w:val="003A70E3"/>
    <w:rsid w:val="003B7535"/>
    <w:rsid w:val="003F6D8A"/>
    <w:rsid w:val="00403A04"/>
    <w:rsid w:val="00405249"/>
    <w:rsid w:val="00421AFB"/>
    <w:rsid w:val="00423F7F"/>
    <w:rsid w:val="004307C0"/>
    <w:rsid w:val="00456EA4"/>
    <w:rsid w:val="00466FC2"/>
    <w:rsid w:val="004D10D2"/>
    <w:rsid w:val="004D5DBC"/>
    <w:rsid w:val="004E48AA"/>
    <w:rsid w:val="004E6CB5"/>
    <w:rsid w:val="004F0A36"/>
    <w:rsid w:val="004F7D23"/>
    <w:rsid w:val="00522450"/>
    <w:rsid w:val="00541B9C"/>
    <w:rsid w:val="005809CA"/>
    <w:rsid w:val="005D4FAF"/>
    <w:rsid w:val="005E05CB"/>
    <w:rsid w:val="005F2F75"/>
    <w:rsid w:val="00613973"/>
    <w:rsid w:val="0064311C"/>
    <w:rsid w:val="00651922"/>
    <w:rsid w:val="00652DBA"/>
    <w:rsid w:val="00670847"/>
    <w:rsid w:val="006757B5"/>
    <w:rsid w:val="0068148C"/>
    <w:rsid w:val="006A0618"/>
    <w:rsid w:val="006A083E"/>
    <w:rsid w:val="006D7BBE"/>
    <w:rsid w:val="00711953"/>
    <w:rsid w:val="00742DC0"/>
    <w:rsid w:val="00746577"/>
    <w:rsid w:val="007609D2"/>
    <w:rsid w:val="00764A5F"/>
    <w:rsid w:val="00785F5B"/>
    <w:rsid w:val="00793A76"/>
    <w:rsid w:val="00793FE4"/>
    <w:rsid w:val="007A15E3"/>
    <w:rsid w:val="007A2669"/>
    <w:rsid w:val="007A3EEF"/>
    <w:rsid w:val="007B2369"/>
    <w:rsid w:val="007B2A84"/>
    <w:rsid w:val="007C4B79"/>
    <w:rsid w:val="007E1CDB"/>
    <w:rsid w:val="007E4490"/>
    <w:rsid w:val="007F3B97"/>
    <w:rsid w:val="00822BB0"/>
    <w:rsid w:val="00830E86"/>
    <w:rsid w:val="00832A42"/>
    <w:rsid w:val="008428CD"/>
    <w:rsid w:val="00854F94"/>
    <w:rsid w:val="00861755"/>
    <w:rsid w:val="00867CC1"/>
    <w:rsid w:val="00875B32"/>
    <w:rsid w:val="0087796D"/>
    <w:rsid w:val="008850D5"/>
    <w:rsid w:val="008A63EF"/>
    <w:rsid w:val="008B054E"/>
    <w:rsid w:val="008B2094"/>
    <w:rsid w:val="008B690E"/>
    <w:rsid w:val="008C3540"/>
    <w:rsid w:val="008D14FE"/>
    <w:rsid w:val="008E2C5B"/>
    <w:rsid w:val="00913BA0"/>
    <w:rsid w:val="0097405F"/>
    <w:rsid w:val="00975F4D"/>
    <w:rsid w:val="00984A7C"/>
    <w:rsid w:val="009A0673"/>
    <w:rsid w:val="009A0B3D"/>
    <w:rsid w:val="009D15A1"/>
    <w:rsid w:val="009E0A94"/>
    <w:rsid w:val="00A27658"/>
    <w:rsid w:val="00A41C19"/>
    <w:rsid w:val="00A572C2"/>
    <w:rsid w:val="00A75345"/>
    <w:rsid w:val="00A936DD"/>
    <w:rsid w:val="00AA4DC8"/>
    <w:rsid w:val="00AA4E33"/>
    <w:rsid w:val="00AC65D3"/>
    <w:rsid w:val="00AC6806"/>
    <w:rsid w:val="00B112F7"/>
    <w:rsid w:val="00B1637A"/>
    <w:rsid w:val="00B23366"/>
    <w:rsid w:val="00B50F7C"/>
    <w:rsid w:val="00B63B9B"/>
    <w:rsid w:val="00B70CA4"/>
    <w:rsid w:val="00B711B4"/>
    <w:rsid w:val="00B75423"/>
    <w:rsid w:val="00B80DD5"/>
    <w:rsid w:val="00BA49DC"/>
    <w:rsid w:val="00BD01A6"/>
    <w:rsid w:val="00BF4CBE"/>
    <w:rsid w:val="00BF67CB"/>
    <w:rsid w:val="00C05E86"/>
    <w:rsid w:val="00C10531"/>
    <w:rsid w:val="00C118A4"/>
    <w:rsid w:val="00C22D0E"/>
    <w:rsid w:val="00C57AAE"/>
    <w:rsid w:val="00C73C05"/>
    <w:rsid w:val="00C81225"/>
    <w:rsid w:val="00CD4003"/>
    <w:rsid w:val="00CE57D7"/>
    <w:rsid w:val="00D17279"/>
    <w:rsid w:val="00D205C8"/>
    <w:rsid w:val="00D25B8F"/>
    <w:rsid w:val="00D539E5"/>
    <w:rsid w:val="00D71BDC"/>
    <w:rsid w:val="00D8357E"/>
    <w:rsid w:val="00D97EEC"/>
    <w:rsid w:val="00DA7768"/>
    <w:rsid w:val="00DB43FA"/>
    <w:rsid w:val="00DE0994"/>
    <w:rsid w:val="00DF57A0"/>
    <w:rsid w:val="00E41196"/>
    <w:rsid w:val="00E50644"/>
    <w:rsid w:val="00E51A9B"/>
    <w:rsid w:val="00E65805"/>
    <w:rsid w:val="00E83CC9"/>
    <w:rsid w:val="00EF36B2"/>
    <w:rsid w:val="00EF5E45"/>
    <w:rsid w:val="00F0199C"/>
    <w:rsid w:val="00F024B9"/>
    <w:rsid w:val="00F058E6"/>
    <w:rsid w:val="00F1123A"/>
    <w:rsid w:val="00F15308"/>
    <w:rsid w:val="00F37E58"/>
    <w:rsid w:val="00F55C81"/>
    <w:rsid w:val="00F937FB"/>
    <w:rsid w:val="00FA6830"/>
    <w:rsid w:val="00FB179B"/>
    <w:rsid w:val="00FB2C18"/>
    <w:rsid w:val="00FB5676"/>
    <w:rsid w:val="00FC6919"/>
    <w:rsid w:val="00FD13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05183"/>
  <w15:docId w15:val="{3C67F89B-7552-4FB0-9944-D7A64FB7B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9225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92257"/>
    <w:pPr>
      <w:ind w:left="720"/>
      <w:contextualSpacing/>
    </w:pPr>
  </w:style>
  <w:style w:type="paragraph" w:styleId="Nagwek">
    <w:name w:val="header"/>
    <w:basedOn w:val="Normalny"/>
    <w:link w:val="NagwekZnak"/>
    <w:uiPriority w:val="99"/>
    <w:unhideWhenUsed/>
    <w:rsid w:val="0029225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92257"/>
  </w:style>
  <w:style w:type="paragraph" w:styleId="Stopka">
    <w:name w:val="footer"/>
    <w:basedOn w:val="Normalny"/>
    <w:link w:val="StopkaZnak"/>
    <w:uiPriority w:val="99"/>
    <w:unhideWhenUsed/>
    <w:rsid w:val="0029225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92257"/>
  </w:style>
  <w:style w:type="paragraph" w:styleId="Tekstprzypisukocowego">
    <w:name w:val="endnote text"/>
    <w:basedOn w:val="Normalny"/>
    <w:link w:val="TekstprzypisukocowegoZnak"/>
    <w:uiPriority w:val="99"/>
    <w:semiHidden/>
    <w:unhideWhenUsed/>
    <w:rsid w:val="008428C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8428CD"/>
    <w:rPr>
      <w:sz w:val="20"/>
      <w:szCs w:val="20"/>
    </w:rPr>
  </w:style>
  <w:style w:type="character" w:styleId="Odwoanieprzypisukocowego">
    <w:name w:val="endnote reference"/>
    <w:basedOn w:val="Domylnaczcionkaakapitu"/>
    <w:uiPriority w:val="99"/>
    <w:semiHidden/>
    <w:unhideWhenUsed/>
    <w:rsid w:val="008428CD"/>
    <w:rPr>
      <w:vertAlign w:val="superscript"/>
    </w:rPr>
  </w:style>
  <w:style w:type="paragraph" w:styleId="Tekstkomentarza">
    <w:name w:val="annotation text"/>
    <w:basedOn w:val="Normalny"/>
    <w:link w:val="TekstkomentarzaZnak"/>
    <w:uiPriority w:val="99"/>
    <w:semiHidden/>
    <w:unhideWhenUsed/>
    <w:rsid w:val="00421AF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21AFB"/>
    <w:rPr>
      <w:sz w:val="20"/>
      <w:szCs w:val="20"/>
    </w:rPr>
  </w:style>
  <w:style w:type="character" w:styleId="Odwoaniedokomentarza">
    <w:name w:val="annotation reference"/>
    <w:basedOn w:val="Domylnaczcionkaakapitu"/>
    <w:uiPriority w:val="99"/>
    <w:semiHidden/>
    <w:unhideWhenUsed/>
    <w:rsid w:val="00421AFB"/>
    <w:rPr>
      <w:sz w:val="16"/>
      <w:szCs w:val="16"/>
    </w:rPr>
  </w:style>
  <w:style w:type="paragraph" w:styleId="Tekstdymka">
    <w:name w:val="Balloon Text"/>
    <w:basedOn w:val="Normalny"/>
    <w:link w:val="TekstdymkaZnak"/>
    <w:uiPriority w:val="99"/>
    <w:semiHidden/>
    <w:unhideWhenUsed/>
    <w:rsid w:val="00421AF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21AFB"/>
    <w:rPr>
      <w:rFonts w:ascii="Segoe UI" w:hAnsi="Segoe UI" w:cs="Segoe UI"/>
      <w:sz w:val="18"/>
      <w:szCs w:val="18"/>
    </w:rPr>
  </w:style>
  <w:style w:type="character" w:customStyle="1" w:styleId="Teksttreci2">
    <w:name w:val="Tekst treści (2)_"/>
    <w:basedOn w:val="Domylnaczcionkaakapitu"/>
    <w:link w:val="Teksttreci20"/>
    <w:rsid w:val="0097405F"/>
    <w:rPr>
      <w:rFonts w:ascii="Times New Roman" w:eastAsia="Times New Roman" w:hAnsi="Times New Roman" w:cs="Times New Roman"/>
      <w:sz w:val="21"/>
      <w:szCs w:val="21"/>
      <w:shd w:val="clear" w:color="auto" w:fill="FFFFFF"/>
    </w:rPr>
  </w:style>
  <w:style w:type="paragraph" w:customStyle="1" w:styleId="Teksttreci20">
    <w:name w:val="Tekst treści (2)"/>
    <w:basedOn w:val="Normalny"/>
    <w:link w:val="Teksttreci2"/>
    <w:rsid w:val="0097405F"/>
    <w:pPr>
      <w:widowControl w:val="0"/>
      <w:shd w:val="clear" w:color="auto" w:fill="FFFFFF"/>
      <w:spacing w:after="0" w:line="0" w:lineRule="atLeast"/>
      <w:ind w:hanging="360"/>
    </w:pPr>
    <w:rPr>
      <w:rFonts w:ascii="Times New Roman" w:eastAsia="Times New Roman" w:hAnsi="Times New Roman"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961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2FA6E-E382-4960-97F9-95D1C58A4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483</Words>
  <Characters>2898</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Monika MW. Winnicka</cp:lastModifiedBy>
  <cp:revision>2</cp:revision>
  <dcterms:created xsi:type="dcterms:W3CDTF">2022-12-23T12:19:00Z</dcterms:created>
  <dcterms:modified xsi:type="dcterms:W3CDTF">2022-12-23T12:19:00Z</dcterms:modified>
</cp:coreProperties>
</file>