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5D3A" w14:textId="77777777"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sidR="00F22267">
        <w:rPr>
          <w:rFonts w:ascii="Times New Roman" w:hAnsi="Times New Roman" w:cs="Times New Roman"/>
        </w:rPr>
        <w:t>6220.10</w:t>
      </w:r>
      <w:r w:rsidR="0035414C">
        <w:rPr>
          <w:rFonts w:ascii="Times New Roman" w:hAnsi="Times New Roman" w:cs="Times New Roman"/>
        </w:rPr>
        <w:t>.19.2021</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sidR="00525CEB">
        <w:rPr>
          <w:rFonts w:ascii="Times New Roman" w:hAnsi="Times New Roman" w:cs="Times New Roman"/>
        </w:rPr>
        <w:t xml:space="preserve">       </w:t>
      </w:r>
      <w:r w:rsidR="00FF4F4A" w:rsidRPr="00E377DC">
        <w:rPr>
          <w:rFonts w:ascii="Times New Roman" w:hAnsi="Times New Roman" w:cs="Times New Roman"/>
        </w:rPr>
        <w:t xml:space="preserve">Krzęcin, dnia </w:t>
      </w:r>
      <w:r w:rsidR="00551568">
        <w:rPr>
          <w:rFonts w:ascii="Times New Roman" w:hAnsi="Times New Roman" w:cs="Times New Roman"/>
        </w:rPr>
        <w:t>3 stycznia 2023</w:t>
      </w:r>
      <w:r w:rsidR="00FF4F4A" w:rsidRPr="00E377DC">
        <w:rPr>
          <w:rFonts w:ascii="Times New Roman" w:hAnsi="Times New Roman" w:cs="Times New Roman"/>
        </w:rPr>
        <w:t xml:space="preserve"> r.</w:t>
      </w:r>
    </w:p>
    <w:p w14:paraId="6109443F" w14:textId="77777777"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F22267">
        <w:rPr>
          <w:rFonts w:ascii="Times New Roman" w:hAnsi="Times New Roman" w:cs="Times New Roman"/>
          <w:b/>
          <w:sz w:val="24"/>
          <w:szCs w:val="24"/>
        </w:rPr>
        <w:t xml:space="preserve"> 10</w:t>
      </w:r>
      <w:r w:rsidR="0035414C">
        <w:rPr>
          <w:rFonts w:ascii="Times New Roman" w:hAnsi="Times New Roman" w:cs="Times New Roman"/>
          <w:b/>
          <w:sz w:val="24"/>
          <w:szCs w:val="24"/>
        </w:rPr>
        <w:t>/2021</w:t>
      </w:r>
    </w:p>
    <w:p w14:paraId="3B8C1E59" w14:textId="2F96BFEC" w:rsidR="00E66FD9" w:rsidRPr="00EE4928" w:rsidRDefault="00A26167" w:rsidP="00FD4B23">
      <w:pPr>
        <w:rPr>
          <w:rFonts w:ascii="Times New Roman" w:hAnsi="Times New Roman" w:cs="Times New Roman"/>
          <w:sz w:val="24"/>
          <w:szCs w:val="24"/>
        </w:rPr>
      </w:pPr>
      <w:r>
        <w:rPr>
          <w:rFonts w:ascii="Times New Roman" w:hAnsi="Times New Roman" w:cs="Times New Roman"/>
          <w:sz w:val="24"/>
          <w:szCs w:val="24"/>
        </w:rPr>
        <w:tab/>
      </w:r>
      <w:r w:rsidR="00D842E1">
        <w:rPr>
          <w:rFonts w:ascii="Times New Roman" w:hAnsi="Times New Roman" w:cs="Times New Roman"/>
          <w:sz w:val="24"/>
          <w:szCs w:val="24"/>
        </w:rPr>
        <w:t xml:space="preserve">Na podstawie </w:t>
      </w:r>
      <w:r w:rsidR="00D842E1" w:rsidRPr="00EE4928">
        <w:rPr>
          <w:rFonts w:ascii="Times New Roman" w:hAnsi="Times New Roman" w:cs="Times New Roman"/>
          <w:sz w:val="24"/>
          <w:szCs w:val="24"/>
        </w:rPr>
        <w:t>art. 104 ustawy z dnia 14 czerwca 1960 r. Kodeks postępowania administracyjnego (Dz.</w:t>
      </w:r>
      <w:r w:rsidR="00F22267">
        <w:rPr>
          <w:rFonts w:ascii="Times New Roman" w:hAnsi="Times New Roman" w:cs="Times New Roman"/>
          <w:sz w:val="24"/>
          <w:szCs w:val="24"/>
        </w:rPr>
        <w:t xml:space="preserve"> U. z 2022</w:t>
      </w:r>
      <w:r w:rsidR="00D842E1" w:rsidRPr="00EE4928">
        <w:rPr>
          <w:rFonts w:ascii="Times New Roman" w:hAnsi="Times New Roman" w:cs="Times New Roman"/>
          <w:sz w:val="24"/>
          <w:szCs w:val="24"/>
        </w:rPr>
        <w:t xml:space="preserve"> r. poz. </w:t>
      </w:r>
      <w:r w:rsidR="00F22267">
        <w:rPr>
          <w:rFonts w:ascii="Times New Roman" w:hAnsi="Times New Roman" w:cs="Times New Roman"/>
          <w:sz w:val="24"/>
          <w:szCs w:val="24"/>
        </w:rPr>
        <w:t>2000</w:t>
      </w:r>
      <w:r w:rsidR="00D842E1">
        <w:rPr>
          <w:rFonts w:ascii="Times New Roman" w:hAnsi="Times New Roman" w:cs="Times New Roman"/>
          <w:sz w:val="24"/>
          <w:szCs w:val="24"/>
        </w:rPr>
        <w:t xml:space="preserve">), </w:t>
      </w:r>
      <w:r w:rsidR="00557AB5" w:rsidRPr="00EE4928">
        <w:rPr>
          <w:rFonts w:ascii="Times New Roman" w:hAnsi="Times New Roman" w:cs="Times New Roman"/>
          <w:sz w:val="24"/>
          <w:szCs w:val="24"/>
        </w:rPr>
        <w:t>art.</w:t>
      </w:r>
      <w:r w:rsidR="00F77382" w:rsidRPr="00EE4928">
        <w:rPr>
          <w:rFonts w:ascii="Times New Roman" w:hAnsi="Times New Roman" w:cs="Times New Roman"/>
          <w:sz w:val="24"/>
          <w:szCs w:val="24"/>
        </w:rPr>
        <w:t>71 u</w:t>
      </w:r>
      <w:r w:rsidR="00D842E1">
        <w:rPr>
          <w:rFonts w:ascii="Times New Roman" w:hAnsi="Times New Roman" w:cs="Times New Roman"/>
          <w:sz w:val="24"/>
          <w:szCs w:val="24"/>
        </w:rPr>
        <w:t xml:space="preserve">st. </w:t>
      </w:r>
      <w:r w:rsidR="00BE2995">
        <w:rPr>
          <w:rFonts w:ascii="Times New Roman" w:hAnsi="Times New Roman" w:cs="Times New Roman"/>
          <w:sz w:val="24"/>
          <w:szCs w:val="24"/>
        </w:rPr>
        <w:t>2 pkt 2,</w:t>
      </w:r>
      <w:r w:rsidR="00D842E1" w:rsidRPr="00D842E1">
        <w:rPr>
          <w:rFonts w:ascii="Times New Roman" w:hAnsi="Times New Roman" w:cs="Times New Roman"/>
          <w:sz w:val="24"/>
          <w:szCs w:val="24"/>
        </w:rPr>
        <w:t xml:space="preserve"> </w:t>
      </w:r>
      <w:r w:rsidR="00D842E1">
        <w:rPr>
          <w:rFonts w:ascii="Times New Roman" w:hAnsi="Times New Roman" w:cs="Times New Roman"/>
          <w:sz w:val="24"/>
          <w:szCs w:val="24"/>
        </w:rPr>
        <w:t>art.75 ust 1 pkt 4 oraz</w:t>
      </w:r>
      <w:r w:rsidR="00BE2995">
        <w:rPr>
          <w:rFonts w:ascii="Times New Roman" w:hAnsi="Times New Roman" w:cs="Times New Roman"/>
          <w:sz w:val="24"/>
          <w:szCs w:val="24"/>
        </w:rPr>
        <w:t xml:space="preserve"> art. 80 ust.1, oraz art. 82 i </w:t>
      </w:r>
      <w:r w:rsidR="00F77382" w:rsidRPr="00EE4928">
        <w:rPr>
          <w:rFonts w:ascii="Times New Roman" w:hAnsi="Times New Roman" w:cs="Times New Roman"/>
          <w:sz w:val="24"/>
          <w:szCs w:val="24"/>
        </w:rPr>
        <w:t xml:space="preserve">art. 85 </w:t>
      </w:r>
      <w:r w:rsidR="00646172" w:rsidRPr="00EE4928">
        <w:rPr>
          <w:rFonts w:ascii="Times New Roman" w:hAnsi="Times New Roman" w:cs="Times New Roman"/>
          <w:sz w:val="24"/>
          <w:szCs w:val="24"/>
        </w:rPr>
        <w:t xml:space="preserve">ustawy z dnia 3 </w:t>
      </w:r>
      <w:r w:rsidR="00D842E1">
        <w:rPr>
          <w:rFonts w:ascii="Times New Roman" w:hAnsi="Times New Roman" w:cs="Times New Roman"/>
          <w:sz w:val="24"/>
          <w:szCs w:val="24"/>
        </w:rPr>
        <w:t>października 200</w:t>
      </w:r>
      <w:r w:rsidR="00646172" w:rsidRPr="00EE4928">
        <w:rPr>
          <w:rFonts w:ascii="Times New Roman" w:hAnsi="Times New Roman" w:cs="Times New Roman"/>
          <w:sz w:val="24"/>
          <w:szCs w:val="24"/>
        </w:rPr>
        <w:t>8 r. o udostępnianiu informacji o środowisku i jego ochronie, udziale społeczeństwa</w:t>
      </w:r>
      <w:r w:rsidR="0097150D">
        <w:rPr>
          <w:rFonts w:ascii="Times New Roman" w:hAnsi="Times New Roman" w:cs="Times New Roman"/>
          <w:sz w:val="24"/>
          <w:szCs w:val="24"/>
        </w:rPr>
        <w:t xml:space="preserve"> </w:t>
      </w:r>
      <w:r w:rsidR="00646172" w:rsidRPr="00EE4928">
        <w:rPr>
          <w:rFonts w:ascii="Times New Roman" w:hAnsi="Times New Roman" w:cs="Times New Roman"/>
          <w:sz w:val="24"/>
          <w:szCs w:val="24"/>
        </w:rPr>
        <w:t>w ochronie środowiska oraz ocenach oddziaływania na środowisko (Dz.</w:t>
      </w:r>
      <w:r w:rsidR="00E66FD9" w:rsidRPr="00EE4928">
        <w:rPr>
          <w:rFonts w:ascii="Times New Roman" w:hAnsi="Times New Roman" w:cs="Times New Roman"/>
          <w:sz w:val="24"/>
          <w:szCs w:val="24"/>
        </w:rPr>
        <w:t xml:space="preserve"> </w:t>
      </w:r>
      <w:r w:rsidR="00A74326">
        <w:rPr>
          <w:rFonts w:ascii="Times New Roman" w:hAnsi="Times New Roman" w:cs="Times New Roman"/>
          <w:sz w:val="24"/>
          <w:szCs w:val="24"/>
        </w:rPr>
        <w:t>U. 2022 r. poz. 1029</w:t>
      </w:r>
      <w:r w:rsidR="00E57838">
        <w:rPr>
          <w:rFonts w:ascii="Times New Roman" w:hAnsi="Times New Roman" w:cs="Times New Roman"/>
          <w:sz w:val="24"/>
          <w:szCs w:val="24"/>
        </w:rPr>
        <w:t xml:space="preserve"> ze zm.</w:t>
      </w:r>
      <w:r w:rsidR="00646172" w:rsidRPr="00EE4928">
        <w:rPr>
          <w:rFonts w:ascii="Times New Roman" w:hAnsi="Times New Roman" w:cs="Times New Roman"/>
          <w:sz w:val="24"/>
          <w:szCs w:val="24"/>
        </w:rPr>
        <w:t xml:space="preserve">) </w:t>
      </w:r>
      <w:r w:rsidR="00D842E1">
        <w:rPr>
          <w:rFonts w:ascii="Times New Roman" w:hAnsi="Times New Roman" w:cs="Times New Roman"/>
          <w:sz w:val="24"/>
          <w:szCs w:val="24"/>
        </w:rPr>
        <w:t xml:space="preserve">zwanej dalej ustawą </w:t>
      </w:r>
      <w:proofErr w:type="spellStart"/>
      <w:r w:rsidR="00D842E1">
        <w:rPr>
          <w:rFonts w:ascii="Times New Roman" w:hAnsi="Times New Roman" w:cs="Times New Roman"/>
          <w:sz w:val="24"/>
          <w:szCs w:val="24"/>
        </w:rPr>
        <w:t>ooś</w:t>
      </w:r>
      <w:proofErr w:type="spellEnd"/>
      <w:r w:rsidR="00D842E1">
        <w:rPr>
          <w:rFonts w:ascii="Times New Roman" w:hAnsi="Times New Roman" w:cs="Times New Roman"/>
          <w:sz w:val="24"/>
          <w:szCs w:val="24"/>
        </w:rPr>
        <w:t xml:space="preserve">, a także </w:t>
      </w:r>
      <w:r w:rsidR="00A9229C" w:rsidRPr="00EE4928">
        <w:rPr>
          <w:rFonts w:ascii="Times New Roman" w:hAnsi="Times New Roman" w:cs="Times New Roman"/>
          <w:sz w:val="24"/>
          <w:szCs w:val="24"/>
        </w:rPr>
        <w:t>§3</w:t>
      </w:r>
      <w:r w:rsidR="00085E7A" w:rsidRPr="00EE4928">
        <w:rPr>
          <w:rFonts w:ascii="Times New Roman" w:hAnsi="Times New Roman" w:cs="Times New Roman"/>
          <w:sz w:val="24"/>
          <w:szCs w:val="24"/>
        </w:rPr>
        <w:t xml:space="preserve"> </w:t>
      </w:r>
      <w:r w:rsidR="00AE54E2">
        <w:rPr>
          <w:rFonts w:ascii="Times New Roman" w:hAnsi="Times New Roman" w:cs="Times New Roman"/>
          <w:sz w:val="24"/>
          <w:szCs w:val="24"/>
        </w:rPr>
        <w:t>ust. 1 pkt 54</w:t>
      </w:r>
      <w:r w:rsidR="000C4187">
        <w:rPr>
          <w:rFonts w:ascii="Times New Roman" w:hAnsi="Times New Roman" w:cs="Times New Roman"/>
          <w:sz w:val="24"/>
          <w:szCs w:val="24"/>
        </w:rPr>
        <w:t xml:space="preserve"> lit </w:t>
      </w:r>
      <w:r w:rsidR="00CA696E">
        <w:rPr>
          <w:rFonts w:ascii="Times New Roman" w:hAnsi="Times New Roman" w:cs="Times New Roman"/>
          <w:sz w:val="24"/>
          <w:szCs w:val="24"/>
        </w:rPr>
        <w:t>a</w:t>
      </w:r>
      <w:r w:rsidR="00F7696D">
        <w:rPr>
          <w:rFonts w:ascii="Times New Roman" w:hAnsi="Times New Roman" w:cs="Times New Roman"/>
          <w:sz w:val="24"/>
          <w:szCs w:val="24"/>
        </w:rPr>
        <w:t xml:space="preserve"> </w:t>
      </w:r>
      <w:r w:rsidR="003F633E">
        <w:rPr>
          <w:rFonts w:ascii="Times New Roman" w:hAnsi="Times New Roman" w:cs="Times New Roman"/>
          <w:sz w:val="24"/>
          <w:szCs w:val="24"/>
        </w:rPr>
        <w:t>r</w:t>
      </w:r>
      <w:r w:rsidR="00E66FD9" w:rsidRPr="00EE4928">
        <w:rPr>
          <w:rFonts w:ascii="Times New Roman" w:hAnsi="Times New Roman" w:cs="Times New Roman"/>
          <w:sz w:val="24"/>
          <w:szCs w:val="24"/>
        </w:rPr>
        <w:t>ozporządzenia Rady Minis</w:t>
      </w:r>
      <w:r w:rsidR="0097150D">
        <w:rPr>
          <w:rFonts w:ascii="Times New Roman" w:hAnsi="Times New Roman" w:cs="Times New Roman"/>
          <w:sz w:val="24"/>
          <w:szCs w:val="24"/>
        </w:rPr>
        <w:t xml:space="preserve">trów z dnia </w:t>
      </w:r>
      <w:r w:rsidR="0085021D">
        <w:rPr>
          <w:rFonts w:ascii="Times New Roman" w:hAnsi="Times New Roman" w:cs="Times New Roman"/>
          <w:sz w:val="24"/>
          <w:szCs w:val="24"/>
        </w:rPr>
        <w:t>10 września 2019</w:t>
      </w:r>
      <w:r w:rsidR="0097150D">
        <w:rPr>
          <w:rFonts w:ascii="Times New Roman" w:hAnsi="Times New Roman" w:cs="Times New Roman"/>
          <w:sz w:val="24"/>
          <w:szCs w:val="24"/>
        </w:rPr>
        <w:t>r.</w:t>
      </w:r>
      <w:r w:rsidR="00B43022">
        <w:rPr>
          <w:rFonts w:ascii="Times New Roman" w:hAnsi="Times New Roman" w:cs="Times New Roman"/>
          <w:sz w:val="24"/>
          <w:szCs w:val="24"/>
        </w:rPr>
        <w:t xml:space="preserve"> </w:t>
      </w:r>
      <w:r w:rsidR="00D842E1">
        <w:rPr>
          <w:rFonts w:ascii="Times New Roman" w:hAnsi="Times New Roman" w:cs="Times New Roman"/>
          <w:sz w:val="24"/>
          <w:szCs w:val="24"/>
        </w:rPr>
        <w:t xml:space="preserve">w sprawie przedsięwzięć mogących znacząco oddziaływać na środowisko (Dz.U. z 2019 r. poz.1839), po rozpatrzeniu wniosku </w:t>
      </w:r>
      <w:r w:rsidR="00CF0141">
        <w:rPr>
          <w:rFonts w:ascii="Times New Roman" w:hAnsi="Times New Roman" w:cs="Times New Roman"/>
          <w:sz w:val="24"/>
          <w:szCs w:val="24"/>
        </w:rPr>
        <w:t xml:space="preserve">z dnia </w:t>
      </w:r>
      <w:r w:rsidR="000C4187">
        <w:rPr>
          <w:rFonts w:ascii="Times New Roman" w:hAnsi="Times New Roman" w:cs="Times New Roman"/>
          <w:sz w:val="24"/>
          <w:szCs w:val="24"/>
        </w:rPr>
        <w:t>29 czerwca</w:t>
      </w:r>
      <w:r w:rsidR="00CF0141">
        <w:rPr>
          <w:rFonts w:ascii="Times New Roman" w:hAnsi="Times New Roman" w:cs="Times New Roman"/>
          <w:sz w:val="24"/>
          <w:szCs w:val="24"/>
        </w:rPr>
        <w:t xml:space="preserve"> 2021 r.</w:t>
      </w:r>
      <w:r w:rsidR="000C4187">
        <w:rPr>
          <w:rFonts w:ascii="Times New Roman" w:hAnsi="Times New Roman" w:cs="Times New Roman"/>
          <w:sz w:val="24"/>
          <w:szCs w:val="24"/>
        </w:rPr>
        <w:t>( data wpływu do tut. Urzędu 5 lipca 2021r.)</w:t>
      </w:r>
      <w:r w:rsidR="00CF0141">
        <w:rPr>
          <w:rFonts w:ascii="Times New Roman" w:hAnsi="Times New Roman" w:cs="Times New Roman"/>
          <w:sz w:val="24"/>
          <w:szCs w:val="24"/>
        </w:rPr>
        <w:t xml:space="preserve"> </w:t>
      </w:r>
      <w:r w:rsidR="0077739C">
        <w:rPr>
          <w:rFonts w:ascii="Times New Roman" w:hAnsi="Times New Roman" w:cs="Times New Roman"/>
          <w:sz w:val="24"/>
          <w:szCs w:val="24"/>
        </w:rPr>
        <w:t>Pani</w:t>
      </w:r>
      <w:r w:rsidR="006F129D">
        <w:rPr>
          <w:rFonts w:ascii="Times New Roman" w:hAnsi="Times New Roman" w:cs="Times New Roman"/>
          <w:sz w:val="24"/>
          <w:szCs w:val="24"/>
        </w:rPr>
        <w:t xml:space="preserve"> XXX</w:t>
      </w:r>
      <w:r w:rsidR="000C4187">
        <w:rPr>
          <w:rFonts w:ascii="Times New Roman" w:hAnsi="Times New Roman" w:cs="Times New Roman"/>
          <w:sz w:val="24"/>
          <w:szCs w:val="24"/>
        </w:rPr>
        <w:t xml:space="preserve"> działającej na podstawie udzielonego jej pełnomocnictwa </w:t>
      </w:r>
      <w:r w:rsidR="000C4187">
        <w:rPr>
          <w:rFonts w:ascii="Times New Roman" w:hAnsi="Times New Roman" w:cs="Times New Roman"/>
          <w:sz w:val="24"/>
          <w:szCs w:val="24"/>
        </w:rPr>
        <w:br/>
      </w:r>
      <w:r w:rsidR="00E66FD9" w:rsidRPr="00EE4928">
        <w:rPr>
          <w:rFonts w:ascii="Times New Roman" w:hAnsi="Times New Roman" w:cs="Times New Roman"/>
          <w:sz w:val="24"/>
          <w:szCs w:val="24"/>
        </w:rPr>
        <w:t xml:space="preserve">w sprawie wydania  decyzji o środowiskowych uwarunkowaniach dla przedsięwzięcia polegającego na: </w:t>
      </w:r>
      <w:r w:rsidR="00B7189C">
        <w:rPr>
          <w:rFonts w:ascii="Times New Roman" w:hAnsi="Times New Roman" w:cs="Times New Roman"/>
          <w:b/>
          <w:sz w:val="24"/>
          <w:szCs w:val="24"/>
        </w:rPr>
        <w:t>„</w:t>
      </w:r>
      <w:r w:rsidR="000C4187">
        <w:rPr>
          <w:rFonts w:ascii="Times New Roman" w:hAnsi="Times New Roman" w:cs="Times New Roman"/>
          <w:b/>
          <w:sz w:val="24"/>
          <w:szCs w:val="24"/>
        </w:rPr>
        <w:t xml:space="preserve">Budowie Elektrowni Słonecznej wraz z infrastrukturą towarzyszącą na działce o nr </w:t>
      </w:r>
      <w:proofErr w:type="spellStart"/>
      <w:r w:rsidR="000C4187">
        <w:rPr>
          <w:rFonts w:ascii="Times New Roman" w:hAnsi="Times New Roman" w:cs="Times New Roman"/>
          <w:b/>
          <w:sz w:val="24"/>
          <w:szCs w:val="24"/>
        </w:rPr>
        <w:t>ewid</w:t>
      </w:r>
      <w:proofErr w:type="spellEnd"/>
      <w:r w:rsidR="000C4187">
        <w:rPr>
          <w:rFonts w:ascii="Times New Roman" w:hAnsi="Times New Roman" w:cs="Times New Roman"/>
          <w:b/>
          <w:sz w:val="24"/>
          <w:szCs w:val="24"/>
        </w:rPr>
        <w:t xml:space="preserve">. 394, 399, 401, </w:t>
      </w:r>
      <w:r w:rsidR="003B0F1F">
        <w:rPr>
          <w:rFonts w:ascii="Times New Roman" w:hAnsi="Times New Roman" w:cs="Times New Roman"/>
          <w:b/>
          <w:sz w:val="24"/>
          <w:szCs w:val="24"/>
        </w:rPr>
        <w:t xml:space="preserve">404/1, 405/5, 408, 415, 429/4, 429/5, 393/1 obręb Objezierze gmina Krzęcin </w:t>
      </w:r>
      <w:r w:rsidR="00A71C3A">
        <w:rPr>
          <w:rFonts w:ascii="Times New Roman" w:hAnsi="Times New Roman" w:cs="Times New Roman"/>
          <w:b/>
          <w:sz w:val="24"/>
          <w:szCs w:val="24"/>
        </w:rPr>
        <w:t xml:space="preserve"> </w:t>
      </w:r>
      <w:r w:rsidR="00E66FD9" w:rsidRPr="00EE4928">
        <w:rPr>
          <w:rFonts w:ascii="Times New Roman" w:hAnsi="Times New Roman" w:cs="Times New Roman"/>
          <w:sz w:val="24"/>
          <w:szCs w:val="24"/>
        </w:rPr>
        <w:t>oraz po przeprowadzeniu oceny oddziaływania przedsięwzięcia na środowisko.</w:t>
      </w:r>
    </w:p>
    <w:p w14:paraId="097500AC" w14:textId="77777777" w:rsidR="00557B7F" w:rsidRPr="00E57838" w:rsidRDefault="00E57838" w:rsidP="00E57838">
      <w:pPr>
        <w:jc w:val="center"/>
        <w:rPr>
          <w:rFonts w:ascii="Times New Roman" w:hAnsi="Times New Roman" w:cs="Times New Roman"/>
          <w:b/>
          <w:sz w:val="24"/>
          <w:szCs w:val="24"/>
          <w:u w:val="single"/>
        </w:rPr>
      </w:pPr>
      <w:r w:rsidRPr="00E57838">
        <w:rPr>
          <w:rFonts w:ascii="Times New Roman" w:hAnsi="Times New Roman" w:cs="Times New Roman"/>
          <w:b/>
          <w:sz w:val="24"/>
          <w:szCs w:val="24"/>
          <w:u w:val="single"/>
        </w:rPr>
        <w:t>ustalam środowiskowe uwarunkowania dla ww. przedsięwzięcia i jednocześnie określam</w:t>
      </w:r>
      <w:r>
        <w:rPr>
          <w:rFonts w:ascii="Times New Roman" w:hAnsi="Times New Roman" w:cs="Times New Roman"/>
          <w:b/>
          <w:sz w:val="24"/>
          <w:szCs w:val="24"/>
          <w:u w:val="single"/>
        </w:rPr>
        <w:t>:</w:t>
      </w:r>
    </w:p>
    <w:p w14:paraId="68A76CC5" w14:textId="77777777" w:rsidR="00AC01BA" w:rsidRPr="00AC01BA" w:rsidRDefault="00AC01BA" w:rsidP="00AC01BA">
      <w:pPr>
        <w:pStyle w:val="Akapitzlist"/>
        <w:numPr>
          <w:ilvl w:val="0"/>
          <w:numId w:val="29"/>
        </w:numPr>
        <w:rPr>
          <w:rFonts w:ascii="Times New Roman" w:hAnsi="Times New Roman" w:cs="Times New Roman"/>
          <w:b/>
          <w:sz w:val="24"/>
          <w:szCs w:val="24"/>
          <w:u w:val="single"/>
        </w:rPr>
      </w:pPr>
      <w:r w:rsidRPr="00AC01BA">
        <w:rPr>
          <w:rFonts w:ascii="Times New Roman" w:hAnsi="Times New Roman" w:cs="Times New Roman"/>
          <w:b/>
          <w:sz w:val="24"/>
          <w:szCs w:val="24"/>
          <w:u w:val="single"/>
        </w:rPr>
        <w:t>Rodzaj i miejsce realizacji inwestycji.</w:t>
      </w:r>
    </w:p>
    <w:p w14:paraId="7A04BACC" w14:textId="77777777" w:rsidR="001B3F01" w:rsidRDefault="001B3F01" w:rsidP="00F43384">
      <w:pPr>
        <w:pStyle w:val="Teksttreci20"/>
        <w:shd w:val="clear" w:color="auto" w:fill="auto"/>
        <w:spacing w:line="360" w:lineRule="auto"/>
        <w:ind w:firstLine="0"/>
        <w:jc w:val="both"/>
        <w:rPr>
          <w:sz w:val="24"/>
          <w:szCs w:val="24"/>
        </w:rPr>
      </w:pPr>
      <w:r>
        <w:rPr>
          <w:sz w:val="24"/>
          <w:szCs w:val="24"/>
        </w:rPr>
        <w:t>Przedmiotem przedsięwzięcia jest budowa instalacji pozyskującej energię ze źródła odnawialnego o mocy do 20 MW składającej się z następujących elementów: paneli słonecznych, konstrukcji wsporczych modułów fotowoltaicznych, dróg wewnętrznych, kontenerowych stacji transformatorowych, kontenera technicznego, w którym może być zainstalowany zintegrowany system magazynowania energii, opcjonalnie głównego punktu odbioru wraz z transformatorem SN/WN oraz infrastrukturą techniczną, infrastruktury elektroenergetycznej, inwerterów, okablowania solarnego, sieci teletechnicznych i alarmowo- dozorowych, ogrodzenia oraz pozostałych elementów niezbędnych do prawidłowego funkcjonowania całej farmy fotowoltaicznej.</w:t>
      </w:r>
    </w:p>
    <w:p w14:paraId="227F2045" w14:textId="77777777" w:rsidR="001D51F0" w:rsidRDefault="001B3F01" w:rsidP="00F43384">
      <w:pPr>
        <w:pStyle w:val="Teksttreci20"/>
        <w:shd w:val="clear" w:color="auto" w:fill="auto"/>
        <w:spacing w:line="360" w:lineRule="auto"/>
        <w:ind w:firstLine="0"/>
        <w:jc w:val="both"/>
        <w:rPr>
          <w:sz w:val="24"/>
          <w:szCs w:val="24"/>
        </w:rPr>
      </w:pPr>
      <w:r>
        <w:rPr>
          <w:sz w:val="24"/>
          <w:szCs w:val="24"/>
        </w:rPr>
        <w:tab/>
        <w:t xml:space="preserve">Przedsięwzięcie realizowane będzie na działce o nr </w:t>
      </w:r>
      <w:proofErr w:type="spellStart"/>
      <w:r>
        <w:rPr>
          <w:sz w:val="24"/>
          <w:szCs w:val="24"/>
        </w:rPr>
        <w:t>ewid</w:t>
      </w:r>
      <w:proofErr w:type="spellEnd"/>
      <w:r>
        <w:rPr>
          <w:sz w:val="24"/>
          <w:szCs w:val="24"/>
        </w:rPr>
        <w:t xml:space="preserve">. </w:t>
      </w:r>
      <w:r>
        <w:rPr>
          <w:b/>
          <w:sz w:val="24"/>
          <w:szCs w:val="24"/>
        </w:rPr>
        <w:t>394, 399, 401, 404/1, 405/5, 408, 415, 429/4, 429/5, 393/1 obręb Objezierze gmina Krzęcin</w:t>
      </w:r>
      <w:r w:rsidR="001D51F0">
        <w:rPr>
          <w:b/>
          <w:sz w:val="24"/>
          <w:szCs w:val="24"/>
        </w:rPr>
        <w:t xml:space="preserve">. </w:t>
      </w:r>
      <w:r w:rsidR="001D51F0">
        <w:rPr>
          <w:sz w:val="24"/>
          <w:szCs w:val="24"/>
        </w:rPr>
        <w:t xml:space="preserve">Planuje się budowę jednej kompleksowej  elektrowni słonecznej o mocy do 20 MW i każda </w:t>
      </w:r>
      <w:r w:rsidR="00F432B0">
        <w:rPr>
          <w:sz w:val="24"/>
          <w:szCs w:val="24"/>
        </w:rPr>
        <w:t xml:space="preserve">z </w:t>
      </w:r>
      <w:r w:rsidR="001D51F0">
        <w:rPr>
          <w:sz w:val="24"/>
          <w:szCs w:val="24"/>
        </w:rPr>
        <w:t xml:space="preserve">własną infrastrukturą </w:t>
      </w:r>
      <w:r w:rsidR="001D51F0">
        <w:rPr>
          <w:sz w:val="24"/>
          <w:szCs w:val="24"/>
        </w:rPr>
        <w:lastRenderedPageBreak/>
        <w:t xml:space="preserve">techniczną. Lokalizację przedsięwzięcia przewidziano w całości na gruntach rolnych w terenie otwartym, o funkcji rolniczej, nie będzie wymagać wycinki drzew. Powierzchnia przeznaczona pod przedsięwzięcie wynosić będzie max. 14,58 ha. Po wybudowaniu farmy fotowoltaicznej teren przedsięwzięcia zostanie ogrodzony siatką do wysokości 3,0 m. </w:t>
      </w:r>
      <w:r w:rsidR="009C3A5B">
        <w:rPr>
          <w:sz w:val="24"/>
          <w:szCs w:val="24"/>
        </w:rPr>
        <w:t xml:space="preserve">Na ogrodzeniu zostanie założony system monitoringowo-alarmowy. W ramach przedsięwzięcia przewiduje się wykorzystanie paneli fotowoltaicznych o mocy jednostkowej każdego moduły około 400 </w:t>
      </w:r>
      <w:proofErr w:type="spellStart"/>
      <w:r w:rsidR="009C3A5B">
        <w:rPr>
          <w:sz w:val="24"/>
          <w:szCs w:val="24"/>
        </w:rPr>
        <w:t>Wp</w:t>
      </w:r>
      <w:proofErr w:type="spellEnd"/>
      <w:r w:rsidR="009C3A5B">
        <w:rPr>
          <w:sz w:val="24"/>
          <w:szCs w:val="24"/>
        </w:rPr>
        <w:t xml:space="preserve"> i sumarycznej mocy całej farmy nie większej niż 20 MW. Na terenie obejmującej budowę elektrowni fotowoltaicznej zostanie zamontowanych ok. 50 000 szt. ogniw fotowoltaicznych, które z kolei zostaną zamontowanej na specjalnej konstrukcji montażowej. Inwestycję przewiduje się wykonać z lekkiej konstrukcji montażowe. Składa się ona z pionowych słupów lub prętów stalowych bądź aluminiowych wbijanych lub wkręcanych bezpośrednio w ziemię na głębokości od. Ok. 1,5 m i wysokości do 5,0 m. Do tak zainstalowanych słupów przymocowane zostaną odpowiednie elementy konstrukcyjne, na których z kolei zamontowane zostaną panele fotowoltaiczne. Na konstrukcji montażowej lub w jej bezpośrednim sąsiedztwie zamontowane zostaną również inwertery. Instalacja wyposażona </w:t>
      </w:r>
      <w:r w:rsidR="001E7FB8">
        <w:rPr>
          <w:sz w:val="24"/>
          <w:szCs w:val="24"/>
        </w:rPr>
        <w:t>zostanie w kontenerowe stacje transformatorowo-rozdzielcze w ilości do 10 szt. Zakłada się również możliwość budowy kontenera technicznego.</w:t>
      </w:r>
    </w:p>
    <w:p w14:paraId="0205A9CC" w14:textId="77777777" w:rsidR="001E7FB8" w:rsidRPr="001D51F0" w:rsidRDefault="001E7FB8" w:rsidP="00F43384">
      <w:pPr>
        <w:pStyle w:val="Teksttreci20"/>
        <w:shd w:val="clear" w:color="auto" w:fill="auto"/>
        <w:spacing w:line="360" w:lineRule="auto"/>
        <w:ind w:firstLine="0"/>
        <w:jc w:val="both"/>
        <w:rPr>
          <w:sz w:val="24"/>
          <w:szCs w:val="24"/>
        </w:rPr>
      </w:pPr>
      <w:r>
        <w:rPr>
          <w:sz w:val="24"/>
          <w:szCs w:val="24"/>
        </w:rPr>
        <w:t xml:space="preserve">Na obszarze inwestycji zostaną ułożone także kable zasilające </w:t>
      </w:r>
      <w:r w:rsidR="00B236C0">
        <w:rPr>
          <w:sz w:val="24"/>
          <w:szCs w:val="24"/>
        </w:rPr>
        <w:t xml:space="preserve">SN i </w:t>
      </w:r>
      <w:proofErr w:type="spellStart"/>
      <w:r w:rsidR="00B236C0">
        <w:rPr>
          <w:sz w:val="24"/>
          <w:szCs w:val="24"/>
        </w:rPr>
        <w:t>nn</w:t>
      </w:r>
      <w:proofErr w:type="spellEnd"/>
      <w:r w:rsidR="00B236C0">
        <w:rPr>
          <w:sz w:val="24"/>
          <w:szCs w:val="24"/>
        </w:rPr>
        <w:t xml:space="preserve"> oraz kable światłowodowe i sterownicze a także słupy energetyczne poprzez które instalacja będzie przyłączona do istniejącej sieci energetycznej. Dojazd do terenu inwestycji zapewniony będzie drogą publiczną. N</w:t>
      </w:r>
      <w:r w:rsidR="00592682">
        <w:rPr>
          <w:sz w:val="24"/>
          <w:szCs w:val="24"/>
        </w:rPr>
        <w:t xml:space="preserve">atomiast w obszarze posadowienia przedsięwzięcia zostaną </w:t>
      </w:r>
      <w:r w:rsidR="003A1CA1">
        <w:rPr>
          <w:sz w:val="24"/>
          <w:szCs w:val="24"/>
        </w:rPr>
        <w:t xml:space="preserve">wybudowane drogi serwisowe o nawierzchni żwirowej lub podobnej o łącznej długości nie </w:t>
      </w:r>
      <w:r w:rsidR="000C42B4">
        <w:rPr>
          <w:sz w:val="24"/>
          <w:szCs w:val="24"/>
        </w:rPr>
        <w:t xml:space="preserve">przekraczającej 1 km i szerokości 4 m. </w:t>
      </w:r>
    </w:p>
    <w:p w14:paraId="2E4FA976" w14:textId="77777777" w:rsidR="007D3EEF" w:rsidRPr="007D3EEF" w:rsidRDefault="007D3EEF" w:rsidP="008E3626">
      <w:pPr>
        <w:pStyle w:val="Teksttreci20"/>
        <w:shd w:val="clear" w:color="auto" w:fill="auto"/>
        <w:spacing w:line="360" w:lineRule="auto"/>
        <w:ind w:firstLine="320"/>
        <w:jc w:val="both"/>
        <w:rPr>
          <w:sz w:val="24"/>
          <w:szCs w:val="24"/>
        </w:rPr>
      </w:pPr>
      <w:r w:rsidRPr="007D3EEF">
        <w:rPr>
          <w:sz w:val="24"/>
          <w:szCs w:val="24"/>
        </w:rPr>
        <w:t>W przedłożonym raporcie przeanalizowano oddziaływanie planowanej inwestycji na środowisko, w szczególności w zakresie oddziaływania akustycznego, zanieczyszczenia powietrza, zanieczyszczenia odpadami oraz oddziaływania na ludzi i elementy przyrodnicze, w tym na krajobraz.</w:t>
      </w:r>
    </w:p>
    <w:p w14:paraId="4124F01B" w14:textId="77777777" w:rsidR="00DB2479" w:rsidRDefault="00DB2479" w:rsidP="008E3626">
      <w:pPr>
        <w:ind w:left="360"/>
        <w:rPr>
          <w:rFonts w:ascii="Times New Roman" w:hAnsi="Times New Roman" w:cs="Times New Roman"/>
          <w:sz w:val="24"/>
          <w:szCs w:val="24"/>
        </w:rPr>
      </w:pPr>
    </w:p>
    <w:p w14:paraId="411C1D4A" w14:textId="77777777" w:rsidR="00DB2479" w:rsidRPr="001233D6" w:rsidRDefault="001233D6" w:rsidP="001233D6">
      <w:pPr>
        <w:rPr>
          <w:rFonts w:ascii="Times New Roman" w:hAnsi="Times New Roman" w:cs="Times New Roman"/>
          <w:b/>
          <w:sz w:val="24"/>
          <w:szCs w:val="24"/>
        </w:rPr>
      </w:pPr>
      <w:r>
        <w:rPr>
          <w:rFonts w:ascii="Times New Roman" w:hAnsi="Times New Roman" w:cs="Times New Roman"/>
          <w:b/>
          <w:sz w:val="24"/>
          <w:szCs w:val="24"/>
        </w:rPr>
        <w:t xml:space="preserve">II. </w:t>
      </w:r>
      <w:r w:rsidR="00DB2479" w:rsidRPr="001233D6">
        <w:rPr>
          <w:rFonts w:ascii="Times New Roman" w:hAnsi="Times New Roman" w:cs="Times New Roman"/>
          <w:b/>
          <w:sz w:val="24"/>
          <w:szCs w:val="24"/>
        </w:rPr>
        <w:t xml:space="preserve">Istotne warunki korzystania ze środowiska w fazie realizacji </w:t>
      </w:r>
      <w:r w:rsidR="00A60F04">
        <w:rPr>
          <w:rFonts w:ascii="Times New Roman" w:hAnsi="Times New Roman" w:cs="Times New Roman"/>
          <w:b/>
          <w:sz w:val="24"/>
          <w:szCs w:val="24"/>
        </w:rPr>
        <w:t xml:space="preserve">i </w:t>
      </w:r>
      <w:r w:rsidR="00DB2479" w:rsidRPr="001233D6">
        <w:rPr>
          <w:rFonts w:ascii="Times New Roman" w:hAnsi="Times New Roman" w:cs="Times New Roman"/>
          <w:b/>
          <w:sz w:val="24"/>
          <w:szCs w:val="24"/>
        </w:rPr>
        <w:t>eksploatacji lub użytkowania przedsięwzięcia</w:t>
      </w:r>
    </w:p>
    <w:p w14:paraId="6E9C85C8" w14:textId="77777777" w:rsidR="001D5A6D" w:rsidRPr="000647DC" w:rsidRDefault="001D5A6D" w:rsidP="000647DC">
      <w:pPr>
        <w:rPr>
          <w:rFonts w:ascii="Times New Roman" w:hAnsi="Times New Roman" w:cs="Times New Roman"/>
          <w:b/>
          <w:sz w:val="24"/>
          <w:szCs w:val="24"/>
        </w:rPr>
      </w:pPr>
      <w:r w:rsidRPr="000647DC">
        <w:rPr>
          <w:rFonts w:ascii="Times New Roman" w:hAnsi="Times New Roman" w:cs="Times New Roman"/>
          <w:b/>
          <w:sz w:val="24"/>
          <w:szCs w:val="24"/>
        </w:rPr>
        <w:t>1.</w:t>
      </w:r>
      <w:r w:rsidR="00F741BE" w:rsidRPr="000647DC">
        <w:rPr>
          <w:rFonts w:ascii="Times New Roman" w:hAnsi="Times New Roman" w:cs="Times New Roman"/>
          <w:b/>
          <w:sz w:val="24"/>
          <w:szCs w:val="24"/>
        </w:rPr>
        <w:t xml:space="preserve"> W zakresie zminimalizowania emisji hałasu do środowiska:</w:t>
      </w:r>
    </w:p>
    <w:p w14:paraId="05C54B10" w14:textId="77777777"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9A0CDD">
        <w:rPr>
          <w:rFonts w:ascii="Times New Roman" w:hAnsi="Times New Roman" w:cs="Times New Roman"/>
          <w:sz w:val="24"/>
          <w:szCs w:val="24"/>
        </w:rPr>
        <w:t>stosować możliwie najmniej uciążliwą akustycznie technologię prowadzenia prac budowlanych, m.in. poprzez wyłączenie silników</w:t>
      </w:r>
      <w:r w:rsidR="001B431F">
        <w:rPr>
          <w:rFonts w:ascii="Times New Roman" w:hAnsi="Times New Roman" w:cs="Times New Roman"/>
          <w:sz w:val="24"/>
          <w:szCs w:val="24"/>
        </w:rPr>
        <w:t xml:space="preserve"> i urządzeń niepracujących w danej chwili oraz minimalizowanie czasu pracy silników na najwyższych obrotach </w:t>
      </w:r>
      <w:r w:rsidR="009A0CDD">
        <w:rPr>
          <w:rFonts w:ascii="Times New Roman" w:hAnsi="Times New Roman" w:cs="Times New Roman"/>
          <w:sz w:val="24"/>
          <w:szCs w:val="24"/>
        </w:rPr>
        <w:t xml:space="preserve"> </w:t>
      </w:r>
    </w:p>
    <w:p w14:paraId="7CDD4C99" w14:textId="77777777" w:rsidR="00315553" w:rsidRDefault="00D177A7" w:rsidP="00D177A7">
      <w:pPr>
        <w:pStyle w:val="Akapitzlist"/>
        <w:rPr>
          <w:rFonts w:ascii="Times New Roman" w:hAnsi="Times New Roman" w:cs="Times New Roman"/>
          <w:sz w:val="24"/>
          <w:szCs w:val="24"/>
        </w:rPr>
      </w:pPr>
      <w:r>
        <w:rPr>
          <w:rFonts w:ascii="Times New Roman" w:hAnsi="Times New Roman" w:cs="Times New Roman"/>
          <w:sz w:val="24"/>
          <w:szCs w:val="24"/>
        </w:rPr>
        <w:t>b) stosować odpowiednio wyciszony i sprawny technicznie sprzęt oraz najmniej uciążliwą pod względem akustycznym technologię prowadzenia prac budowlanych,</w:t>
      </w:r>
    </w:p>
    <w:p w14:paraId="50D074BB" w14:textId="77777777" w:rsidR="00D177A7" w:rsidRDefault="00D177A7" w:rsidP="00D177A7">
      <w:pPr>
        <w:pStyle w:val="Akapitzlist"/>
        <w:rPr>
          <w:rFonts w:ascii="Times New Roman" w:hAnsi="Times New Roman" w:cs="Times New Roman"/>
          <w:sz w:val="24"/>
          <w:szCs w:val="24"/>
        </w:rPr>
      </w:pPr>
      <w:r>
        <w:rPr>
          <w:rFonts w:ascii="Times New Roman" w:hAnsi="Times New Roman" w:cs="Times New Roman"/>
          <w:sz w:val="24"/>
          <w:szCs w:val="24"/>
        </w:rPr>
        <w:t>c) wyłączać nieużywane w danym momencie maszyny i narzędzia emitujące hałas</w:t>
      </w:r>
      <w:r w:rsidR="004535E3">
        <w:rPr>
          <w:rFonts w:ascii="Times New Roman" w:hAnsi="Times New Roman" w:cs="Times New Roman"/>
          <w:sz w:val="24"/>
          <w:szCs w:val="24"/>
        </w:rPr>
        <w:t>,</w:t>
      </w:r>
    </w:p>
    <w:p w14:paraId="681AFA2E" w14:textId="77777777" w:rsidR="004535E3" w:rsidRDefault="004535E3" w:rsidP="004535E3">
      <w:pPr>
        <w:pStyle w:val="Akapitzlist"/>
        <w:rPr>
          <w:rFonts w:ascii="Times New Roman" w:hAnsi="Times New Roman" w:cs="Times New Roman"/>
          <w:sz w:val="24"/>
          <w:szCs w:val="24"/>
        </w:rPr>
      </w:pPr>
      <w:r>
        <w:rPr>
          <w:rFonts w:ascii="Times New Roman" w:hAnsi="Times New Roman" w:cs="Times New Roman"/>
          <w:sz w:val="24"/>
          <w:szCs w:val="24"/>
        </w:rPr>
        <w:t>d) prace budowlane prowadzić wyłącznie w porze dziennej, tj. między godziną 6 a godziną 22 wykorzystując do tego celu maszyny, urządzenia oraz pojazdy wyłącznie sprawnie technicznie charakteryzujące się niską emisyjnością zanieczyszczeń do powietrza, hał</w:t>
      </w:r>
      <w:r w:rsidR="00BD6692">
        <w:rPr>
          <w:rFonts w:ascii="Times New Roman" w:hAnsi="Times New Roman" w:cs="Times New Roman"/>
          <w:sz w:val="24"/>
          <w:szCs w:val="24"/>
        </w:rPr>
        <w:t>asu oraz wibracji do środowiska.</w:t>
      </w:r>
    </w:p>
    <w:p w14:paraId="6DFCA527" w14:textId="77777777" w:rsidR="004535E3" w:rsidRPr="00D177A7" w:rsidRDefault="004535E3" w:rsidP="00D177A7">
      <w:pPr>
        <w:pStyle w:val="Akapitzlist"/>
        <w:rPr>
          <w:rFonts w:ascii="Times New Roman" w:hAnsi="Times New Roman" w:cs="Times New Roman"/>
          <w:sz w:val="24"/>
          <w:szCs w:val="24"/>
        </w:rPr>
      </w:pPr>
    </w:p>
    <w:p w14:paraId="1058BF55" w14:textId="77777777"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2. W zakresie zapewnienia prawidłowej gospodarki odpadami:</w:t>
      </w:r>
    </w:p>
    <w:p w14:paraId="37B0E497" w14:textId="77777777"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9A0CDD">
        <w:rPr>
          <w:rFonts w:ascii="Times New Roman" w:hAnsi="Times New Roman" w:cs="Times New Roman"/>
          <w:sz w:val="24"/>
          <w:szCs w:val="24"/>
        </w:rPr>
        <w:t xml:space="preserve"> zapobiegać powstawaniu odpadów lub ograniczać ilość wytwarzanych odpadów, zapobiegać ich negatywnemu oddziaływaniu poprzez selektywne magazynowanie w wyznaczonych, oznakowanych miejscach i specjalnych pojemnikach oraz zapewnić odzysk lub unieszkodliwienie odpadów przez podmioty posiadające stosowne uregulowania w zakresie gospodarowania odpadami,</w:t>
      </w:r>
    </w:p>
    <w:p w14:paraId="183E3DFD" w14:textId="77777777"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3. W zakresie środowiska gruntowo-wodnego:</w:t>
      </w:r>
    </w:p>
    <w:p w14:paraId="26DCD12D" w14:textId="77777777"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8C245A" w:rsidRPr="008C245A">
        <w:rPr>
          <w:rFonts w:ascii="Times New Roman" w:hAnsi="Times New Roman" w:cs="Times New Roman"/>
          <w:sz w:val="24"/>
          <w:szCs w:val="24"/>
        </w:rPr>
        <w:t xml:space="preserve"> </w:t>
      </w:r>
      <w:r w:rsidR="008C245A">
        <w:rPr>
          <w:rFonts w:ascii="Times New Roman" w:hAnsi="Times New Roman" w:cs="Times New Roman"/>
          <w:sz w:val="24"/>
          <w:szCs w:val="24"/>
        </w:rPr>
        <w:t>powstałe masy ziemne wykorzystywać do wyrównania terenu w obrębie inwestycji,</w:t>
      </w:r>
    </w:p>
    <w:p w14:paraId="00518305" w14:textId="77777777"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b)</w:t>
      </w:r>
      <w:r w:rsidR="008C245A">
        <w:rPr>
          <w:rFonts w:ascii="Times New Roman" w:hAnsi="Times New Roman" w:cs="Times New Roman"/>
          <w:sz w:val="24"/>
          <w:szCs w:val="24"/>
        </w:rPr>
        <w:t xml:space="preserve"> nie utwardzać terenu pomiędzy panelami</w:t>
      </w:r>
    </w:p>
    <w:p w14:paraId="521BF7DC" w14:textId="77777777" w:rsidR="009B544C"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c)</w:t>
      </w:r>
      <w:r w:rsidR="009B544C">
        <w:rPr>
          <w:rFonts w:ascii="Times New Roman" w:hAnsi="Times New Roman" w:cs="Times New Roman"/>
          <w:sz w:val="24"/>
          <w:szCs w:val="24"/>
        </w:rPr>
        <w:t xml:space="preserve"> podłoże zaplecza budowy zabezpieczyć przed ewentualnym wyciekiem substancji ropopochodnych i urządzeń maszyn oraz środków transportu ( np. płytami drogowymi)</w:t>
      </w:r>
      <w:r w:rsidR="00E56497">
        <w:rPr>
          <w:rFonts w:ascii="Times New Roman" w:hAnsi="Times New Roman" w:cs="Times New Roman"/>
          <w:sz w:val="24"/>
          <w:szCs w:val="24"/>
        </w:rPr>
        <w:t>,</w:t>
      </w:r>
    </w:p>
    <w:p w14:paraId="160090BD" w14:textId="77777777" w:rsidR="00E56497"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d</w:t>
      </w:r>
      <w:r w:rsidR="00E56497">
        <w:rPr>
          <w:rFonts w:ascii="Times New Roman" w:hAnsi="Times New Roman" w:cs="Times New Roman"/>
          <w:sz w:val="24"/>
          <w:szCs w:val="24"/>
        </w:rPr>
        <w:t>) wszelkie prace ziemne wykonać ze szczególną ostrożnością, w sposób zapewniający ochronę gruntu przed zanieczyszczeniem, w szczególności substancjami ropopochodnymi,</w:t>
      </w:r>
    </w:p>
    <w:p w14:paraId="2EBD4E0C" w14:textId="77777777" w:rsidR="004C52E4"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e</w:t>
      </w:r>
      <w:r w:rsidR="00407D93">
        <w:rPr>
          <w:rFonts w:ascii="Times New Roman" w:hAnsi="Times New Roman" w:cs="Times New Roman"/>
          <w:sz w:val="24"/>
          <w:szCs w:val="24"/>
        </w:rPr>
        <w:t>)</w:t>
      </w:r>
      <w:r w:rsidR="004C52E4">
        <w:rPr>
          <w:rFonts w:ascii="Times New Roman" w:hAnsi="Times New Roman" w:cs="Times New Roman"/>
          <w:sz w:val="24"/>
          <w:szCs w:val="24"/>
        </w:rPr>
        <w:t xml:space="preserve"> do mycia paneli stosować wodę zdemineralizowaną</w:t>
      </w:r>
    </w:p>
    <w:p w14:paraId="2F67DC5B" w14:textId="77777777" w:rsidR="00E740C4" w:rsidRDefault="00407D93" w:rsidP="001D5A6D">
      <w:pPr>
        <w:pStyle w:val="Akapitzlist"/>
        <w:rPr>
          <w:rFonts w:ascii="Times New Roman" w:hAnsi="Times New Roman" w:cs="Times New Roman"/>
          <w:sz w:val="24"/>
          <w:szCs w:val="24"/>
        </w:rPr>
      </w:pPr>
      <w:r>
        <w:rPr>
          <w:rFonts w:ascii="Times New Roman" w:hAnsi="Times New Roman" w:cs="Times New Roman"/>
          <w:sz w:val="24"/>
          <w:szCs w:val="24"/>
        </w:rPr>
        <w:t>f</w:t>
      </w:r>
      <w:r w:rsidR="00E740C4">
        <w:rPr>
          <w:rFonts w:ascii="Times New Roman" w:hAnsi="Times New Roman" w:cs="Times New Roman"/>
          <w:sz w:val="24"/>
          <w:szCs w:val="24"/>
        </w:rPr>
        <w:t>) na terenie prowadzonej inwestycji powinny być dostępne substancje do ewentualnego neutralizowania wycieków z maszyn i urządzeń,</w:t>
      </w:r>
    </w:p>
    <w:p w14:paraId="3E7D592A" w14:textId="77777777" w:rsidR="00E740C4" w:rsidRDefault="00407D93" w:rsidP="001D5A6D">
      <w:pPr>
        <w:pStyle w:val="Akapitzlist"/>
        <w:rPr>
          <w:rFonts w:ascii="Times New Roman" w:hAnsi="Times New Roman" w:cs="Times New Roman"/>
          <w:sz w:val="24"/>
          <w:szCs w:val="24"/>
        </w:rPr>
      </w:pPr>
      <w:r>
        <w:rPr>
          <w:rFonts w:ascii="Times New Roman" w:hAnsi="Times New Roman" w:cs="Times New Roman"/>
          <w:sz w:val="24"/>
          <w:szCs w:val="24"/>
        </w:rPr>
        <w:t>g</w:t>
      </w:r>
      <w:r w:rsidR="00E740C4">
        <w:rPr>
          <w:rFonts w:ascii="Times New Roman" w:hAnsi="Times New Roman" w:cs="Times New Roman"/>
          <w:sz w:val="24"/>
          <w:szCs w:val="24"/>
        </w:rPr>
        <w:t>) w przypadku wycieku substancji ropopochodnych należy zastosować sorbent lub płyn do neutralizacji cieczy ropopochodnych, a zanieczyszczony materiał przekazać do unieszkodliwienia</w:t>
      </w:r>
      <w:r w:rsidR="00F054C8">
        <w:rPr>
          <w:rFonts w:ascii="Times New Roman" w:hAnsi="Times New Roman" w:cs="Times New Roman"/>
          <w:sz w:val="24"/>
          <w:szCs w:val="24"/>
        </w:rPr>
        <w:t>,</w:t>
      </w:r>
    </w:p>
    <w:p w14:paraId="69D26C62" w14:textId="77777777" w:rsidR="000647DC" w:rsidRDefault="00407D93" w:rsidP="000647DC">
      <w:pPr>
        <w:pStyle w:val="Akapitzlist"/>
        <w:rPr>
          <w:rFonts w:ascii="Times New Roman" w:hAnsi="Times New Roman" w:cs="Times New Roman"/>
          <w:sz w:val="24"/>
          <w:szCs w:val="24"/>
        </w:rPr>
      </w:pPr>
      <w:r>
        <w:rPr>
          <w:rFonts w:ascii="Times New Roman" w:hAnsi="Times New Roman" w:cs="Times New Roman"/>
          <w:sz w:val="24"/>
          <w:szCs w:val="24"/>
        </w:rPr>
        <w:lastRenderedPageBreak/>
        <w:t>h</w:t>
      </w:r>
      <w:r w:rsidR="00E740C4">
        <w:rPr>
          <w:rFonts w:ascii="Times New Roman" w:hAnsi="Times New Roman" w:cs="Times New Roman"/>
          <w:sz w:val="24"/>
          <w:szCs w:val="24"/>
        </w:rPr>
        <w:t>) inwestycje w fazie budowy jak i realizacji należy prowadzić w sposób wykluczający pogorszenie stanu wód, przy zastosowaniu środków</w:t>
      </w:r>
      <w:r w:rsidR="00A91D44">
        <w:rPr>
          <w:rFonts w:ascii="Times New Roman" w:hAnsi="Times New Roman" w:cs="Times New Roman"/>
          <w:sz w:val="24"/>
          <w:szCs w:val="24"/>
        </w:rPr>
        <w:t xml:space="preserve"> ( procedur </w:t>
      </w:r>
      <w:r w:rsidR="00A91D44">
        <w:rPr>
          <w:rFonts w:ascii="Times New Roman" w:hAnsi="Times New Roman" w:cs="Times New Roman"/>
          <w:sz w:val="24"/>
          <w:szCs w:val="24"/>
        </w:rPr>
        <w:br/>
        <w:t>i technologii)</w:t>
      </w:r>
      <w:r w:rsidR="00E740C4">
        <w:rPr>
          <w:rFonts w:ascii="Times New Roman" w:hAnsi="Times New Roman" w:cs="Times New Roman"/>
          <w:sz w:val="24"/>
          <w:szCs w:val="24"/>
        </w:rPr>
        <w:t xml:space="preserve"> zapobiegających rozprzestrzenianie się i likwidujących </w:t>
      </w:r>
      <w:r w:rsidR="00572A63">
        <w:rPr>
          <w:rFonts w:ascii="Times New Roman" w:hAnsi="Times New Roman" w:cs="Times New Roman"/>
          <w:sz w:val="24"/>
          <w:szCs w:val="24"/>
        </w:rPr>
        <w:t>ewentualne</w:t>
      </w:r>
      <w:r w:rsidR="00E740C4">
        <w:rPr>
          <w:rFonts w:ascii="Times New Roman" w:hAnsi="Times New Roman" w:cs="Times New Roman"/>
          <w:sz w:val="24"/>
          <w:szCs w:val="24"/>
        </w:rPr>
        <w:t xml:space="preserve"> zanieczyszczenia po</w:t>
      </w:r>
      <w:r w:rsidR="00A60F04">
        <w:rPr>
          <w:rFonts w:ascii="Times New Roman" w:hAnsi="Times New Roman" w:cs="Times New Roman"/>
          <w:sz w:val="24"/>
          <w:szCs w:val="24"/>
        </w:rPr>
        <w:t>wstałe w trakcie jej realizacji,</w:t>
      </w:r>
    </w:p>
    <w:p w14:paraId="4894DA6C" w14:textId="77777777" w:rsidR="00A60F04" w:rsidRDefault="00407D93" w:rsidP="00A60F04">
      <w:pPr>
        <w:pStyle w:val="Akapitzlist"/>
        <w:rPr>
          <w:rFonts w:ascii="Times New Roman" w:hAnsi="Times New Roman" w:cs="Times New Roman"/>
          <w:sz w:val="24"/>
          <w:szCs w:val="24"/>
        </w:rPr>
      </w:pPr>
      <w:r>
        <w:rPr>
          <w:rFonts w:ascii="Times New Roman" w:hAnsi="Times New Roman" w:cs="Times New Roman"/>
          <w:sz w:val="24"/>
          <w:szCs w:val="24"/>
        </w:rPr>
        <w:t>i</w:t>
      </w:r>
      <w:r w:rsidR="00A60F04">
        <w:rPr>
          <w:rFonts w:ascii="Times New Roman" w:hAnsi="Times New Roman" w:cs="Times New Roman"/>
          <w:sz w:val="24"/>
          <w:szCs w:val="24"/>
        </w:rPr>
        <w:t>) ścieki bytowe gromadzić w szczelnych zbiornikach bezodpływowych i wywozić za pośre</w:t>
      </w:r>
      <w:r w:rsidR="002575A8">
        <w:rPr>
          <w:rFonts w:ascii="Times New Roman" w:hAnsi="Times New Roman" w:cs="Times New Roman"/>
          <w:sz w:val="24"/>
          <w:szCs w:val="24"/>
        </w:rPr>
        <w:t>dnictwem specjalistycznych firm,</w:t>
      </w:r>
    </w:p>
    <w:p w14:paraId="118C2D84" w14:textId="77777777" w:rsidR="002575A8" w:rsidRDefault="002575A8" w:rsidP="00A60F04">
      <w:pPr>
        <w:pStyle w:val="Akapitzlist"/>
        <w:rPr>
          <w:rFonts w:ascii="Times New Roman" w:hAnsi="Times New Roman" w:cs="Times New Roman"/>
          <w:sz w:val="24"/>
          <w:szCs w:val="24"/>
        </w:rPr>
      </w:pPr>
      <w:r>
        <w:rPr>
          <w:rFonts w:ascii="Times New Roman" w:hAnsi="Times New Roman" w:cs="Times New Roman"/>
          <w:sz w:val="24"/>
          <w:szCs w:val="24"/>
        </w:rPr>
        <w:t>k) wszelkie okablowanie i przewody elektryczne odprowadzające energię prowadzić pod ziemią,</w:t>
      </w:r>
    </w:p>
    <w:p w14:paraId="49BAD0FB" w14:textId="77777777" w:rsidR="002575A8" w:rsidRPr="00D177A7" w:rsidRDefault="002575A8" w:rsidP="00A60F04">
      <w:pPr>
        <w:pStyle w:val="Akapitzlist"/>
        <w:rPr>
          <w:rFonts w:ascii="Times New Roman" w:hAnsi="Times New Roman" w:cs="Times New Roman"/>
          <w:sz w:val="24"/>
          <w:szCs w:val="24"/>
        </w:rPr>
      </w:pPr>
      <w:r>
        <w:rPr>
          <w:rFonts w:ascii="Times New Roman" w:hAnsi="Times New Roman" w:cs="Times New Roman"/>
          <w:sz w:val="24"/>
          <w:szCs w:val="24"/>
        </w:rPr>
        <w:t>l) przyłączenie do Krajowego Systemu Elektroenergetycznego zaprojektować poza terenami wymagającymi wycinki drzew i krzewów, w tym poza kompleksami leśnymi, obszarami wodno-błotnymi i ciekami.</w:t>
      </w:r>
    </w:p>
    <w:p w14:paraId="1EF01796" w14:textId="77777777" w:rsidR="00A60F04" w:rsidRDefault="00A60F04" w:rsidP="000647DC">
      <w:pPr>
        <w:pStyle w:val="Akapitzlist"/>
        <w:rPr>
          <w:rFonts w:ascii="Times New Roman" w:hAnsi="Times New Roman" w:cs="Times New Roman"/>
          <w:sz w:val="24"/>
          <w:szCs w:val="24"/>
        </w:rPr>
      </w:pPr>
    </w:p>
    <w:p w14:paraId="7BC58644" w14:textId="77777777" w:rsidR="00315553" w:rsidRPr="000647DC" w:rsidRDefault="00315553" w:rsidP="000647DC">
      <w:pPr>
        <w:rPr>
          <w:rFonts w:ascii="Times New Roman" w:hAnsi="Times New Roman" w:cs="Times New Roman"/>
          <w:sz w:val="24"/>
          <w:szCs w:val="24"/>
        </w:rPr>
      </w:pPr>
      <w:r w:rsidRPr="000647DC">
        <w:rPr>
          <w:rFonts w:ascii="Times New Roman" w:hAnsi="Times New Roman" w:cs="Times New Roman"/>
          <w:b/>
          <w:sz w:val="24"/>
          <w:szCs w:val="24"/>
        </w:rPr>
        <w:t xml:space="preserve">4. W zakresie </w:t>
      </w:r>
      <w:r w:rsidR="0071683F" w:rsidRPr="000647DC">
        <w:rPr>
          <w:rFonts w:ascii="Times New Roman" w:hAnsi="Times New Roman" w:cs="Times New Roman"/>
          <w:b/>
          <w:sz w:val="24"/>
          <w:szCs w:val="24"/>
        </w:rPr>
        <w:t>ochrony przyrody należy:</w:t>
      </w:r>
    </w:p>
    <w:p w14:paraId="63BCE86B" w14:textId="77777777" w:rsidR="008C245A" w:rsidRDefault="00A925EA"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8C245A">
        <w:rPr>
          <w:rFonts w:ascii="Times New Roman" w:hAnsi="Times New Roman" w:cs="Times New Roman"/>
          <w:sz w:val="24"/>
          <w:szCs w:val="24"/>
        </w:rPr>
        <w:t xml:space="preserve"> </w:t>
      </w:r>
      <w:r w:rsidR="00294671">
        <w:rPr>
          <w:rFonts w:ascii="Times New Roman" w:hAnsi="Times New Roman" w:cs="Times New Roman"/>
          <w:sz w:val="24"/>
          <w:szCs w:val="24"/>
        </w:rPr>
        <w:t>prace budowlane i montażowe prowadzić poza okresem lęgowym ptaków. Dopuszcza się prowadzenie prac w ww. okresie wyłącznie po stwierdzeniu przez specjalistę ornitologa braku odbywania przez ptaki lęgów w obszarze prac i jego sąsiedztwie.</w:t>
      </w:r>
    </w:p>
    <w:p w14:paraId="612D4BAD" w14:textId="77777777" w:rsidR="008C245A" w:rsidRDefault="00A925EA" w:rsidP="001D5A6D">
      <w:pPr>
        <w:pStyle w:val="Akapitzlist"/>
        <w:rPr>
          <w:rFonts w:ascii="Times New Roman" w:hAnsi="Times New Roman" w:cs="Times New Roman"/>
          <w:sz w:val="24"/>
          <w:szCs w:val="24"/>
        </w:rPr>
      </w:pPr>
      <w:r>
        <w:rPr>
          <w:rFonts w:ascii="Times New Roman" w:hAnsi="Times New Roman" w:cs="Times New Roman"/>
          <w:sz w:val="24"/>
          <w:szCs w:val="24"/>
        </w:rPr>
        <w:t>b</w:t>
      </w:r>
      <w:r w:rsidR="008C245A">
        <w:rPr>
          <w:rFonts w:ascii="Times New Roman" w:hAnsi="Times New Roman" w:cs="Times New Roman"/>
          <w:sz w:val="24"/>
          <w:szCs w:val="24"/>
        </w:rPr>
        <w:t>) w trakcie prac budowlanych zabezpieczyć miejsca stanowiące potencjalne pułapki antropogeniczne dla zwierząt, prowadzić regularne przeglądy ww.</w:t>
      </w:r>
      <w:r w:rsidR="00E42E8D">
        <w:rPr>
          <w:rFonts w:ascii="Times New Roman" w:hAnsi="Times New Roman" w:cs="Times New Roman"/>
          <w:sz w:val="24"/>
          <w:szCs w:val="24"/>
        </w:rPr>
        <w:t xml:space="preserve"> miejsc pod kątem obecności w nich zwierząt. W przypadku stwierdzenia uwięzienia zwierząt bezzwłocznie je odłowić i przenieść w bezpieczne</w:t>
      </w:r>
      <w:r w:rsidR="00656EAC">
        <w:rPr>
          <w:rFonts w:ascii="Times New Roman" w:hAnsi="Times New Roman" w:cs="Times New Roman"/>
          <w:sz w:val="24"/>
          <w:szCs w:val="24"/>
        </w:rPr>
        <w:t xml:space="preserve"> miejsce, poza teren inwestycji w miejsca atrakcyjne siedliskowo dla danego gatunku,</w:t>
      </w:r>
    </w:p>
    <w:p w14:paraId="21BD20E3" w14:textId="77777777" w:rsidR="00E42E8D" w:rsidRPr="00086360" w:rsidRDefault="00A925EA" w:rsidP="00086360">
      <w:pPr>
        <w:pStyle w:val="Akapitzlist"/>
        <w:rPr>
          <w:rFonts w:ascii="Times New Roman" w:hAnsi="Times New Roman" w:cs="Times New Roman"/>
          <w:sz w:val="24"/>
          <w:szCs w:val="24"/>
        </w:rPr>
      </w:pPr>
      <w:r>
        <w:rPr>
          <w:rFonts w:ascii="Times New Roman" w:hAnsi="Times New Roman" w:cs="Times New Roman"/>
          <w:sz w:val="24"/>
          <w:szCs w:val="24"/>
        </w:rPr>
        <w:t>c</w:t>
      </w:r>
      <w:r w:rsidR="008C245A">
        <w:rPr>
          <w:rFonts w:ascii="Times New Roman" w:hAnsi="Times New Roman" w:cs="Times New Roman"/>
          <w:sz w:val="24"/>
          <w:szCs w:val="24"/>
        </w:rPr>
        <w:t xml:space="preserve">) </w:t>
      </w:r>
      <w:r w:rsidR="00E42E8D" w:rsidRPr="00086360">
        <w:rPr>
          <w:rFonts w:ascii="Times New Roman" w:hAnsi="Times New Roman" w:cs="Times New Roman"/>
          <w:sz w:val="24"/>
          <w:szCs w:val="24"/>
        </w:rPr>
        <w:t>prace budowlane prowadzić w sposób niepowodujący powstania zastoisk wodnych, które mogą służyć jako miejsce rozrodu płazów,</w:t>
      </w:r>
    </w:p>
    <w:p w14:paraId="6FA373A9" w14:textId="77777777" w:rsidR="009B544C"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 xml:space="preserve">d) </w:t>
      </w:r>
      <w:r w:rsidR="009B544C">
        <w:rPr>
          <w:rFonts w:ascii="Times New Roman" w:hAnsi="Times New Roman" w:cs="Times New Roman"/>
          <w:sz w:val="24"/>
          <w:szCs w:val="24"/>
        </w:rPr>
        <w:t>w przypadku konieczności odłowów zwierząt uzyskać stosowne zezwolenia zgodnie z zapisami art.56 ustawy z dnia 16 kwietnia 2004 r. o ochronie przyrody,</w:t>
      </w:r>
    </w:p>
    <w:p w14:paraId="6C991A5F" w14:textId="77777777" w:rsidR="00A5117D"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e</w:t>
      </w:r>
      <w:r w:rsidR="00A5117D">
        <w:rPr>
          <w:rFonts w:ascii="Times New Roman" w:hAnsi="Times New Roman" w:cs="Times New Roman"/>
          <w:sz w:val="24"/>
          <w:szCs w:val="24"/>
        </w:rPr>
        <w:t>) w celu umożliwienia swobodnej migracji niewielkim przedstawicielom fauny należy wykonać ogrodzenie terenu inwestycyjnego zachowując prześwit szerokości minimum 20 cm między ogrodzeniem a powierzchnią gruntu,</w:t>
      </w:r>
    </w:p>
    <w:p w14:paraId="489591A4" w14:textId="77777777" w:rsidR="00A5117D"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f</w:t>
      </w:r>
      <w:r w:rsidR="00D9716D">
        <w:rPr>
          <w:rFonts w:ascii="Times New Roman" w:hAnsi="Times New Roman" w:cs="Times New Roman"/>
          <w:sz w:val="24"/>
          <w:szCs w:val="24"/>
        </w:rPr>
        <w:t>) powierzchnię pod panelami obsiać rodzimymi gatunkami roślin zielonych, z wykorzystaniem gatunków roślin miododajnych,</w:t>
      </w:r>
    </w:p>
    <w:p w14:paraId="2D012668" w14:textId="77777777"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g</w:t>
      </w:r>
      <w:r w:rsidR="00D9716D">
        <w:rPr>
          <w:rFonts w:ascii="Times New Roman" w:hAnsi="Times New Roman" w:cs="Times New Roman"/>
          <w:sz w:val="24"/>
          <w:szCs w:val="24"/>
        </w:rPr>
        <w:t xml:space="preserve">) koszenie terenu fauny w sposób mechaniczny należy wykonywać od środka terenu do zewnątrz oraz w miarę możliwości poza okresem prowadzenia prac polowych na </w:t>
      </w:r>
      <w:r w:rsidR="00D9716D">
        <w:rPr>
          <w:rFonts w:ascii="Times New Roman" w:hAnsi="Times New Roman" w:cs="Times New Roman"/>
          <w:sz w:val="24"/>
          <w:szCs w:val="24"/>
        </w:rPr>
        <w:lastRenderedPageBreak/>
        <w:t xml:space="preserve">sąsiednich terenach rolnych. Pierwsze koszenie wykonywać po 15 lipca co znacznie zwiększy </w:t>
      </w:r>
      <w:r w:rsidR="006C6BB9">
        <w:rPr>
          <w:rFonts w:ascii="Times New Roman" w:hAnsi="Times New Roman" w:cs="Times New Roman"/>
          <w:sz w:val="24"/>
          <w:szCs w:val="24"/>
        </w:rPr>
        <w:t>szanse na pomyślne wyprowadzenie ewentualnych lęgów gniazdujących ptaków. Dopuszcza się koszenie w okresie wcześniejszym, wyłączenie po uprzednim przeprowadzeniu oględzin terenu przez ornitologa i wykluczeniu wyprowadzenia lęgów przez ptaki na terenie inwestycyjnym,</w:t>
      </w:r>
    </w:p>
    <w:p w14:paraId="202B37DA" w14:textId="77777777"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h</w:t>
      </w:r>
      <w:r w:rsidR="006C6BB9">
        <w:rPr>
          <w:rFonts w:ascii="Times New Roman" w:hAnsi="Times New Roman" w:cs="Times New Roman"/>
          <w:sz w:val="24"/>
          <w:szCs w:val="24"/>
        </w:rPr>
        <w:t>) na etapie eksploatacji nie stosować</w:t>
      </w:r>
      <w:r w:rsidR="0066394D">
        <w:rPr>
          <w:rFonts w:ascii="Times New Roman" w:hAnsi="Times New Roman" w:cs="Times New Roman"/>
          <w:sz w:val="24"/>
          <w:szCs w:val="24"/>
        </w:rPr>
        <w:t xml:space="preserve"> środków</w:t>
      </w:r>
      <w:r w:rsidR="006C6BB9">
        <w:rPr>
          <w:rFonts w:ascii="Times New Roman" w:hAnsi="Times New Roman" w:cs="Times New Roman"/>
          <w:sz w:val="24"/>
          <w:szCs w:val="24"/>
        </w:rPr>
        <w:t xml:space="preserve"> chemicznych ograniczających wzrost roślin,</w:t>
      </w:r>
    </w:p>
    <w:p w14:paraId="350A7865" w14:textId="77777777"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i</w:t>
      </w:r>
      <w:r w:rsidR="006C6BB9">
        <w:rPr>
          <w:rFonts w:ascii="Times New Roman" w:hAnsi="Times New Roman" w:cs="Times New Roman"/>
          <w:sz w:val="24"/>
          <w:szCs w:val="24"/>
        </w:rPr>
        <w:t xml:space="preserve">) </w:t>
      </w:r>
      <w:r w:rsidR="004C52E4">
        <w:rPr>
          <w:rFonts w:ascii="Times New Roman" w:hAnsi="Times New Roman" w:cs="Times New Roman"/>
          <w:sz w:val="24"/>
          <w:szCs w:val="24"/>
        </w:rPr>
        <w:t>nie stosować w ogrodzeniu elektrycznego systemu płoszenia zwierząt</w:t>
      </w:r>
      <w:r w:rsidR="00690FB4">
        <w:rPr>
          <w:rFonts w:ascii="Times New Roman" w:hAnsi="Times New Roman" w:cs="Times New Roman"/>
          <w:sz w:val="24"/>
          <w:szCs w:val="24"/>
        </w:rPr>
        <w:t>,</w:t>
      </w:r>
    </w:p>
    <w:p w14:paraId="6DB97821" w14:textId="77777777" w:rsidR="00690FB4" w:rsidRDefault="00690FB4" w:rsidP="006C6BB9">
      <w:pPr>
        <w:pStyle w:val="Akapitzlist"/>
        <w:rPr>
          <w:rFonts w:ascii="Times New Roman" w:hAnsi="Times New Roman" w:cs="Times New Roman"/>
          <w:sz w:val="24"/>
          <w:szCs w:val="24"/>
        </w:rPr>
      </w:pPr>
      <w:r>
        <w:rPr>
          <w:rFonts w:ascii="Times New Roman" w:hAnsi="Times New Roman" w:cs="Times New Roman"/>
          <w:sz w:val="24"/>
          <w:szCs w:val="24"/>
        </w:rPr>
        <w:t xml:space="preserve">j) wyraźnie oznakować teren inwestycyjny, aby nie dochodziło </w:t>
      </w:r>
      <w:r w:rsidR="003E236E">
        <w:rPr>
          <w:rFonts w:ascii="Times New Roman" w:hAnsi="Times New Roman" w:cs="Times New Roman"/>
          <w:sz w:val="24"/>
          <w:szCs w:val="24"/>
        </w:rPr>
        <w:t>do ingerencji poza obszar planowany do zagospodarowania.</w:t>
      </w:r>
    </w:p>
    <w:p w14:paraId="7F428817" w14:textId="77777777" w:rsidR="00D177A7" w:rsidRPr="000A4813" w:rsidRDefault="008A5633" w:rsidP="00D177A7">
      <w:pPr>
        <w:rPr>
          <w:rFonts w:ascii="Times New Roman" w:hAnsi="Times New Roman" w:cs="Times New Roman"/>
          <w:b/>
          <w:sz w:val="24"/>
          <w:szCs w:val="24"/>
        </w:rPr>
      </w:pPr>
      <w:r>
        <w:rPr>
          <w:rFonts w:ascii="Times New Roman" w:hAnsi="Times New Roman" w:cs="Times New Roman"/>
          <w:b/>
          <w:sz w:val="24"/>
          <w:szCs w:val="24"/>
        </w:rPr>
        <w:t>I</w:t>
      </w:r>
      <w:r w:rsidR="00D177A7" w:rsidRPr="000A4813">
        <w:rPr>
          <w:rFonts w:ascii="Times New Roman" w:hAnsi="Times New Roman" w:cs="Times New Roman"/>
          <w:b/>
          <w:sz w:val="24"/>
          <w:szCs w:val="24"/>
        </w:rPr>
        <w:t>II. W dokumentacji wymaganej do wydania decyzji wymienionej w art. 72 ust. 1 ustawy z dnia 3 października 2008 r. o udostępnianiu informac</w:t>
      </w:r>
      <w:r w:rsidR="008A0CAD" w:rsidRPr="000A4813">
        <w:rPr>
          <w:rFonts w:ascii="Times New Roman" w:hAnsi="Times New Roman" w:cs="Times New Roman"/>
          <w:b/>
          <w:sz w:val="24"/>
          <w:szCs w:val="24"/>
        </w:rPr>
        <w:t xml:space="preserve">ji o środowisku i jego ochronie, udziale społeczeństwa w ochronie środowiska oraz o ocenach oddziaływania na  środowisko ( Dz.U. z 2021r. poz. </w:t>
      </w:r>
      <w:r w:rsidR="00F26A7F">
        <w:rPr>
          <w:rFonts w:ascii="Times New Roman" w:hAnsi="Times New Roman" w:cs="Times New Roman"/>
          <w:b/>
          <w:sz w:val="24"/>
          <w:szCs w:val="24"/>
        </w:rPr>
        <w:t>2373</w:t>
      </w:r>
      <w:r>
        <w:rPr>
          <w:rFonts w:ascii="Times New Roman" w:hAnsi="Times New Roman" w:cs="Times New Roman"/>
          <w:b/>
          <w:sz w:val="24"/>
          <w:szCs w:val="24"/>
        </w:rPr>
        <w:t xml:space="preserve"> ze zm.</w:t>
      </w:r>
      <w:r w:rsidR="008A0CAD" w:rsidRPr="000A4813">
        <w:rPr>
          <w:rFonts w:ascii="Times New Roman" w:hAnsi="Times New Roman" w:cs="Times New Roman"/>
          <w:b/>
          <w:sz w:val="24"/>
          <w:szCs w:val="24"/>
        </w:rPr>
        <w:t>), należy uwzględnić następujące wymagania dotyczące ochrony środowiska.</w:t>
      </w:r>
    </w:p>
    <w:p w14:paraId="366BCF2B" w14:textId="77777777" w:rsidR="008A0CAD"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Należy uwzględnić warunki zawarte w punkcie I</w:t>
      </w:r>
      <w:r w:rsidR="00893E33">
        <w:rPr>
          <w:rFonts w:ascii="Times New Roman" w:hAnsi="Times New Roman" w:cs="Times New Roman"/>
          <w:sz w:val="24"/>
          <w:szCs w:val="24"/>
        </w:rPr>
        <w:t>I niniejszej decyzji.</w:t>
      </w:r>
    </w:p>
    <w:p w14:paraId="60F7855A" w14:textId="77777777" w:rsidR="008A0CAD" w:rsidRDefault="008A0CAD"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Prowadzić nadzór i kontrolę prac budowlanych.</w:t>
      </w:r>
    </w:p>
    <w:p w14:paraId="12C3BAA5" w14:textId="77777777" w:rsidR="00F31D35" w:rsidRDefault="00893E33"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Kontenerowe stacje transformatorowe</w:t>
      </w:r>
      <w:r w:rsidR="00F31D35">
        <w:rPr>
          <w:rFonts w:ascii="Times New Roman" w:hAnsi="Times New Roman" w:cs="Times New Roman"/>
          <w:sz w:val="24"/>
          <w:szCs w:val="24"/>
        </w:rPr>
        <w:t xml:space="preserve"> usytuować w maksymalnym możliwym oddaleniu od terenów zabudowy mieszkaniowej.</w:t>
      </w:r>
    </w:p>
    <w:p w14:paraId="79DC0376" w14:textId="77777777" w:rsidR="00BF2DE8"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przypadku realizacji inwestycji przy wykorzystaniu tra</w:t>
      </w:r>
      <w:r w:rsidR="004D06C1">
        <w:rPr>
          <w:rFonts w:ascii="Times New Roman" w:hAnsi="Times New Roman" w:cs="Times New Roman"/>
          <w:sz w:val="24"/>
          <w:szCs w:val="24"/>
        </w:rPr>
        <w:t>nsformatorów olejowych zastosować szczelne misy olejowe, mogące zmagazynować całą objętość oleju zawartego w transformatorze oraz wodą gaśniczą.</w:t>
      </w:r>
    </w:p>
    <w:p w14:paraId="087DB690" w14:textId="77777777" w:rsidR="004D06C1" w:rsidRDefault="004D06C1"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celu ograniczenia ingerencji w krajobraz zaleca się wykonanie obiektów kubaturowych w kolorach neutralnych ( odcienie brązu, szarości, zieleni).</w:t>
      </w:r>
    </w:p>
    <w:p w14:paraId="59D16CFB" w14:textId="77777777" w:rsidR="00F31D35" w:rsidRDefault="00F31D35"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Do realizacji przedsięwzięcia wykorzystywać panele fotowoltaiczne o powłoce antyrefleksyjnej, zapobiegającej zjawisku olśnienia odbiciowego i zwiększającej sprawność pochłaniania światła słonecznego.</w:t>
      </w:r>
    </w:p>
    <w:p w14:paraId="524EBBA3" w14:textId="77777777" w:rsidR="006738D9" w:rsidRDefault="006738D9"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Prefabrykowane kontenerowe stacje transformatorowe wyposażyć w transformatory suche żywiczne lub olejowe, które należy zainstalować w kontenerze zabezpieczającym środowisko gruntowo-wodne przed ewentualnym wyciekiem.</w:t>
      </w:r>
    </w:p>
    <w:p w14:paraId="31814FFB" w14:textId="77777777" w:rsidR="003713AA" w:rsidRDefault="008A5633" w:rsidP="003713AA">
      <w:pPr>
        <w:rPr>
          <w:rFonts w:ascii="Times New Roman" w:hAnsi="Times New Roman" w:cs="Times New Roman"/>
          <w:b/>
          <w:sz w:val="24"/>
          <w:szCs w:val="24"/>
        </w:rPr>
      </w:pPr>
      <w:r>
        <w:rPr>
          <w:rFonts w:ascii="Times New Roman" w:hAnsi="Times New Roman" w:cs="Times New Roman"/>
          <w:b/>
          <w:sz w:val="24"/>
          <w:szCs w:val="24"/>
        </w:rPr>
        <w:t>IV</w:t>
      </w:r>
      <w:r w:rsidR="003713AA" w:rsidRPr="000A4813">
        <w:rPr>
          <w:rFonts w:ascii="Times New Roman" w:hAnsi="Times New Roman" w:cs="Times New Roman"/>
          <w:b/>
          <w:sz w:val="24"/>
          <w:szCs w:val="24"/>
        </w:rPr>
        <w:t>. Nie nakładam obowiązku przeprowadzenia oceny oddziaływania przedsięwzięcia na środowisko</w:t>
      </w:r>
      <w:r w:rsidR="00F15B55">
        <w:rPr>
          <w:rFonts w:ascii="Times New Roman" w:hAnsi="Times New Roman" w:cs="Times New Roman"/>
          <w:b/>
          <w:sz w:val="24"/>
          <w:szCs w:val="24"/>
        </w:rPr>
        <w:t xml:space="preserve"> oraz postępowania w sprawie transgranicznego oddziaływania na </w:t>
      </w:r>
      <w:r w:rsidR="00F15B55">
        <w:rPr>
          <w:rFonts w:ascii="Times New Roman" w:hAnsi="Times New Roman" w:cs="Times New Roman"/>
          <w:b/>
          <w:sz w:val="24"/>
          <w:szCs w:val="24"/>
        </w:rPr>
        <w:lastRenderedPageBreak/>
        <w:t xml:space="preserve">środowisko </w:t>
      </w:r>
      <w:r w:rsidR="003713AA" w:rsidRPr="000A4813">
        <w:rPr>
          <w:rFonts w:ascii="Times New Roman" w:hAnsi="Times New Roman" w:cs="Times New Roman"/>
          <w:b/>
          <w:sz w:val="24"/>
          <w:szCs w:val="24"/>
        </w:rPr>
        <w:t xml:space="preserve"> w ramach postępowania w sprawie wydania decyzji wymienionej w art. 72 ust 1 </w:t>
      </w:r>
      <w:r w:rsidR="00153632">
        <w:rPr>
          <w:rFonts w:ascii="Times New Roman" w:hAnsi="Times New Roman" w:cs="Times New Roman"/>
          <w:b/>
          <w:sz w:val="24"/>
          <w:szCs w:val="24"/>
        </w:rPr>
        <w:t>pkt 1, 10, 14 i 18</w:t>
      </w:r>
      <w:r w:rsidR="003713AA" w:rsidRPr="000A4813">
        <w:rPr>
          <w:rFonts w:ascii="Times New Roman" w:hAnsi="Times New Roman" w:cs="Times New Roman"/>
          <w:b/>
          <w:sz w:val="24"/>
          <w:szCs w:val="24"/>
        </w:rPr>
        <w:t xml:space="preserve"> ustawy z dnia 3 października 2008 r. o udostępnianiu informacji o środowisku i jego ochronie, udziale </w:t>
      </w:r>
      <w:r w:rsidR="00F15B55">
        <w:rPr>
          <w:rFonts w:ascii="Times New Roman" w:hAnsi="Times New Roman" w:cs="Times New Roman"/>
          <w:b/>
          <w:sz w:val="24"/>
          <w:szCs w:val="24"/>
        </w:rPr>
        <w:t>społeczeństwa w ochronie środowiska oraz o ocenach oddziaływania na środowisko.</w:t>
      </w:r>
    </w:p>
    <w:p w14:paraId="48E61C03" w14:textId="77777777" w:rsidR="007B3280" w:rsidRPr="00EE4928" w:rsidRDefault="00F24561" w:rsidP="00C517A0">
      <w:pPr>
        <w:ind w:left="2832" w:firstLine="708"/>
        <w:rPr>
          <w:rFonts w:ascii="Times New Roman" w:hAnsi="Times New Roman" w:cs="Times New Roman"/>
          <w:b/>
          <w:sz w:val="24"/>
          <w:szCs w:val="24"/>
        </w:rPr>
      </w:pPr>
      <w:r>
        <w:rPr>
          <w:rFonts w:ascii="Times New Roman" w:hAnsi="Times New Roman" w:cs="Times New Roman"/>
          <w:b/>
          <w:sz w:val="24"/>
          <w:szCs w:val="24"/>
        </w:rPr>
        <w:t>UZASADNIENIE</w:t>
      </w:r>
    </w:p>
    <w:p w14:paraId="3ECD7209" w14:textId="46ECB16E" w:rsidR="000B7739" w:rsidRDefault="005F6E93" w:rsidP="00DA7E18">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60074B">
        <w:rPr>
          <w:rFonts w:ascii="Times New Roman" w:hAnsi="Times New Roman" w:cs="Times New Roman"/>
          <w:sz w:val="24"/>
          <w:szCs w:val="24"/>
        </w:rPr>
        <w:t xml:space="preserve">5 lipca </w:t>
      </w:r>
      <w:r w:rsidR="00056AFE">
        <w:rPr>
          <w:rFonts w:ascii="Times New Roman" w:hAnsi="Times New Roman" w:cs="Times New Roman"/>
          <w:sz w:val="24"/>
          <w:szCs w:val="24"/>
        </w:rPr>
        <w:t>2021</w:t>
      </w:r>
      <w:r w:rsidRPr="00EE4928">
        <w:rPr>
          <w:rFonts w:ascii="Times New Roman" w:hAnsi="Times New Roman" w:cs="Times New Roman"/>
          <w:sz w:val="24"/>
          <w:szCs w:val="24"/>
        </w:rPr>
        <w:t xml:space="preserve"> r. </w:t>
      </w:r>
      <w:r w:rsidR="00A62836">
        <w:rPr>
          <w:rFonts w:ascii="Times New Roman" w:hAnsi="Times New Roman" w:cs="Times New Roman"/>
          <w:sz w:val="24"/>
          <w:szCs w:val="24"/>
        </w:rPr>
        <w:t xml:space="preserve">do tutejszego organu </w:t>
      </w:r>
      <w:r w:rsidRPr="00EE4928">
        <w:rPr>
          <w:rFonts w:ascii="Times New Roman" w:hAnsi="Times New Roman" w:cs="Times New Roman"/>
          <w:sz w:val="24"/>
          <w:szCs w:val="24"/>
        </w:rPr>
        <w:t xml:space="preserve">wpłynął wniosek </w:t>
      </w:r>
      <w:r w:rsidR="00056AFE">
        <w:rPr>
          <w:rFonts w:ascii="Times New Roman" w:hAnsi="Times New Roman" w:cs="Times New Roman"/>
          <w:sz w:val="24"/>
          <w:szCs w:val="24"/>
        </w:rPr>
        <w:t xml:space="preserve">przedłożony przez Panią </w:t>
      </w:r>
      <w:r w:rsidR="008A64D2">
        <w:rPr>
          <w:rFonts w:ascii="Times New Roman" w:hAnsi="Times New Roman" w:cs="Times New Roman"/>
          <w:sz w:val="24"/>
          <w:szCs w:val="24"/>
        </w:rPr>
        <w:t xml:space="preserve">XXX </w:t>
      </w:r>
      <w:r w:rsidR="0060074B">
        <w:rPr>
          <w:rFonts w:ascii="Times New Roman" w:hAnsi="Times New Roman" w:cs="Times New Roman"/>
          <w:sz w:val="24"/>
          <w:szCs w:val="24"/>
        </w:rPr>
        <w:t xml:space="preserve"> Pełnomocnika Spółki Elektrownia PV 83 Sp. z o.o. ul. Puławska 2, 02-566 Warszawa </w:t>
      </w:r>
      <w:r w:rsidR="00A55D92">
        <w:rPr>
          <w:rFonts w:ascii="Times New Roman" w:hAnsi="Times New Roman" w:cs="Times New Roman"/>
          <w:sz w:val="24"/>
          <w:szCs w:val="24"/>
        </w:rPr>
        <w:t xml:space="preserve">w sprawie wydania decyzji o środowiskowych uwarunkowaniach dla przedsięwzięcia polegającego na: </w:t>
      </w:r>
      <w:r w:rsidR="008B07C7">
        <w:rPr>
          <w:rFonts w:ascii="Times New Roman" w:hAnsi="Times New Roman" w:cs="Times New Roman"/>
          <w:b/>
          <w:sz w:val="24"/>
          <w:szCs w:val="24"/>
        </w:rPr>
        <w:t xml:space="preserve">„ Budowie Elektrowni Słonecznej wraz z infrastrukturą towarzyszącą na działce o nr </w:t>
      </w:r>
      <w:proofErr w:type="spellStart"/>
      <w:r w:rsidR="008B07C7">
        <w:rPr>
          <w:rFonts w:ascii="Times New Roman" w:hAnsi="Times New Roman" w:cs="Times New Roman"/>
          <w:b/>
          <w:sz w:val="24"/>
          <w:szCs w:val="24"/>
        </w:rPr>
        <w:t>ewid</w:t>
      </w:r>
      <w:proofErr w:type="spellEnd"/>
      <w:r w:rsidR="008B07C7">
        <w:rPr>
          <w:rFonts w:ascii="Times New Roman" w:hAnsi="Times New Roman" w:cs="Times New Roman"/>
          <w:b/>
          <w:sz w:val="24"/>
          <w:szCs w:val="24"/>
        </w:rPr>
        <w:t xml:space="preserve">. 394, 399, 401, 404/1, 405/5, 408, 415, 429/4, 429/5, 393/1 obręb Objezierze gmina Krzęcin. </w:t>
      </w:r>
      <w:r w:rsidR="00D008C1" w:rsidRPr="00EE4928">
        <w:rPr>
          <w:rFonts w:ascii="Times New Roman" w:hAnsi="Times New Roman" w:cs="Times New Roman"/>
          <w:sz w:val="24"/>
          <w:szCs w:val="24"/>
        </w:rPr>
        <w:t xml:space="preserve">Przedmiotowe przedsięwzięcie zgodnie z </w:t>
      </w:r>
      <w:r w:rsidR="0069053B" w:rsidRPr="00EE4928">
        <w:rPr>
          <w:rFonts w:ascii="Times New Roman" w:hAnsi="Times New Roman" w:cs="Times New Roman"/>
          <w:sz w:val="24"/>
          <w:szCs w:val="24"/>
        </w:rPr>
        <w:t xml:space="preserve">§ 3 ust. 1 </w:t>
      </w:r>
      <w:r w:rsidR="00021435" w:rsidRPr="00EE4928">
        <w:rPr>
          <w:rFonts w:ascii="Times New Roman" w:hAnsi="Times New Roman" w:cs="Times New Roman"/>
          <w:sz w:val="24"/>
          <w:szCs w:val="24"/>
        </w:rPr>
        <w:t>pkt. 54</w:t>
      </w:r>
      <w:r w:rsidR="00421353">
        <w:rPr>
          <w:rFonts w:ascii="Times New Roman" w:hAnsi="Times New Roman" w:cs="Times New Roman"/>
          <w:sz w:val="24"/>
          <w:szCs w:val="24"/>
        </w:rPr>
        <w:t xml:space="preserve"> </w:t>
      </w:r>
      <w:r w:rsidR="00D008C1" w:rsidRPr="00EE4928">
        <w:rPr>
          <w:rFonts w:ascii="Times New Roman" w:hAnsi="Times New Roman" w:cs="Times New Roman"/>
          <w:sz w:val="24"/>
          <w:szCs w:val="24"/>
        </w:rPr>
        <w:t>R</w:t>
      </w:r>
      <w:r w:rsidR="00C704CF" w:rsidRPr="00EE4928">
        <w:rPr>
          <w:rFonts w:ascii="Times New Roman" w:hAnsi="Times New Roman" w:cs="Times New Roman"/>
          <w:sz w:val="24"/>
          <w:szCs w:val="24"/>
        </w:rPr>
        <w:t xml:space="preserve">ozporządzenia Rady Ministrów z dnia </w:t>
      </w:r>
      <w:r w:rsidR="00127243">
        <w:rPr>
          <w:rFonts w:ascii="Times New Roman" w:hAnsi="Times New Roman" w:cs="Times New Roman"/>
          <w:sz w:val="24"/>
          <w:szCs w:val="24"/>
        </w:rPr>
        <w:t xml:space="preserve">10 września 2019 r. </w:t>
      </w:r>
      <w:r w:rsidR="00C704CF" w:rsidRPr="00EE4928">
        <w:rPr>
          <w:rFonts w:ascii="Times New Roman" w:hAnsi="Times New Roman" w:cs="Times New Roman"/>
          <w:sz w:val="24"/>
          <w:szCs w:val="24"/>
        </w:rPr>
        <w:t>w sprawie przedsięwzięć mogących znacząco oddziaływać na środowisko</w:t>
      </w:r>
      <w:r w:rsidR="00F52EE1">
        <w:rPr>
          <w:rFonts w:ascii="Times New Roman" w:hAnsi="Times New Roman" w:cs="Times New Roman"/>
          <w:sz w:val="24"/>
          <w:szCs w:val="24"/>
        </w:rPr>
        <w:t xml:space="preserve"> ( Dz.U. z 2019 r. poz. 1839) zalicza się do przedsięwzięć mogących potencjalnie znacząco oddziaływać na środowisko dla których o obowiązku przeprowadzenia oceny oddziaływania przedsięwzięcia</w:t>
      </w:r>
      <w:r w:rsidR="004766D3">
        <w:rPr>
          <w:rFonts w:ascii="Times New Roman" w:hAnsi="Times New Roman" w:cs="Times New Roman"/>
          <w:sz w:val="24"/>
          <w:szCs w:val="24"/>
        </w:rPr>
        <w:t xml:space="preserve"> na środowisko oraz sporządzeniu</w:t>
      </w:r>
      <w:r w:rsidR="00F52EE1">
        <w:rPr>
          <w:rFonts w:ascii="Times New Roman" w:hAnsi="Times New Roman" w:cs="Times New Roman"/>
          <w:sz w:val="24"/>
          <w:szCs w:val="24"/>
        </w:rPr>
        <w:t xml:space="preserve"> raportu rozstrzyga organ właściwy do wydania decyzji o środowiskowych uwarunkowaniach w toku postępowania.</w:t>
      </w:r>
      <w:r w:rsidR="00C704CF" w:rsidRPr="00EE4928">
        <w:rPr>
          <w:rFonts w:ascii="Times New Roman" w:hAnsi="Times New Roman" w:cs="Times New Roman"/>
          <w:sz w:val="24"/>
          <w:szCs w:val="24"/>
        </w:rPr>
        <w:t xml:space="preserve"> </w:t>
      </w:r>
      <w:r w:rsidR="00F52EE1">
        <w:rPr>
          <w:rFonts w:ascii="Times New Roman" w:hAnsi="Times New Roman" w:cs="Times New Roman"/>
          <w:sz w:val="24"/>
          <w:szCs w:val="24"/>
        </w:rPr>
        <w:t>Organem właściwym do wydania decyzji o środowiskowych uwarunkowaniach dla przedmiotowej inwestycji zgodnie z art. 75 ust.1 pkt 4 ustawy</w:t>
      </w:r>
      <w:r w:rsidR="009A5056">
        <w:rPr>
          <w:rFonts w:ascii="Times New Roman" w:hAnsi="Times New Roman" w:cs="Times New Roman"/>
          <w:sz w:val="24"/>
          <w:szCs w:val="24"/>
        </w:rPr>
        <w:t xml:space="preserve"> </w:t>
      </w:r>
      <w:proofErr w:type="spellStart"/>
      <w:r w:rsidR="009A5056">
        <w:rPr>
          <w:rFonts w:ascii="Times New Roman" w:hAnsi="Times New Roman" w:cs="Times New Roman"/>
          <w:sz w:val="24"/>
          <w:szCs w:val="24"/>
        </w:rPr>
        <w:t>ooś</w:t>
      </w:r>
      <w:proofErr w:type="spellEnd"/>
      <w:r w:rsidR="00F52EE1">
        <w:rPr>
          <w:rFonts w:ascii="Times New Roman" w:hAnsi="Times New Roman" w:cs="Times New Roman"/>
          <w:sz w:val="24"/>
          <w:szCs w:val="24"/>
        </w:rPr>
        <w:t xml:space="preserve"> </w:t>
      </w:r>
      <w:r w:rsidR="00FA32A8">
        <w:rPr>
          <w:rFonts w:ascii="Times New Roman" w:hAnsi="Times New Roman" w:cs="Times New Roman"/>
          <w:sz w:val="24"/>
          <w:szCs w:val="24"/>
        </w:rPr>
        <w:t>jest Wójt Gminy Krzęcin.</w:t>
      </w:r>
    </w:p>
    <w:p w14:paraId="6A9CA007" w14:textId="77777777" w:rsidR="00F00980" w:rsidRPr="00EE4928" w:rsidRDefault="007C5884" w:rsidP="00496604">
      <w:pPr>
        <w:ind w:firstLine="708"/>
        <w:rPr>
          <w:rFonts w:ascii="Times New Roman" w:hAnsi="Times New Roman" w:cs="Times New Roman"/>
          <w:sz w:val="24"/>
          <w:szCs w:val="24"/>
        </w:rPr>
      </w:pPr>
      <w:r>
        <w:rPr>
          <w:rFonts w:ascii="Times New Roman" w:hAnsi="Times New Roman" w:cs="Times New Roman"/>
          <w:sz w:val="24"/>
          <w:szCs w:val="24"/>
        </w:rPr>
        <w:t xml:space="preserve">Mając powyższe na uwadze, po stwierdzeniu </w:t>
      </w:r>
      <w:r w:rsidR="00496604">
        <w:rPr>
          <w:rFonts w:ascii="Times New Roman" w:hAnsi="Times New Roman" w:cs="Times New Roman"/>
          <w:sz w:val="24"/>
          <w:szCs w:val="24"/>
        </w:rPr>
        <w:t xml:space="preserve">kompletności wniosku, Wójt Gminy Krzęcin pismem z dnia </w:t>
      </w:r>
      <w:r w:rsidR="00FD5992">
        <w:rPr>
          <w:rFonts w:ascii="Times New Roman" w:hAnsi="Times New Roman" w:cs="Times New Roman"/>
          <w:sz w:val="24"/>
          <w:szCs w:val="24"/>
        </w:rPr>
        <w:t xml:space="preserve">15 lipca </w:t>
      </w:r>
      <w:r w:rsidR="00095BAB">
        <w:rPr>
          <w:rFonts w:ascii="Times New Roman" w:hAnsi="Times New Roman" w:cs="Times New Roman"/>
          <w:sz w:val="24"/>
          <w:szCs w:val="24"/>
        </w:rPr>
        <w:t>2021</w:t>
      </w:r>
      <w:r w:rsidR="00496604">
        <w:rPr>
          <w:rFonts w:ascii="Times New Roman" w:hAnsi="Times New Roman" w:cs="Times New Roman"/>
          <w:sz w:val="24"/>
          <w:szCs w:val="24"/>
        </w:rPr>
        <w:t xml:space="preserve"> r. znak: GPKOŚ.6220.</w:t>
      </w:r>
      <w:r w:rsidR="00FD5992">
        <w:rPr>
          <w:rFonts w:ascii="Times New Roman" w:hAnsi="Times New Roman" w:cs="Times New Roman"/>
          <w:sz w:val="24"/>
          <w:szCs w:val="24"/>
        </w:rPr>
        <w:t>10</w:t>
      </w:r>
      <w:r w:rsidR="00496604">
        <w:rPr>
          <w:rFonts w:ascii="Times New Roman" w:hAnsi="Times New Roman" w:cs="Times New Roman"/>
          <w:sz w:val="24"/>
          <w:szCs w:val="24"/>
        </w:rPr>
        <w:t>.</w:t>
      </w:r>
      <w:r w:rsidR="00095BAB">
        <w:rPr>
          <w:rFonts w:ascii="Times New Roman" w:hAnsi="Times New Roman" w:cs="Times New Roman"/>
          <w:sz w:val="24"/>
          <w:szCs w:val="24"/>
        </w:rPr>
        <w:t>2021</w:t>
      </w:r>
      <w:r w:rsidR="00763839">
        <w:rPr>
          <w:rFonts w:ascii="Times New Roman" w:hAnsi="Times New Roman" w:cs="Times New Roman"/>
          <w:sz w:val="24"/>
          <w:szCs w:val="24"/>
        </w:rPr>
        <w:t>.AK</w:t>
      </w:r>
      <w:r w:rsidR="000B7739" w:rsidRPr="00EE4928">
        <w:rPr>
          <w:rFonts w:ascii="Times New Roman" w:hAnsi="Times New Roman" w:cs="Times New Roman"/>
          <w:sz w:val="24"/>
          <w:szCs w:val="24"/>
        </w:rPr>
        <w:t xml:space="preserve"> wszczął postępowanie administracyjne w sprawie wydania decyzji o środowiskowych uwarunkowaniach dla w/w przedsięwzięcia.</w:t>
      </w:r>
      <w:r w:rsidR="004766D3">
        <w:rPr>
          <w:rFonts w:ascii="Times New Roman" w:hAnsi="Times New Roman" w:cs="Times New Roman"/>
          <w:sz w:val="24"/>
          <w:szCs w:val="24"/>
        </w:rPr>
        <w:t xml:space="preserve"> W związku z tym, iż liczba stron w przedmiotowym postępowaniu </w:t>
      </w:r>
      <w:r w:rsidR="00AC66A0">
        <w:rPr>
          <w:rFonts w:ascii="Times New Roman" w:hAnsi="Times New Roman" w:cs="Times New Roman"/>
          <w:sz w:val="24"/>
          <w:szCs w:val="24"/>
        </w:rPr>
        <w:t xml:space="preserve">przekracza </w:t>
      </w:r>
      <w:r w:rsidR="008171E1">
        <w:rPr>
          <w:rFonts w:ascii="Times New Roman" w:hAnsi="Times New Roman" w:cs="Times New Roman"/>
          <w:sz w:val="24"/>
          <w:szCs w:val="24"/>
        </w:rPr>
        <w:t xml:space="preserve">10 strony postępowania zostały powiadomione o w/w czynności poprzez obwieszczenie z dnia </w:t>
      </w:r>
      <w:r w:rsidR="007547BA">
        <w:rPr>
          <w:rFonts w:ascii="Times New Roman" w:hAnsi="Times New Roman" w:cs="Times New Roman"/>
          <w:sz w:val="24"/>
          <w:szCs w:val="24"/>
        </w:rPr>
        <w:t>15 lipca 2021</w:t>
      </w:r>
      <w:r w:rsidR="00FD5992">
        <w:rPr>
          <w:rFonts w:ascii="Times New Roman" w:hAnsi="Times New Roman" w:cs="Times New Roman"/>
          <w:sz w:val="24"/>
          <w:szCs w:val="24"/>
        </w:rPr>
        <w:t xml:space="preserve"> r. znak: GPKOŚ.6220.10</w:t>
      </w:r>
      <w:r w:rsidR="00095BAB">
        <w:rPr>
          <w:rFonts w:ascii="Times New Roman" w:hAnsi="Times New Roman" w:cs="Times New Roman"/>
          <w:sz w:val="24"/>
          <w:szCs w:val="24"/>
        </w:rPr>
        <w:t>.2.2021</w:t>
      </w:r>
      <w:r w:rsidR="008171E1">
        <w:rPr>
          <w:rFonts w:ascii="Times New Roman" w:hAnsi="Times New Roman" w:cs="Times New Roman"/>
          <w:sz w:val="24"/>
          <w:szCs w:val="24"/>
        </w:rPr>
        <w:t>.AK.</w:t>
      </w:r>
    </w:p>
    <w:p w14:paraId="15B427CE" w14:textId="77777777" w:rsidR="000B7739" w:rsidRPr="00EE4928" w:rsidRDefault="000B7739" w:rsidP="00FD4B23">
      <w:pPr>
        <w:ind w:firstLine="708"/>
        <w:rPr>
          <w:rFonts w:ascii="Times New Roman" w:hAnsi="Times New Roman" w:cs="Times New Roman"/>
          <w:sz w:val="24"/>
          <w:szCs w:val="24"/>
        </w:rPr>
      </w:pPr>
      <w:r w:rsidRPr="00EE4928">
        <w:rPr>
          <w:rFonts w:ascii="Times New Roman" w:hAnsi="Times New Roman" w:cs="Times New Roman"/>
          <w:sz w:val="24"/>
          <w:szCs w:val="24"/>
        </w:rPr>
        <w:t xml:space="preserve">Zgodnie z art. 63 ust. 1 </w:t>
      </w:r>
      <w:r w:rsidR="00496604">
        <w:rPr>
          <w:rFonts w:ascii="Times New Roman" w:hAnsi="Times New Roman" w:cs="Times New Roman"/>
          <w:sz w:val="24"/>
          <w:szCs w:val="24"/>
        </w:rPr>
        <w:t xml:space="preserve">i art. 64 ust.1 </w:t>
      </w:r>
      <w:r w:rsidRPr="00EE4928">
        <w:rPr>
          <w:rFonts w:ascii="Times New Roman" w:hAnsi="Times New Roman" w:cs="Times New Roman"/>
          <w:sz w:val="24"/>
          <w:szCs w:val="24"/>
        </w:rPr>
        <w:t xml:space="preserve">ustawy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 xml:space="preserve"> obowiązek przeprowadzenia oceny odziaływania</w:t>
      </w:r>
      <w:r w:rsidR="009A5056">
        <w:rPr>
          <w:rFonts w:ascii="Times New Roman" w:hAnsi="Times New Roman" w:cs="Times New Roman"/>
          <w:sz w:val="24"/>
          <w:szCs w:val="24"/>
        </w:rPr>
        <w:t xml:space="preserve"> na środowisko oraz sporządzenia</w:t>
      </w:r>
      <w:r w:rsidRPr="00EE4928">
        <w:rPr>
          <w:rFonts w:ascii="Times New Roman" w:hAnsi="Times New Roman" w:cs="Times New Roman"/>
          <w:sz w:val="24"/>
          <w:szCs w:val="24"/>
        </w:rPr>
        <w:t xml:space="preserve"> raportu o odziaływaniu przedsięwzięcia na środowisko dla planowanego przedsięwzięcia mogącego potencjalnie znacząco oddziaływać na </w:t>
      </w:r>
      <w:r w:rsidR="00944F07" w:rsidRPr="00EE4928">
        <w:rPr>
          <w:rFonts w:ascii="Times New Roman" w:hAnsi="Times New Roman" w:cs="Times New Roman"/>
          <w:sz w:val="24"/>
          <w:szCs w:val="24"/>
        </w:rPr>
        <w:t xml:space="preserve">środowisko stwierdza </w:t>
      </w:r>
      <w:r w:rsidRPr="00EE4928">
        <w:rPr>
          <w:rFonts w:ascii="Times New Roman" w:hAnsi="Times New Roman" w:cs="Times New Roman"/>
          <w:sz w:val="24"/>
          <w:szCs w:val="24"/>
        </w:rPr>
        <w:t xml:space="preserve"> w drodze postanowienia, organ właściwy do wydania decyzji o środowiskowych uwarunkowaniach, po </w:t>
      </w:r>
      <w:r w:rsidR="00243368" w:rsidRPr="00EE4928">
        <w:rPr>
          <w:rFonts w:ascii="Times New Roman" w:hAnsi="Times New Roman" w:cs="Times New Roman"/>
          <w:sz w:val="24"/>
          <w:szCs w:val="24"/>
        </w:rPr>
        <w:t xml:space="preserve">zasięgnięciu opinii Regionalnego Dyrektora Ochrony </w:t>
      </w:r>
      <w:r w:rsidR="00243368" w:rsidRPr="00EE4928">
        <w:rPr>
          <w:rFonts w:ascii="Times New Roman" w:hAnsi="Times New Roman" w:cs="Times New Roman"/>
          <w:sz w:val="24"/>
          <w:szCs w:val="24"/>
        </w:rPr>
        <w:lastRenderedPageBreak/>
        <w:t xml:space="preserve">Środowiska, </w:t>
      </w:r>
      <w:r w:rsidR="00944F07" w:rsidRPr="00EE4928">
        <w:rPr>
          <w:rFonts w:ascii="Times New Roman" w:hAnsi="Times New Roman" w:cs="Times New Roman"/>
          <w:sz w:val="24"/>
          <w:szCs w:val="24"/>
        </w:rPr>
        <w:t>Państwowego</w:t>
      </w:r>
      <w:r w:rsidR="00243368" w:rsidRPr="00EE4928">
        <w:rPr>
          <w:rFonts w:ascii="Times New Roman" w:hAnsi="Times New Roman" w:cs="Times New Roman"/>
          <w:sz w:val="24"/>
          <w:szCs w:val="24"/>
        </w:rPr>
        <w:t xml:space="preserve"> Powiatowego Inspektora Sanitarnego</w:t>
      </w:r>
      <w:r w:rsidR="00496604">
        <w:rPr>
          <w:rFonts w:ascii="Times New Roman" w:hAnsi="Times New Roman" w:cs="Times New Roman"/>
          <w:sz w:val="24"/>
          <w:szCs w:val="24"/>
        </w:rPr>
        <w:t xml:space="preserve"> w Choszcznie</w:t>
      </w:r>
      <w:r w:rsidR="00243368" w:rsidRPr="00EE4928">
        <w:rPr>
          <w:rFonts w:ascii="Times New Roman" w:hAnsi="Times New Roman" w:cs="Times New Roman"/>
          <w:sz w:val="24"/>
          <w:szCs w:val="24"/>
        </w:rPr>
        <w:t xml:space="preserve"> oraz PGW Wod</w:t>
      </w:r>
      <w:r w:rsidR="009A5056">
        <w:rPr>
          <w:rFonts w:ascii="Times New Roman" w:hAnsi="Times New Roman" w:cs="Times New Roman"/>
          <w:sz w:val="24"/>
          <w:szCs w:val="24"/>
        </w:rPr>
        <w:t>y Polskie Zarząd Zlewni</w:t>
      </w:r>
      <w:r w:rsidR="00763839">
        <w:rPr>
          <w:rFonts w:ascii="Times New Roman" w:hAnsi="Times New Roman" w:cs="Times New Roman"/>
          <w:sz w:val="24"/>
          <w:szCs w:val="24"/>
        </w:rPr>
        <w:t xml:space="preserve"> w Stargardzie</w:t>
      </w:r>
      <w:r w:rsidR="00944F07" w:rsidRPr="00EE4928">
        <w:rPr>
          <w:rFonts w:ascii="Times New Roman" w:hAnsi="Times New Roman" w:cs="Times New Roman"/>
          <w:sz w:val="24"/>
          <w:szCs w:val="24"/>
        </w:rPr>
        <w:t>.</w:t>
      </w:r>
    </w:p>
    <w:p w14:paraId="3B67B598" w14:textId="77777777" w:rsidR="00944F07" w:rsidRPr="00EE4928" w:rsidRDefault="00944F07" w:rsidP="00FD4B23">
      <w:pPr>
        <w:ind w:firstLine="708"/>
        <w:rPr>
          <w:rFonts w:ascii="Times New Roman" w:hAnsi="Times New Roman" w:cs="Times New Roman"/>
          <w:sz w:val="24"/>
          <w:szCs w:val="24"/>
        </w:rPr>
      </w:pPr>
      <w:r w:rsidRPr="00EE4928">
        <w:rPr>
          <w:rFonts w:ascii="Times New Roman" w:hAnsi="Times New Roman" w:cs="Times New Roman"/>
          <w:sz w:val="24"/>
          <w:szCs w:val="24"/>
        </w:rPr>
        <w:t>Wypełniając dyspozycje ar</w:t>
      </w:r>
      <w:r w:rsidR="00D008C1" w:rsidRPr="00EE4928">
        <w:rPr>
          <w:rFonts w:ascii="Times New Roman" w:hAnsi="Times New Roman" w:cs="Times New Roman"/>
          <w:sz w:val="24"/>
          <w:szCs w:val="24"/>
        </w:rPr>
        <w:t>t</w:t>
      </w:r>
      <w:r w:rsidRPr="00EE4928">
        <w:rPr>
          <w:rFonts w:ascii="Times New Roman" w:hAnsi="Times New Roman" w:cs="Times New Roman"/>
          <w:sz w:val="24"/>
          <w:szCs w:val="24"/>
        </w:rPr>
        <w:t xml:space="preserve">. 64 ust 1 ustawy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 xml:space="preserve"> tut. organ wystąpił w dniu </w:t>
      </w:r>
      <w:r w:rsidR="005340D1">
        <w:rPr>
          <w:rFonts w:ascii="Times New Roman" w:hAnsi="Times New Roman" w:cs="Times New Roman"/>
          <w:sz w:val="24"/>
          <w:szCs w:val="24"/>
        </w:rPr>
        <w:t>15 lipca 2021 r.</w:t>
      </w:r>
      <w:r w:rsidR="00095BAB">
        <w:rPr>
          <w:rFonts w:ascii="Times New Roman" w:hAnsi="Times New Roman" w:cs="Times New Roman"/>
          <w:sz w:val="24"/>
          <w:szCs w:val="24"/>
        </w:rPr>
        <w:t xml:space="preserve"> </w:t>
      </w:r>
      <w:r w:rsidR="005340D1">
        <w:rPr>
          <w:rFonts w:ascii="Times New Roman" w:hAnsi="Times New Roman" w:cs="Times New Roman"/>
          <w:sz w:val="24"/>
          <w:szCs w:val="24"/>
        </w:rPr>
        <w:t>pismem znak: GPKOŚ.6220.10.4</w:t>
      </w:r>
      <w:r w:rsidR="00095BAB">
        <w:rPr>
          <w:rFonts w:ascii="Times New Roman" w:hAnsi="Times New Roman" w:cs="Times New Roman"/>
          <w:sz w:val="24"/>
          <w:szCs w:val="24"/>
        </w:rPr>
        <w:t>.2021</w:t>
      </w:r>
      <w:r w:rsidR="00F91B43">
        <w:rPr>
          <w:rFonts w:ascii="Times New Roman" w:hAnsi="Times New Roman" w:cs="Times New Roman"/>
          <w:sz w:val="24"/>
          <w:szCs w:val="24"/>
        </w:rPr>
        <w:t>.AK</w:t>
      </w:r>
      <w:r w:rsidRPr="00EE4928">
        <w:rPr>
          <w:rFonts w:ascii="Times New Roman" w:hAnsi="Times New Roman" w:cs="Times New Roman"/>
          <w:sz w:val="24"/>
          <w:szCs w:val="24"/>
        </w:rPr>
        <w:t xml:space="preserve"> do Regionalnego Dyrektora Ochrony Środowiska w Szczecinie,</w:t>
      </w:r>
      <w:r w:rsidR="00095BAB">
        <w:rPr>
          <w:rFonts w:ascii="Times New Roman" w:hAnsi="Times New Roman" w:cs="Times New Roman"/>
          <w:sz w:val="24"/>
          <w:szCs w:val="24"/>
        </w:rPr>
        <w:t xml:space="preserve"> pismem znak: GPKOŚ. 6220.1</w:t>
      </w:r>
      <w:r w:rsidR="005340D1">
        <w:rPr>
          <w:rFonts w:ascii="Times New Roman" w:hAnsi="Times New Roman" w:cs="Times New Roman"/>
          <w:sz w:val="24"/>
          <w:szCs w:val="24"/>
        </w:rPr>
        <w:t>0.5</w:t>
      </w:r>
      <w:r w:rsidR="00095BAB">
        <w:rPr>
          <w:rFonts w:ascii="Times New Roman" w:hAnsi="Times New Roman" w:cs="Times New Roman"/>
          <w:sz w:val="24"/>
          <w:szCs w:val="24"/>
        </w:rPr>
        <w:t>.2021.</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 do Państwowego Powiatowego Inspektora </w:t>
      </w:r>
      <w:r w:rsidR="00D73CFF" w:rsidRPr="00EE4928">
        <w:rPr>
          <w:rFonts w:ascii="Times New Roman" w:hAnsi="Times New Roman" w:cs="Times New Roman"/>
          <w:sz w:val="24"/>
          <w:szCs w:val="24"/>
        </w:rPr>
        <w:t>Sanitarnego</w:t>
      </w:r>
      <w:r w:rsidRPr="00EE4928">
        <w:rPr>
          <w:rFonts w:ascii="Times New Roman" w:hAnsi="Times New Roman" w:cs="Times New Roman"/>
          <w:sz w:val="24"/>
          <w:szCs w:val="24"/>
        </w:rPr>
        <w:t xml:space="preserve"> w Choszcznie oraz </w:t>
      </w:r>
      <w:r w:rsidR="00E84C7F" w:rsidRPr="00EE4928">
        <w:rPr>
          <w:rFonts w:ascii="Times New Roman" w:hAnsi="Times New Roman" w:cs="Times New Roman"/>
          <w:sz w:val="24"/>
          <w:szCs w:val="24"/>
        </w:rPr>
        <w:t>pismem znak</w:t>
      </w:r>
      <w:r w:rsidR="005340D1">
        <w:rPr>
          <w:rFonts w:ascii="Times New Roman" w:hAnsi="Times New Roman" w:cs="Times New Roman"/>
          <w:sz w:val="24"/>
          <w:szCs w:val="24"/>
        </w:rPr>
        <w:t>: GPKOŚ.6220.10.3</w:t>
      </w:r>
      <w:r w:rsidR="00095BAB">
        <w:rPr>
          <w:rFonts w:ascii="Times New Roman" w:hAnsi="Times New Roman" w:cs="Times New Roman"/>
          <w:sz w:val="24"/>
          <w:szCs w:val="24"/>
        </w:rPr>
        <w:t>.2021</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do Dyrektora Zarządu Zlewni </w:t>
      </w:r>
      <w:r w:rsidR="00E84C7F" w:rsidRPr="00EE4928">
        <w:rPr>
          <w:rFonts w:ascii="Times New Roman" w:hAnsi="Times New Roman" w:cs="Times New Roman"/>
          <w:sz w:val="24"/>
          <w:szCs w:val="24"/>
        </w:rPr>
        <w:t xml:space="preserve">w </w:t>
      </w:r>
      <w:r w:rsidR="00054C8D">
        <w:rPr>
          <w:rFonts w:ascii="Times New Roman" w:hAnsi="Times New Roman" w:cs="Times New Roman"/>
          <w:sz w:val="24"/>
          <w:szCs w:val="24"/>
        </w:rPr>
        <w:t>Pile</w:t>
      </w:r>
      <w:r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Państwowego Gospodarstwa Wodnego Wody Polskie </w:t>
      </w:r>
      <w:r w:rsidRPr="00EE4928">
        <w:rPr>
          <w:rFonts w:ascii="Times New Roman" w:hAnsi="Times New Roman" w:cs="Times New Roman"/>
          <w:sz w:val="24"/>
          <w:szCs w:val="24"/>
        </w:rPr>
        <w:t>z wnioskiem o wydanie opinii</w:t>
      </w:r>
      <w:r w:rsidR="00D008C1" w:rsidRPr="00EE4928">
        <w:rPr>
          <w:rFonts w:ascii="Times New Roman" w:hAnsi="Times New Roman" w:cs="Times New Roman"/>
          <w:sz w:val="24"/>
          <w:szCs w:val="24"/>
        </w:rPr>
        <w:t>,</w:t>
      </w:r>
      <w:r w:rsidRPr="00EE4928">
        <w:rPr>
          <w:rFonts w:ascii="Times New Roman" w:hAnsi="Times New Roman" w:cs="Times New Roman"/>
          <w:sz w:val="24"/>
          <w:szCs w:val="24"/>
        </w:rPr>
        <w:t xml:space="preserve"> co do potrzeby przeprowadzenia oceny oddziaływania na środowisko i ewentualnego zakresu raportu o od</w:t>
      </w:r>
      <w:r w:rsidR="009323D8">
        <w:rPr>
          <w:rFonts w:ascii="Times New Roman" w:hAnsi="Times New Roman" w:cs="Times New Roman"/>
          <w:sz w:val="24"/>
          <w:szCs w:val="24"/>
        </w:rPr>
        <w:t>d</w:t>
      </w:r>
      <w:r w:rsidRPr="00EE4928">
        <w:rPr>
          <w:rFonts w:ascii="Times New Roman" w:hAnsi="Times New Roman" w:cs="Times New Roman"/>
          <w:sz w:val="24"/>
          <w:szCs w:val="24"/>
        </w:rPr>
        <w:t xml:space="preserve">ziaływaniu na </w:t>
      </w:r>
      <w:r w:rsidR="00D73CFF" w:rsidRPr="00EE4928">
        <w:rPr>
          <w:rFonts w:ascii="Times New Roman" w:hAnsi="Times New Roman" w:cs="Times New Roman"/>
          <w:sz w:val="24"/>
          <w:szCs w:val="24"/>
        </w:rPr>
        <w:t>środowisko</w:t>
      </w:r>
      <w:r w:rsidRPr="00EE4928">
        <w:rPr>
          <w:rFonts w:ascii="Times New Roman" w:hAnsi="Times New Roman" w:cs="Times New Roman"/>
          <w:sz w:val="24"/>
          <w:szCs w:val="24"/>
        </w:rPr>
        <w:t xml:space="preserve"> dla planowanego </w:t>
      </w:r>
      <w:r w:rsidR="00D73CFF" w:rsidRPr="00EE4928">
        <w:rPr>
          <w:rFonts w:ascii="Times New Roman" w:hAnsi="Times New Roman" w:cs="Times New Roman"/>
          <w:sz w:val="24"/>
          <w:szCs w:val="24"/>
        </w:rPr>
        <w:t>przedsięwzięcia</w:t>
      </w:r>
      <w:r w:rsidRPr="00EE4928">
        <w:rPr>
          <w:rFonts w:ascii="Times New Roman" w:hAnsi="Times New Roman" w:cs="Times New Roman"/>
          <w:sz w:val="24"/>
          <w:szCs w:val="24"/>
        </w:rPr>
        <w:t xml:space="preserve"> dołączając dokumenty wymienione w art. 64 ust. </w:t>
      </w:r>
      <w:r w:rsidR="00D73CFF" w:rsidRPr="00EE4928">
        <w:rPr>
          <w:rFonts w:ascii="Times New Roman" w:hAnsi="Times New Roman" w:cs="Times New Roman"/>
          <w:sz w:val="24"/>
          <w:szCs w:val="24"/>
        </w:rPr>
        <w:t>u</w:t>
      </w:r>
      <w:r w:rsidRPr="00EE4928">
        <w:rPr>
          <w:rFonts w:ascii="Times New Roman" w:hAnsi="Times New Roman" w:cs="Times New Roman"/>
          <w:sz w:val="24"/>
          <w:szCs w:val="24"/>
        </w:rPr>
        <w:t xml:space="preserve">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w:t>
      </w:r>
    </w:p>
    <w:p w14:paraId="14AE650F" w14:textId="77777777" w:rsidR="00743864" w:rsidRDefault="00BC163A" w:rsidP="00346448">
      <w:pPr>
        <w:ind w:firstLine="708"/>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pismem</w:t>
      </w:r>
      <w:r w:rsidR="00A63770"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z dnia </w:t>
      </w:r>
      <w:r w:rsidR="000421B3">
        <w:rPr>
          <w:rFonts w:ascii="Times New Roman" w:hAnsi="Times New Roman" w:cs="Times New Roman"/>
          <w:sz w:val="24"/>
          <w:szCs w:val="24"/>
        </w:rPr>
        <w:t>22 lipca</w:t>
      </w:r>
      <w:r w:rsidR="00DB5B42">
        <w:rPr>
          <w:rFonts w:ascii="Times New Roman" w:hAnsi="Times New Roman" w:cs="Times New Roman"/>
          <w:sz w:val="24"/>
          <w:szCs w:val="24"/>
        </w:rPr>
        <w:t xml:space="preserve"> </w:t>
      </w:r>
      <w:r w:rsidR="00554BA3">
        <w:rPr>
          <w:rFonts w:ascii="Times New Roman" w:hAnsi="Times New Roman" w:cs="Times New Roman"/>
          <w:sz w:val="24"/>
          <w:szCs w:val="24"/>
        </w:rPr>
        <w:t>2021</w:t>
      </w:r>
      <w:r w:rsidR="00D164BB" w:rsidRPr="00EE4928">
        <w:rPr>
          <w:rFonts w:ascii="Times New Roman" w:hAnsi="Times New Roman" w:cs="Times New Roman"/>
          <w:sz w:val="24"/>
          <w:szCs w:val="24"/>
        </w:rPr>
        <w:t xml:space="preserve"> roku, znak: </w:t>
      </w:r>
      <w:r w:rsidR="000421B3">
        <w:rPr>
          <w:rFonts w:ascii="Times New Roman" w:hAnsi="Times New Roman" w:cs="Times New Roman"/>
          <w:sz w:val="24"/>
          <w:szCs w:val="24"/>
        </w:rPr>
        <w:t>ZNS.9022.2.1.46</w:t>
      </w:r>
      <w:r w:rsidR="00DB5B42">
        <w:rPr>
          <w:rFonts w:ascii="Times New Roman" w:hAnsi="Times New Roman" w:cs="Times New Roman"/>
          <w:sz w:val="24"/>
          <w:szCs w:val="24"/>
        </w:rPr>
        <w:t>.2021</w:t>
      </w:r>
      <w:r w:rsidR="00A63770" w:rsidRPr="00EE4928">
        <w:rPr>
          <w:rFonts w:ascii="Times New Roman" w:hAnsi="Times New Roman" w:cs="Times New Roman"/>
          <w:sz w:val="24"/>
          <w:szCs w:val="24"/>
        </w:rPr>
        <w:t xml:space="preserve"> </w:t>
      </w:r>
      <w:r w:rsidR="00346448">
        <w:rPr>
          <w:rFonts w:ascii="Times New Roman" w:hAnsi="Times New Roman" w:cs="Times New Roman"/>
          <w:sz w:val="24"/>
          <w:szCs w:val="24"/>
        </w:rPr>
        <w:t>nie stwierdził potrzeby</w:t>
      </w:r>
      <w:r w:rsidR="00A63770" w:rsidRPr="00EE4928">
        <w:rPr>
          <w:rFonts w:ascii="Times New Roman" w:hAnsi="Times New Roman" w:cs="Times New Roman"/>
          <w:sz w:val="24"/>
          <w:szCs w:val="24"/>
        </w:rPr>
        <w:t xml:space="preserve"> przeprowadzenia oceny od</w:t>
      </w:r>
      <w:r w:rsidR="0085625B">
        <w:rPr>
          <w:rFonts w:ascii="Times New Roman" w:hAnsi="Times New Roman" w:cs="Times New Roman"/>
          <w:sz w:val="24"/>
          <w:szCs w:val="24"/>
        </w:rPr>
        <w:t>d</w:t>
      </w:r>
      <w:r w:rsidR="00A63770" w:rsidRPr="00EE4928">
        <w:rPr>
          <w:rFonts w:ascii="Times New Roman" w:hAnsi="Times New Roman" w:cs="Times New Roman"/>
          <w:sz w:val="24"/>
          <w:szCs w:val="24"/>
        </w:rPr>
        <w:t>ziaływania na środowisko w/w przedsięwzięcia</w:t>
      </w:r>
      <w:r w:rsidR="00346448">
        <w:rPr>
          <w:rFonts w:ascii="Times New Roman" w:hAnsi="Times New Roman" w:cs="Times New Roman"/>
          <w:sz w:val="24"/>
          <w:szCs w:val="24"/>
        </w:rPr>
        <w:t>.</w:t>
      </w:r>
      <w:r w:rsidR="00A63770" w:rsidRPr="00EE4928">
        <w:rPr>
          <w:rFonts w:ascii="Times New Roman" w:hAnsi="Times New Roman" w:cs="Times New Roman"/>
          <w:sz w:val="24"/>
          <w:szCs w:val="24"/>
        </w:rPr>
        <w:t xml:space="preserve"> </w:t>
      </w:r>
      <w:r w:rsidR="00BA1AA9">
        <w:rPr>
          <w:rFonts w:ascii="Times New Roman" w:hAnsi="Times New Roman" w:cs="Times New Roman"/>
          <w:sz w:val="24"/>
          <w:szCs w:val="24"/>
        </w:rPr>
        <w:t>W wyniku analizy dokumentacji organ stwierdził, że inwestycja nie będzie negatywnie oddziaływać na zdrowie i życie ludzi.</w:t>
      </w:r>
    </w:p>
    <w:p w14:paraId="0167A5F4" w14:textId="77777777" w:rsidR="00E85E06" w:rsidRDefault="00E85E06" w:rsidP="00540D9C">
      <w:pPr>
        <w:ind w:firstLine="708"/>
        <w:rPr>
          <w:rFonts w:ascii="Times New Roman" w:hAnsi="Times New Roman" w:cs="Times New Roman"/>
          <w:sz w:val="24"/>
          <w:szCs w:val="24"/>
        </w:rPr>
      </w:pPr>
      <w:r>
        <w:rPr>
          <w:rFonts w:ascii="Times New Roman" w:hAnsi="Times New Roman" w:cs="Times New Roman"/>
          <w:sz w:val="24"/>
          <w:szCs w:val="24"/>
        </w:rPr>
        <w:t xml:space="preserve">Dyrektor Zarządu Zlewni w </w:t>
      </w:r>
      <w:r w:rsidR="000421B3">
        <w:rPr>
          <w:rFonts w:ascii="Times New Roman" w:hAnsi="Times New Roman" w:cs="Times New Roman"/>
          <w:sz w:val="24"/>
          <w:szCs w:val="24"/>
        </w:rPr>
        <w:t>Pile</w:t>
      </w:r>
      <w:r>
        <w:rPr>
          <w:rFonts w:ascii="Times New Roman" w:hAnsi="Times New Roman" w:cs="Times New Roman"/>
          <w:sz w:val="24"/>
          <w:szCs w:val="24"/>
        </w:rPr>
        <w:t xml:space="preserve"> Państwowego </w:t>
      </w:r>
      <w:r w:rsidR="00AC35EC">
        <w:rPr>
          <w:rFonts w:ascii="Times New Roman" w:hAnsi="Times New Roman" w:cs="Times New Roman"/>
          <w:sz w:val="24"/>
          <w:szCs w:val="24"/>
        </w:rPr>
        <w:t xml:space="preserve">Gospodarstwa Wodnego Wody Polskie </w:t>
      </w:r>
      <w:r w:rsidR="00AC35EC" w:rsidRPr="00EE4928">
        <w:rPr>
          <w:rFonts w:ascii="Times New Roman" w:hAnsi="Times New Roman" w:cs="Times New Roman"/>
          <w:sz w:val="24"/>
          <w:szCs w:val="24"/>
        </w:rPr>
        <w:t xml:space="preserve">pismem z dnia </w:t>
      </w:r>
      <w:r w:rsidR="000421B3">
        <w:rPr>
          <w:rFonts w:ascii="Times New Roman" w:hAnsi="Times New Roman" w:cs="Times New Roman"/>
          <w:sz w:val="24"/>
          <w:szCs w:val="24"/>
        </w:rPr>
        <w:t>29 lipca</w:t>
      </w:r>
      <w:r w:rsidR="00554BA3">
        <w:rPr>
          <w:rFonts w:ascii="Times New Roman" w:hAnsi="Times New Roman" w:cs="Times New Roman"/>
          <w:sz w:val="24"/>
          <w:szCs w:val="24"/>
        </w:rPr>
        <w:t xml:space="preserve"> 2021</w:t>
      </w:r>
      <w:r w:rsidR="00AC35EC">
        <w:rPr>
          <w:rFonts w:ascii="Times New Roman" w:hAnsi="Times New Roman" w:cs="Times New Roman"/>
          <w:sz w:val="24"/>
          <w:szCs w:val="24"/>
        </w:rPr>
        <w:t xml:space="preserve"> r. </w:t>
      </w:r>
      <w:r w:rsidR="00AC35EC" w:rsidRPr="00EE4928">
        <w:rPr>
          <w:rFonts w:ascii="Times New Roman" w:hAnsi="Times New Roman" w:cs="Times New Roman"/>
          <w:sz w:val="24"/>
          <w:szCs w:val="24"/>
        </w:rPr>
        <w:t xml:space="preserve">znak: </w:t>
      </w:r>
      <w:r w:rsidR="004130E0">
        <w:rPr>
          <w:rFonts w:ascii="Times New Roman" w:hAnsi="Times New Roman" w:cs="Times New Roman"/>
          <w:sz w:val="24"/>
          <w:szCs w:val="24"/>
        </w:rPr>
        <w:t>BD.ZZŚ.2.435.261.2021.AK</w:t>
      </w:r>
      <w:r w:rsidR="00AC35EC" w:rsidRPr="00EE4928">
        <w:rPr>
          <w:rFonts w:ascii="Times New Roman" w:hAnsi="Times New Roman" w:cs="Times New Roman"/>
          <w:sz w:val="24"/>
          <w:szCs w:val="24"/>
        </w:rPr>
        <w:t xml:space="preserve"> wyraził opinię, iż</w:t>
      </w:r>
      <w:r w:rsidR="001546F9">
        <w:rPr>
          <w:rFonts w:ascii="Times New Roman" w:hAnsi="Times New Roman" w:cs="Times New Roman"/>
          <w:sz w:val="24"/>
          <w:szCs w:val="24"/>
        </w:rPr>
        <w:t xml:space="preserve"> dla w/w przedsięwzięcia </w:t>
      </w:r>
      <w:r w:rsidR="00AC35EC" w:rsidRPr="00EE4928">
        <w:rPr>
          <w:rFonts w:ascii="Times New Roman" w:hAnsi="Times New Roman" w:cs="Times New Roman"/>
          <w:sz w:val="24"/>
          <w:szCs w:val="24"/>
        </w:rPr>
        <w:t xml:space="preserve">nie </w:t>
      </w:r>
      <w:r w:rsidR="00AC35EC">
        <w:rPr>
          <w:rFonts w:ascii="Times New Roman" w:hAnsi="Times New Roman" w:cs="Times New Roman"/>
          <w:sz w:val="24"/>
          <w:szCs w:val="24"/>
        </w:rPr>
        <w:t xml:space="preserve">istnieje konieczność </w:t>
      </w:r>
      <w:r w:rsidR="00AC35EC" w:rsidRPr="00EE4928">
        <w:rPr>
          <w:rFonts w:ascii="Times New Roman" w:hAnsi="Times New Roman" w:cs="Times New Roman"/>
          <w:sz w:val="24"/>
          <w:szCs w:val="24"/>
        </w:rPr>
        <w:t>przeprowadzenia oceny oddziaływania na śro</w:t>
      </w:r>
      <w:r w:rsidR="00AC35EC">
        <w:rPr>
          <w:rFonts w:ascii="Times New Roman" w:hAnsi="Times New Roman" w:cs="Times New Roman"/>
          <w:sz w:val="24"/>
          <w:szCs w:val="24"/>
        </w:rPr>
        <w:t>dowisko i określił warunki realizacji przedsięwzięcia chroniące środowisko wo</w:t>
      </w:r>
      <w:r w:rsidR="008A610F">
        <w:rPr>
          <w:rFonts w:ascii="Times New Roman" w:hAnsi="Times New Roman" w:cs="Times New Roman"/>
          <w:sz w:val="24"/>
          <w:szCs w:val="24"/>
        </w:rPr>
        <w:t>dno-gruntowe, które zostały uwzględnione w sentencji niniejszej decyzji.</w:t>
      </w:r>
    </w:p>
    <w:p w14:paraId="00562948" w14:textId="77777777" w:rsidR="00EF250C" w:rsidRDefault="00EF250C" w:rsidP="00EF250C">
      <w:pPr>
        <w:ind w:firstLine="708"/>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pismem z dnia </w:t>
      </w:r>
      <w:r w:rsidR="008619E0">
        <w:rPr>
          <w:rFonts w:ascii="Times New Roman" w:hAnsi="Times New Roman" w:cs="Times New Roman"/>
          <w:sz w:val="24"/>
          <w:szCs w:val="24"/>
        </w:rPr>
        <w:t>2 sierpnia</w:t>
      </w:r>
      <w:r w:rsidR="00554BA3">
        <w:rPr>
          <w:rFonts w:ascii="Times New Roman" w:hAnsi="Times New Roman" w:cs="Times New Roman"/>
          <w:sz w:val="24"/>
          <w:szCs w:val="24"/>
        </w:rPr>
        <w:t xml:space="preserve"> 2021</w:t>
      </w:r>
      <w:r>
        <w:rPr>
          <w:rFonts w:ascii="Times New Roman" w:hAnsi="Times New Roman" w:cs="Times New Roman"/>
          <w:sz w:val="24"/>
          <w:szCs w:val="24"/>
        </w:rPr>
        <w:t xml:space="preserve"> r. </w:t>
      </w:r>
      <w:r w:rsidRPr="00EE4928">
        <w:rPr>
          <w:rFonts w:ascii="Times New Roman" w:hAnsi="Times New Roman" w:cs="Times New Roman"/>
          <w:sz w:val="24"/>
          <w:szCs w:val="24"/>
        </w:rPr>
        <w:t>znak: WONS-OŚ.4220.</w:t>
      </w:r>
      <w:r w:rsidR="008619E0">
        <w:rPr>
          <w:rFonts w:ascii="Times New Roman" w:hAnsi="Times New Roman" w:cs="Times New Roman"/>
          <w:sz w:val="24"/>
          <w:szCs w:val="24"/>
        </w:rPr>
        <w:t>365</w:t>
      </w:r>
      <w:r w:rsidR="00554BA3">
        <w:rPr>
          <w:rFonts w:ascii="Times New Roman" w:hAnsi="Times New Roman" w:cs="Times New Roman"/>
          <w:sz w:val="24"/>
          <w:szCs w:val="24"/>
        </w:rPr>
        <w:t>.2021.K</w:t>
      </w:r>
      <w:r w:rsidR="008619E0">
        <w:rPr>
          <w:rFonts w:ascii="Times New Roman" w:hAnsi="Times New Roman" w:cs="Times New Roman"/>
          <w:sz w:val="24"/>
          <w:szCs w:val="24"/>
        </w:rPr>
        <w:t>K</w:t>
      </w:r>
      <w:r w:rsidRPr="00EE4928">
        <w:rPr>
          <w:rFonts w:ascii="Times New Roman" w:hAnsi="Times New Roman" w:cs="Times New Roman"/>
          <w:sz w:val="24"/>
          <w:szCs w:val="24"/>
        </w:rPr>
        <w:t>, wyraził opinie</w:t>
      </w:r>
      <w:r>
        <w:rPr>
          <w:rFonts w:ascii="Times New Roman" w:hAnsi="Times New Roman" w:cs="Times New Roman"/>
          <w:sz w:val="24"/>
          <w:szCs w:val="24"/>
        </w:rPr>
        <w:t xml:space="preserve">, </w:t>
      </w:r>
      <w:r w:rsidRPr="00EE4928">
        <w:rPr>
          <w:rFonts w:ascii="Times New Roman" w:hAnsi="Times New Roman" w:cs="Times New Roman"/>
          <w:sz w:val="24"/>
          <w:szCs w:val="24"/>
        </w:rPr>
        <w:t>iż dla przedmiotowego przedsięwzięcia istnieje konieczność przeprowadzenia oceny oddziaływania na środowisko i  określił z</w:t>
      </w:r>
      <w:r>
        <w:rPr>
          <w:rFonts w:ascii="Times New Roman" w:hAnsi="Times New Roman" w:cs="Times New Roman"/>
          <w:sz w:val="24"/>
          <w:szCs w:val="24"/>
        </w:rPr>
        <w:t xml:space="preserve">akres raportu wskazując, że powinien być sporządzony zgodnie z art. 66 ustawy </w:t>
      </w:r>
      <w:proofErr w:type="spellStart"/>
      <w:r w:rsidR="00D81A6D">
        <w:rPr>
          <w:rFonts w:ascii="Times New Roman" w:hAnsi="Times New Roman" w:cs="Times New Roman"/>
          <w:sz w:val="24"/>
          <w:szCs w:val="24"/>
        </w:rPr>
        <w:t>ooś</w:t>
      </w:r>
      <w:proofErr w:type="spellEnd"/>
      <w:r w:rsidR="00D81A6D">
        <w:rPr>
          <w:rFonts w:ascii="Times New Roman" w:hAnsi="Times New Roman" w:cs="Times New Roman"/>
          <w:sz w:val="24"/>
          <w:szCs w:val="24"/>
        </w:rPr>
        <w:t xml:space="preserve"> </w:t>
      </w:r>
      <w:r w:rsidR="00350B3A">
        <w:rPr>
          <w:rFonts w:ascii="Times New Roman" w:hAnsi="Times New Roman" w:cs="Times New Roman"/>
          <w:sz w:val="24"/>
          <w:szCs w:val="24"/>
        </w:rPr>
        <w:t xml:space="preserve">a szczegółowej analizie należy poddać wpływ </w:t>
      </w:r>
      <w:r w:rsidR="00F12E1A">
        <w:rPr>
          <w:rFonts w:ascii="Times New Roman" w:hAnsi="Times New Roman" w:cs="Times New Roman"/>
          <w:sz w:val="24"/>
          <w:szCs w:val="24"/>
        </w:rPr>
        <w:t xml:space="preserve">realizacji i eksploatacji planowanego przedsięwzięcia na ochronę przyrody i ochronę krajobrazu obszaru chronionego krajobrazu „F” Bierzwnik, w tym w szczególności w kontekście skumulowanym, jak również odniesienia się do zakazów wskazanych w Uchwale Nr XXXII/375/09 Sejmiku Województwa Zachodniopomorskiego z dnia 15 września 2009 r. w sprawie obszarów chronionego </w:t>
      </w:r>
      <w:r w:rsidR="00E76E00">
        <w:rPr>
          <w:rFonts w:ascii="Times New Roman" w:hAnsi="Times New Roman" w:cs="Times New Roman"/>
          <w:sz w:val="24"/>
          <w:szCs w:val="24"/>
        </w:rPr>
        <w:t>krajobrazu</w:t>
      </w:r>
      <w:r w:rsidR="00F12E1A">
        <w:rPr>
          <w:rFonts w:ascii="Times New Roman" w:hAnsi="Times New Roman" w:cs="Times New Roman"/>
          <w:sz w:val="24"/>
          <w:szCs w:val="24"/>
        </w:rPr>
        <w:t>.</w:t>
      </w:r>
    </w:p>
    <w:p w14:paraId="047A6602" w14:textId="77777777" w:rsidR="002E1349" w:rsidRDefault="003B2677" w:rsidP="002E1349">
      <w:pPr>
        <w:ind w:firstLine="708"/>
        <w:rPr>
          <w:rFonts w:ascii="Times New Roman" w:hAnsi="Times New Roman" w:cs="Times New Roman"/>
          <w:sz w:val="24"/>
          <w:szCs w:val="24"/>
        </w:rPr>
      </w:pPr>
      <w:r w:rsidRPr="00EE4928">
        <w:rPr>
          <w:rFonts w:ascii="Times New Roman" w:hAnsi="Times New Roman" w:cs="Times New Roman"/>
          <w:sz w:val="24"/>
          <w:szCs w:val="24"/>
        </w:rPr>
        <w:lastRenderedPageBreak/>
        <w:t xml:space="preserve">Biorąc pod uwagę otrzymane opinie uwzględniając uwarunkowania przedstawione w art. 63 ust.1 ustawy </w:t>
      </w:r>
      <w:proofErr w:type="spellStart"/>
      <w:r w:rsidRPr="00EE4928">
        <w:rPr>
          <w:rFonts w:ascii="Times New Roman" w:hAnsi="Times New Roman" w:cs="Times New Roman"/>
          <w:sz w:val="24"/>
          <w:szCs w:val="24"/>
        </w:rPr>
        <w:t>ooś</w:t>
      </w:r>
      <w:proofErr w:type="spellEnd"/>
      <w:r w:rsidR="00D81A6D">
        <w:rPr>
          <w:rFonts w:ascii="Times New Roman" w:hAnsi="Times New Roman" w:cs="Times New Roman"/>
          <w:sz w:val="24"/>
          <w:szCs w:val="24"/>
        </w:rPr>
        <w:t xml:space="preserve">- analizy dostarczonych wraz </w:t>
      </w:r>
      <w:r w:rsidRPr="00EE4928">
        <w:rPr>
          <w:rFonts w:ascii="Times New Roman" w:hAnsi="Times New Roman" w:cs="Times New Roman"/>
          <w:sz w:val="24"/>
          <w:szCs w:val="24"/>
        </w:rPr>
        <w:t xml:space="preserve">z wnioskiem materiałów Wójt Gminy Krzęcin w drodze postanowienia z dnia </w:t>
      </w:r>
      <w:r w:rsidR="005860CE">
        <w:rPr>
          <w:rFonts w:ascii="Times New Roman" w:hAnsi="Times New Roman" w:cs="Times New Roman"/>
          <w:sz w:val="24"/>
          <w:szCs w:val="24"/>
        </w:rPr>
        <w:t xml:space="preserve">26 sierpnia </w:t>
      </w:r>
      <w:r w:rsidR="000F2E64">
        <w:rPr>
          <w:rFonts w:ascii="Times New Roman" w:hAnsi="Times New Roman" w:cs="Times New Roman"/>
          <w:sz w:val="24"/>
          <w:szCs w:val="24"/>
        </w:rPr>
        <w:t>2021</w:t>
      </w:r>
      <w:r>
        <w:rPr>
          <w:rFonts w:ascii="Times New Roman" w:hAnsi="Times New Roman" w:cs="Times New Roman"/>
          <w:sz w:val="24"/>
          <w:szCs w:val="24"/>
        </w:rPr>
        <w:t xml:space="preserve"> r. znak: GPKOŚ.6220.</w:t>
      </w:r>
      <w:r w:rsidR="005860CE">
        <w:rPr>
          <w:rFonts w:ascii="Times New Roman" w:hAnsi="Times New Roman" w:cs="Times New Roman"/>
          <w:sz w:val="24"/>
          <w:szCs w:val="24"/>
        </w:rPr>
        <w:t>10</w:t>
      </w:r>
      <w:r w:rsidR="000F2E64">
        <w:rPr>
          <w:rFonts w:ascii="Times New Roman" w:hAnsi="Times New Roman" w:cs="Times New Roman"/>
          <w:sz w:val="24"/>
          <w:szCs w:val="24"/>
        </w:rPr>
        <w:t>.9.2021</w:t>
      </w:r>
      <w:r w:rsidRPr="00EE4928">
        <w:rPr>
          <w:rFonts w:ascii="Times New Roman" w:hAnsi="Times New Roman" w:cs="Times New Roman"/>
          <w:sz w:val="24"/>
          <w:szCs w:val="24"/>
        </w:rPr>
        <w:t xml:space="preserve">.AK, nałożył obowiązek przeprowadzenia oceny oddziaływania na środowisko dla planowanego przedsięwzięcia oraz ustalił zakres raportu </w:t>
      </w:r>
      <w:r w:rsidRPr="00EE4928">
        <w:rPr>
          <w:rFonts w:ascii="Times New Roman" w:hAnsi="Times New Roman" w:cs="Times New Roman"/>
          <w:sz w:val="24"/>
          <w:szCs w:val="24"/>
        </w:rPr>
        <w:br/>
        <w:t xml:space="preserve">o oddziaływaniu przedsięwzięcia na środowisko. </w:t>
      </w:r>
      <w:r w:rsidR="001546F9">
        <w:rPr>
          <w:rFonts w:ascii="Times New Roman" w:hAnsi="Times New Roman" w:cs="Times New Roman"/>
          <w:sz w:val="24"/>
          <w:szCs w:val="24"/>
        </w:rPr>
        <w:t xml:space="preserve">O powyższym fakcie strony postępowania zostały powiadomione obwieszczeniem z dnia </w:t>
      </w:r>
      <w:r w:rsidR="005860CE">
        <w:rPr>
          <w:rFonts w:ascii="Times New Roman" w:hAnsi="Times New Roman" w:cs="Times New Roman"/>
          <w:sz w:val="24"/>
          <w:szCs w:val="24"/>
        </w:rPr>
        <w:t>26</w:t>
      </w:r>
      <w:r w:rsidR="000F2E64">
        <w:rPr>
          <w:rFonts w:ascii="Times New Roman" w:hAnsi="Times New Roman" w:cs="Times New Roman"/>
          <w:sz w:val="24"/>
          <w:szCs w:val="24"/>
        </w:rPr>
        <w:t xml:space="preserve"> </w:t>
      </w:r>
      <w:r w:rsidR="005860CE">
        <w:rPr>
          <w:rFonts w:ascii="Times New Roman" w:hAnsi="Times New Roman" w:cs="Times New Roman"/>
          <w:sz w:val="24"/>
          <w:szCs w:val="24"/>
        </w:rPr>
        <w:t xml:space="preserve">sierpnia </w:t>
      </w:r>
      <w:r w:rsidR="006B7F5E">
        <w:rPr>
          <w:rFonts w:ascii="Times New Roman" w:hAnsi="Times New Roman" w:cs="Times New Roman"/>
          <w:sz w:val="24"/>
          <w:szCs w:val="24"/>
        </w:rPr>
        <w:t>2021</w:t>
      </w:r>
      <w:r w:rsidR="001546F9">
        <w:rPr>
          <w:rFonts w:ascii="Times New Roman" w:hAnsi="Times New Roman" w:cs="Times New Roman"/>
          <w:sz w:val="24"/>
          <w:szCs w:val="24"/>
        </w:rPr>
        <w:t xml:space="preserve"> r. W wyznaczonym terminie żadna ze stron podstępowania nie skorzystała z przysługującego prawa wniesienia zażalenia. </w:t>
      </w:r>
      <w:r w:rsidRPr="00EE4928">
        <w:rPr>
          <w:rFonts w:ascii="Times New Roman" w:hAnsi="Times New Roman" w:cs="Times New Roman"/>
          <w:sz w:val="24"/>
          <w:szCs w:val="24"/>
        </w:rPr>
        <w:t xml:space="preserve">W związku z </w:t>
      </w:r>
      <w:r w:rsidR="001546F9">
        <w:rPr>
          <w:rFonts w:ascii="Times New Roman" w:hAnsi="Times New Roman" w:cs="Times New Roman"/>
          <w:sz w:val="24"/>
          <w:szCs w:val="24"/>
        </w:rPr>
        <w:t xml:space="preserve">postanowieniem </w:t>
      </w:r>
      <w:r w:rsidRPr="00EE4928">
        <w:rPr>
          <w:rFonts w:ascii="Times New Roman" w:hAnsi="Times New Roman" w:cs="Times New Roman"/>
          <w:sz w:val="24"/>
          <w:szCs w:val="24"/>
        </w:rPr>
        <w:t xml:space="preserve">z dnia </w:t>
      </w:r>
      <w:r w:rsidR="005860CE">
        <w:rPr>
          <w:rFonts w:ascii="Times New Roman" w:hAnsi="Times New Roman" w:cs="Times New Roman"/>
          <w:sz w:val="24"/>
          <w:szCs w:val="24"/>
        </w:rPr>
        <w:t>26 sierpnia</w:t>
      </w:r>
      <w:r w:rsidR="006B7F5E">
        <w:rPr>
          <w:rFonts w:ascii="Times New Roman" w:hAnsi="Times New Roman" w:cs="Times New Roman"/>
          <w:sz w:val="24"/>
          <w:szCs w:val="24"/>
        </w:rPr>
        <w:t xml:space="preserve"> 2021</w:t>
      </w:r>
      <w:r>
        <w:rPr>
          <w:rFonts w:ascii="Times New Roman" w:hAnsi="Times New Roman" w:cs="Times New Roman"/>
          <w:sz w:val="24"/>
          <w:szCs w:val="24"/>
        </w:rPr>
        <w:t xml:space="preserve"> r. znak: GPKOŚ. </w:t>
      </w:r>
      <w:r w:rsidR="001546F9">
        <w:rPr>
          <w:rFonts w:ascii="Times New Roman" w:hAnsi="Times New Roman" w:cs="Times New Roman"/>
          <w:sz w:val="24"/>
          <w:szCs w:val="24"/>
        </w:rPr>
        <w:t>6</w:t>
      </w:r>
      <w:r w:rsidR="005860CE">
        <w:rPr>
          <w:rFonts w:ascii="Times New Roman" w:hAnsi="Times New Roman" w:cs="Times New Roman"/>
          <w:sz w:val="24"/>
          <w:szCs w:val="24"/>
        </w:rPr>
        <w:t>220.10.11</w:t>
      </w:r>
      <w:r w:rsidR="000F2E64">
        <w:rPr>
          <w:rFonts w:ascii="Times New Roman" w:hAnsi="Times New Roman" w:cs="Times New Roman"/>
          <w:sz w:val="24"/>
          <w:szCs w:val="24"/>
        </w:rPr>
        <w:t>.2021</w:t>
      </w:r>
      <w:r w:rsidRPr="00EE4928">
        <w:rPr>
          <w:rFonts w:ascii="Times New Roman" w:hAnsi="Times New Roman" w:cs="Times New Roman"/>
          <w:sz w:val="24"/>
          <w:szCs w:val="24"/>
        </w:rPr>
        <w:t xml:space="preserve">.AK przedmiotowe postępowanie do czasu </w:t>
      </w:r>
      <w:r w:rsidR="001546F9">
        <w:rPr>
          <w:rFonts w:ascii="Times New Roman" w:hAnsi="Times New Roman" w:cs="Times New Roman"/>
          <w:sz w:val="24"/>
          <w:szCs w:val="24"/>
        </w:rPr>
        <w:t>przedłożenia przez wnioskodawcę wymaganego raportu o oddziaływaniu przedsięwzięcia na środowisko</w:t>
      </w:r>
      <w:r w:rsidR="001A48AD">
        <w:rPr>
          <w:rFonts w:ascii="Times New Roman" w:hAnsi="Times New Roman" w:cs="Times New Roman"/>
          <w:sz w:val="24"/>
          <w:szCs w:val="24"/>
        </w:rPr>
        <w:t>,</w:t>
      </w:r>
      <w:r w:rsidR="001546F9">
        <w:rPr>
          <w:rFonts w:ascii="Times New Roman" w:hAnsi="Times New Roman" w:cs="Times New Roman"/>
          <w:sz w:val="24"/>
          <w:szCs w:val="24"/>
        </w:rPr>
        <w:t xml:space="preserve"> </w:t>
      </w:r>
      <w:r w:rsidRPr="00EE4928">
        <w:rPr>
          <w:rFonts w:ascii="Times New Roman" w:hAnsi="Times New Roman" w:cs="Times New Roman"/>
          <w:sz w:val="24"/>
          <w:szCs w:val="24"/>
        </w:rPr>
        <w:t>przep</w:t>
      </w:r>
      <w:r w:rsidR="001A48AD">
        <w:rPr>
          <w:rFonts w:ascii="Times New Roman" w:hAnsi="Times New Roman" w:cs="Times New Roman"/>
          <w:sz w:val="24"/>
          <w:szCs w:val="24"/>
        </w:rPr>
        <w:t>rowadzenie</w:t>
      </w:r>
      <w:r w:rsidRPr="00EE4928">
        <w:rPr>
          <w:rFonts w:ascii="Times New Roman" w:hAnsi="Times New Roman" w:cs="Times New Roman"/>
          <w:sz w:val="24"/>
          <w:szCs w:val="24"/>
        </w:rPr>
        <w:t xml:space="preserve"> oc</w:t>
      </w:r>
      <w:r w:rsidR="001546F9">
        <w:rPr>
          <w:rFonts w:ascii="Times New Roman" w:hAnsi="Times New Roman" w:cs="Times New Roman"/>
          <w:sz w:val="24"/>
          <w:szCs w:val="24"/>
        </w:rPr>
        <w:t>eny oddziaływania na środowisko zostało zawieszone.</w:t>
      </w:r>
    </w:p>
    <w:p w14:paraId="66A81833" w14:textId="15D12F9A" w:rsidR="00E43E99" w:rsidRDefault="00FA331A" w:rsidP="002E1349">
      <w:pPr>
        <w:ind w:firstLine="708"/>
        <w:rPr>
          <w:rFonts w:ascii="Times New Roman" w:hAnsi="Times New Roman" w:cs="Times New Roman"/>
          <w:sz w:val="24"/>
          <w:szCs w:val="24"/>
        </w:rPr>
      </w:pPr>
      <w:r w:rsidRPr="00EE4928">
        <w:rPr>
          <w:rFonts w:ascii="Times New Roman" w:hAnsi="Times New Roman" w:cs="Times New Roman"/>
          <w:sz w:val="24"/>
          <w:szCs w:val="24"/>
        </w:rPr>
        <w:t>Wykonując postanowienie organu prowadzącego postępo</w:t>
      </w:r>
      <w:r w:rsidR="0080095A" w:rsidRPr="00EE4928">
        <w:rPr>
          <w:rFonts w:ascii="Times New Roman" w:hAnsi="Times New Roman" w:cs="Times New Roman"/>
          <w:sz w:val="24"/>
          <w:szCs w:val="24"/>
        </w:rPr>
        <w:t xml:space="preserve">wanie pismem z dnia </w:t>
      </w:r>
      <w:r w:rsidR="00F3126E">
        <w:rPr>
          <w:rFonts w:ascii="Times New Roman" w:hAnsi="Times New Roman" w:cs="Times New Roman"/>
          <w:sz w:val="24"/>
          <w:szCs w:val="24"/>
        </w:rPr>
        <w:t xml:space="preserve">19 listopada </w:t>
      </w:r>
      <w:r w:rsidR="005B45DB">
        <w:rPr>
          <w:rFonts w:ascii="Times New Roman" w:hAnsi="Times New Roman" w:cs="Times New Roman"/>
          <w:sz w:val="24"/>
          <w:szCs w:val="24"/>
        </w:rPr>
        <w:t>2021 r. (dat</w:t>
      </w:r>
      <w:r w:rsidR="003E53F9">
        <w:rPr>
          <w:rFonts w:ascii="Times New Roman" w:hAnsi="Times New Roman" w:cs="Times New Roman"/>
          <w:sz w:val="24"/>
          <w:szCs w:val="24"/>
        </w:rPr>
        <w:t xml:space="preserve">a wpływu do tutejszego Urzędu </w:t>
      </w:r>
      <w:r w:rsidR="00F3126E">
        <w:rPr>
          <w:rFonts w:ascii="Times New Roman" w:hAnsi="Times New Roman" w:cs="Times New Roman"/>
          <w:sz w:val="24"/>
          <w:szCs w:val="24"/>
        </w:rPr>
        <w:t>23 listopada 2021</w:t>
      </w:r>
      <w:r w:rsidRPr="00EE4928">
        <w:rPr>
          <w:rFonts w:ascii="Times New Roman" w:hAnsi="Times New Roman" w:cs="Times New Roman"/>
          <w:sz w:val="24"/>
          <w:szCs w:val="24"/>
        </w:rPr>
        <w:t xml:space="preserve"> r.</w:t>
      </w:r>
      <w:r w:rsidR="005B45DB">
        <w:rPr>
          <w:rFonts w:ascii="Times New Roman" w:hAnsi="Times New Roman" w:cs="Times New Roman"/>
          <w:sz w:val="24"/>
          <w:szCs w:val="24"/>
        </w:rPr>
        <w:t>)</w:t>
      </w:r>
      <w:r w:rsidRPr="00EE4928">
        <w:rPr>
          <w:rFonts w:ascii="Times New Roman" w:hAnsi="Times New Roman" w:cs="Times New Roman"/>
          <w:sz w:val="24"/>
          <w:szCs w:val="24"/>
        </w:rPr>
        <w:t xml:space="preserve"> </w:t>
      </w:r>
      <w:r w:rsidR="003E53F9">
        <w:rPr>
          <w:rFonts w:ascii="Times New Roman" w:hAnsi="Times New Roman" w:cs="Times New Roman"/>
          <w:sz w:val="24"/>
          <w:szCs w:val="24"/>
        </w:rPr>
        <w:t>Pani</w:t>
      </w:r>
      <w:r w:rsidR="008A64D2">
        <w:rPr>
          <w:rFonts w:ascii="Times New Roman" w:hAnsi="Times New Roman" w:cs="Times New Roman"/>
          <w:sz w:val="24"/>
          <w:szCs w:val="24"/>
        </w:rPr>
        <w:t xml:space="preserve"> XXX</w:t>
      </w:r>
      <w:r w:rsidR="008A64D2">
        <w:rPr>
          <w:rFonts w:ascii="Times New Roman" w:hAnsi="Times New Roman" w:cs="Times New Roman"/>
          <w:i/>
          <w:iCs/>
          <w:color w:val="000000" w:themeColor="text1"/>
          <w:sz w:val="24"/>
          <w:szCs w:val="24"/>
          <w:shd w:val="clear" w:color="auto" w:fill="000000" w:themeFill="text1"/>
        </w:rPr>
        <w:t xml:space="preserve">       </w:t>
      </w:r>
      <w:r w:rsidR="003E53F9">
        <w:rPr>
          <w:rFonts w:ascii="Times New Roman" w:hAnsi="Times New Roman" w:cs="Times New Roman"/>
          <w:sz w:val="24"/>
          <w:szCs w:val="24"/>
        </w:rPr>
        <w:t xml:space="preserve">Pełnomocnik </w:t>
      </w:r>
      <w:r w:rsidR="00F3126E">
        <w:rPr>
          <w:rFonts w:ascii="Times New Roman" w:hAnsi="Times New Roman" w:cs="Times New Roman"/>
          <w:sz w:val="24"/>
          <w:szCs w:val="24"/>
        </w:rPr>
        <w:t xml:space="preserve">Elektrownia PV 83 Sp. z o.o. </w:t>
      </w:r>
      <w:r w:rsidR="003E53F9">
        <w:rPr>
          <w:rFonts w:ascii="Times New Roman" w:hAnsi="Times New Roman" w:cs="Times New Roman"/>
          <w:sz w:val="24"/>
          <w:szCs w:val="24"/>
        </w:rPr>
        <w:t xml:space="preserve">ul. </w:t>
      </w:r>
      <w:r w:rsidR="00F3126E">
        <w:rPr>
          <w:rFonts w:ascii="Times New Roman" w:hAnsi="Times New Roman" w:cs="Times New Roman"/>
          <w:sz w:val="24"/>
          <w:szCs w:val="24"/>
        </w:rPr>
        <w:t xml:space="preserve">Puławska 2, 02-566 Warszawa </w:t>
      </w:r>
      <w:r w:rsidR="003E53F9">
        <w:rPr>
          <w:rFonts w:ascii="Times New Roman" w:hAnsi="Times New Roman" w:cs="Times New Roman"/>
          <w:sz w:val="24"/>
          <w:szCs w:val="24"/>
        </w:rPr>
        <w:t xml:space="preserve">przedłożyła </w:t>
      </w:r>
      <w:r w:rsidRPr="00EE4928">
        <w:rPr>
          <w:rFonts w:ascii="Times New Roman" w:hAnsi="Times New Roman" w:cs="Times New Roman"/>
          <w:sz w:val="24"/>
          <w:szCs w:val="24"/>
        </w:rPr>
        <w:t xml:space="preserve">raport o oddziaływaniu na środowisko </w:t>
      </w:r>
      <w:r w:rsidR="0022391B">
        <w:rPr>
          <w:rFonts w:ascii="Times New Roman" w:hAnsi="Times New Roman" w:cs="Times New Roman"/>
          <w:sz w:val="24"/>
          <w:szCs w:val="24"/>
        </w:rPr>
        <w:t>p</w:t>
      </w:r>
      <w:r w:rsidR="00F3126E">
        <w:rPr>
          <w:rFonts w:ascii="Times New Roman" w:hAnsi="Times New Roman" w:cs="Times New Roman"/>
          <w:sz w:val="24"/>
          <w:szCs w:val="24"/>
        </w:rPr>
        <w:t>rzedsięwzięcia polegającego na:</w:t>
      </w:r>
      <w:r w:rsidR="00016F42">
        <w:rPr>
          <w:rFonts w:ascii="Times New Roman" w:hAnsi="Times New Roman" w:cs="Times New Roman"/>
          <w:sz w:val="24"/>
          <w:szCs w:val="24"/>
        </w:rPr>
        <w:br/>
      </w:r>
      <w:r w:rsidR="00016F42">
        <w:rPr>
          <w:rFonts w:ascii="Times New Roman" w:hAnsi="Times New Roman" w:cs="Times New Roman"/>
          <w:b/>
          <w:sz w:val="24"/>
          <w:szCs w:val="24"/>
        </w:rPr>
        <w:t xml:space="preserve">„Budowie Elektrowni Słonecznej wraz z infrastrukturą towarzyszącą na działce o nr </w:t>
      </w:r>
      <w:proofErr w:type="spellStart"/>
      <w:r w:rsidR="00016F42">
        <w:rPr>
          <w:rFonts w:ascii="Times New Roman" w:hAnsi="Times New Roman" w:cs="Times New Roman"/>
          <w:b/>
          <w:sz w:val="24"/>
          <w:szCs w:val="24"/>
        </w:rPr>
        <w:t>ewid</w:t>
      </w:r>
      <w:proofErr w:type="spellEnd"/>
      <w:r w:rsidR="00016F42">
        <w:rPr>
          <w:rFonts w:ascii="Times New Roman" w:hAnsi="Times New Roman" w:cs="Times New Roman"/>
          <w:b/>
          <w:sz w:val="24"/>
          <w:szCs w:val="24"/>
        </w:rPr>
        <w:t>. 394, 399, 401, 404/1, 405/5, 408, 415, 429/4, 429/5, 393/1 obręb Objezierze gmina Krzęcin”.</w:t>
      </w:r>
    </w:p>
    <w:p w14:paraId="59B55D2C" w14:textId="77777777" w:rsidR="00DD2D92" w:rsidRDefault="009C4D32" w:rsidP="00555F70">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EB63C1">
        <w:rPr>
          <w:rFonts w:ascii="Times New Roman" w:hAnsi="Times New Roman" w:cs="Times New Roman"/>
          <w:sz w:val="24"/>
          <w:szCs w:val="24"/>
        </w:rPr>
        <w:t>2 grudnia stycznia 2021</w:t>
      </w:r>
      <w:r w:rsidR="005250EF" w:rsidRPr="00EE4928">
        <w:rPr>
          <w:rFonts w:ascii="Times New Roman" w:hAnsi="Times New Roman" w:cs="Times New Roman"/>
          <w:sz w:val="24"/>
          <w:szCs w:val="24"/>
        </w:rPr>
        <w:t xml:space="preserve"> r. Wójt Gminy Krzęcin, działając na podstawie art. 97 § 2 ustawy z dnia 14 czerwca 1960 r. Kodeks postępowania administracyjnego (Dz.</w:t>
      </w:r>
      <w:r w:rsidRPr="00EE4928">
        <w:rPr>
          <w:rFonts w:ascii="Times New Roman" w:hAnsi="Times New Roman" w:cs="Times New Roman"/>
          <w:sz w:val="24"/>
          <w:szCs w:val="24"/>
        </w:rPr>
        <w:t xml:space="preserve"> </w:t>
      </w:r>
      <w:r w:rsidR="005250EF" w:rsidRPr="00EE4928">
        <w:rPr>
          <w:rFonts w:ascii="Times New Roman" w:hAnsi="Times New Roman" w:cs="Times New Roman"/>
          <w:sz w:val="24"/>
          <w:szCs w:val="24"/>
        </w:rPr>
        <w:t>U</w:t>
      </w:r>
      <w:r w:rsidR="00EB63C1">
        <w:rPr>
          <w:rFonts w:ascii="Times New Roman" w:hAnsi="Times New Roman" w:cs="Times New Roman"/>
          <w:sz w:val="24"/>
          <w:szCs w:val="24"/>
        </w:rPr>
        <w:t xml:space="preserve"> z 2022</w:t>
      </w:r>
      <w:r w:rsidRPr="00EE4928">
        <w:rPr>
          <w:rFonts w:ascii="Times New Roman" w:hAnsi="Times New Roman" w:cs="Times New Roman"/>
          <w:sz w:val="24"/>
          <w:szCs w:val="24"/>
        </w:rPr>
        <w:t xml:space="preserve"> r. poz. </w:t>
      </w:r>
      <w:r w:rsidR="00EB63C1">
        <w:rPr>
          <w:rFonts w:ascii="Times New Roman" w:hAnsi="Times New Roman" w:cs="Times New Roman"/>
          <w:sz w:val="24"/>
          <w:szCs w:val="24"/>
        </w:rPr>
        <w:t xml:space="preserve">2000 </w:t>
      </w:r>
      <w:r w:rsidR="00DD2D92">
        <w:rPr>
          <w:rFonts w:ascii="Times New Roman" w:hAnsi="Times New Roman" w:cs="Times New Roman"/>
          <w:sz w:val="24"/>
          <w:szCs w:val="24"/>
        </w:rPr>
        <w:t>ze zm.</w:t>
      </w:r>
      <w:r w:rsidR="008C3DF4">
        <w:rPr>
          <w:rFonts w:ascii="Times New Roman" w:hAnsi="Times New Roman" w:cs="Times New Roman"/>
          <w:sz w:val="24"/>
          <w:szCs w:val="24"/>
        </w:rPr>
        <w:t>)</w:t>
      </w:r>
      <w:r w:rsidR="005250EF" w:rsidRPr="00EE4928">
        <w:rPr>
          <w:rFonts w:ascii="Times New Roman" w:hAnsi="Times New Roman" w:cs="Times New Roman"/>
          <w:sz w:val="24"/>
          <w:szCs w:val="24"/>
        </w:rPr>
        <w:t xml:space="preserve"> postanowił podjąć zawie</w:t>
      </w:r>
      <w:r w:rsidRPr="00EE4928">
        <w:rPr>
          <w:rFonts w:ascii="Times New Roman" w:hAnsi="Times New Roman" w:cs="Times New Roman"/>
          <w:sz w:val="24"/>
          <w:szCs w:val="24"/>
        </w:rPr>
        <w:t xml:space="preserve">szone z urzędu w dniu </w:t>
      </w:r>
      <w:r w:rsidR="00EB63C1">
        <w:rPr>
          <w:rFonts w:ascii="Times New Roman" w:hAnsi="Times New Roman" w:cs="Times New Roman"/>
          <w:sz w:val="24"/>
          <w:szCs w:val="24"/>
        </w:rPr>
        <w:t>26 sierpnia</w:t>
      </w:r>
      <w:r w:rsidR="009F4993">
        <w:rPr>
          <w:rFonts w:ascii="Times New Roman" w:hAnsi="Times New Roman" w:cs="Times New Roman"/>
          <w:sz w:val="24"/>
          <w:szCs w:val="24"/>
        </w:rPr>
        <w:t xml:space="preserve"> </w:t>
      </w:r>
      <w:r w:rsidR="003F3326">
        <w:rPr>
          <w:rFonts w:ascii="Times New Roman" w:hAnsi="Times New Roman" w:cs="Times New Roman"/>
          <w:sz w:val="24"/>
          <w:szCs w:val="24"/>
        </w:rPr>
        <w:t>2021</w:t>
      </w:r>
      <w:r w:rsidR="005250EF" w:rsidRPr="00EE4928">
        <w:rPr>
          <w:rFonts w:ascii="Times New Roman" w:hAnsi="Times New Roman" w:cs="Times New Roman"/>
          <w:sz w:val="24"/>
          <w:szCs w:val="24"/>
        </w:rPr>
        <w:t xml:space="preserve"> r</w:t>
      </w:r>
      <w:r w:rsidR="00DD2D92">
        <w:rPr>
          <w:rFonts w:ascii="Times New Roman" w:hAnsi="Times New Roman" w:cs="Times New Roman"/>
          <w:sz w:val="24"/>
          <w:szCs w:val="24"/>
        </w:rPr>
        <w:t>., postępowanie administracyjne.</w:t>
      </w:r>
      <w:r w:rsidR="00555F70">
        <w:rPr>
          <w:rFonts w:ascii="Times New Roman" w:hAnsi="Times New Roman" w:cs="Times New Roman"/>
          <w:sz w:val="24"/>
          <w:szCs w:val="24"/>
        </w:rPr>
        <w:t xml:space="preserve"> </w:t>
      </w:r>
    </w:p>
    <w:p w14:paraId="1DC454D3" w14:textId="77777777" w:rsidR="00465B51" w:rsidRDefault="00DD2D92" w:rsidP="00864C52">
      <w:pPr>
        <w:ind w:firstLine="708"/>
        <w:rPr>
          <w:rFonts w:ascii="Times New Roman" w:hAnsi="Times New Roman" w:cs="Times New Roman"/>
          <w:sz w:val="24"/>
          <w:szCs w:val="24"/>
        </w:rPr>
      </w:pPr>
      <w:r>
        <w:rPr>
          <w:rFonts w:ascii="Times New Roman" w:hAnsi="Times New Roman" w:cs="Times New Roman"/>
          <w:sz w:val="24"/>
          <w:szCs w:val="24"/>
        </w:rPr>
        <w:t xml:space="preserve">Po przeanalizowaniu przedłożonej dokumentacji uznano, iż daje ona podstawę do określenia warunków realizacji przedsięwzięcia, w związku z tym </w:t>
      </w:r>
      <w:r w:rsidR="00C0000B">
        <w:rPr>
          <w:rFonts w:ascii="Times New Roman" w:hAnsi="Times New Roman" w:cs="Times New Roman"/>
          <w:sz w:val="24"/>
          <w:szCs w:val="24"/>
        </w:rPr>
        <w:t>na podstawie art. 77 ust.1 pkt 1</w:t>
      </w:r>
      <w:r>
        <w:rPr>
          <w:rFonts w:ascii="Times New Roman" w:hAnsi="Times New Roman" w:cs="Times New Roman"/>
          <w:sz w:val="24"/>
          <w:szCs w:val="24"/>
        </w:rPr>
        <w:t xml:space="preserve">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wystąpiono o uzgodnienie warunków realizacji przedsięwzięcia do Regionalnego Dyrektora Ochrony Środowiska w Szczecinie.</w:t>
      </w:r>
      <w:r w:rsidR="00864C52" w:rsidRPr="00864C52">
        <w:rPr>
          <w:rFonts w:ascii="Times New Roman" w:hAnsi="Times New Roman" w:cs="Times New Roman"/>
          <w:sz w:val="24"/>
          <w:szCs w:val="24"/>
        </w:rPr>
        <w:t xml:space="preserve"> </w:t>
      </w:r>
      <w:r w:rsidR="00864C52">
        <w:rPr>
          <w:rFonts w:ascii="Times New Roman" w:hAnsi="Times New Roman" w:cs="Times New Roman"/>
          <w:sz w:val="24"/>
          <w:szCs w:val="24"/>
        </w:rPr>
        <w:t>W związku z ty</w:t>
      </w:r>
      <w:r w:rsidR="008768E5">
        <w:rPr>
          <w:rFonts w:ascii="Times New Roman" w:hAnsi="Times New Roman" w:cs="Times New Roman"/>
          <w:sz w:val="24"/>
          <w:szCs w:val="24"/>
        </w:rPr>
        <w:t>m</w:t>
      </w:r>
      <w:r w:rsidR="00864C52">
        <w:rPr>
          <w:rFonts w:ascii="Times New Roman" w:hAnsi="Times New Roman" w:cs="Times New Roman"/>
          <w:sz w:val="24"/>
          <w:szCs w:val="24"/>
        </w:rPr>
        <w:t>,</w:t>
      </w:r>
      <w:r w:rsidR="006A0B81">
        <w:rPr>
          <w:rFonts w:ascii="Times New Roman" w:hAnsi="Times New Roman" w:cs="Times New Roman"/>
          <w:sz w:val="24"/>
          <w:szCs w:val="24"/>
        </w:rPr>
        <w:t xml:space="preserve"> iż Powiatowy Inspektor</w:t>
      </w:r>
      <w:r w:rsidR="00864C52">
        <w:rPr>
          <w:rFonts w:ascii="Times New Roman" w:hAnsi="Times New Roman" w:cs="Times New Roman"/>
          <w:sz w:val="24"/>
          <w:szCs w:val="24"/>
        </w:rPr>
        <w:t xml:space="preserve"> Sanitarny w Choszcznie oraz Dyrektor Zarządu Zlewni w </w:t>
      </w:r>
      <w:r w:rsidR="004955D1">
        <w:rPr>
          <w:rFonts w:ascii="Times New Roman" w:hAnsi="Times New Roman" w:cs="Times New Roman"/>
          <w:sz w:val="24"/>
          <w:szCs w:val="24"/>
        </w:rPr>
        <w:t>Pile</w:t>
      </w:r>
      <w:r w:rsidR="00864C52">
        <w:rPr>
          <w:rFonts w:ascii="Times New Roman" w:hAnsi="Times New Roman" w:cs="Times New Roman"/>
          <w:sz w:val="24"/>
          <w:szCs w:val="24"/>
        </w:rPr>
        <w:t xml:space="preserve"> Gospodarstwa Wodnego Wody Polskie odstąpili od konieczności przeprowadzenia oceny oddziaływania przedsięwzięcia na środow</w:t>
      </w:r>
      <w:r w:rsidR="00C0000B">
        <w:rPr>
          <w:rFonts w:ascii="Times New Roman" w:hAnsi="Times New Roman" w:cs="Times New Roman"/>
          <w:sz w:val="24"/>
          <w:szCs w:val="24"/>
        </w:rPr>
        <w:t>isko na podstawie art. 77 ust. 1, pkt 2 i pkt 4</w:t>
      </w:r>
      <w:r w:rsidR="00864C52">
        <w:rPr>
          <w:rFonts w:ascii="Times New Roman" w:hAnsi="Times New Roman" w:cs="Times New Roman"/>
          <w:sz w:val="24"/>
          <w:szCs w:val="24"/>
        </w:rPr>
        <w:t xml:space="preserve"> nie wystąpiła konieczność występowania do tych organów o opinie i uzgodnienia.</w:t>
      </w:r>
      <w:r w:rsidR="00465B51">
        <w:rPr>
          <w:rFonts w:ascii="Times New Roman" w:hAnsi="Times New Roman" w:cs="Times New Roman"/>
          <w:sz w:val="24"/>
          <w:szCs w:val="24"/>
        </w:rPr>
        <w:t xml:space="preserve"> </w:t>
      </w:r>
    </w:p>
    <w:p w14:paraId="0FF6F574" w14:textId="77777777" w:rsidR="008207AF" w:rsidRDefault="00465B51" w:rsidP="00465B51">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Zgodnie z art. 79 ust. 1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przed wydaniem decyzji o środowiskowych uwarunkowaniach, organ właściwy do jej wydania zapewnia możliwość udziału społeczeństwa w postępowaniu, w ramach którego przeprowadza ocenę oddziaływania przedsięwzięcia na środowisko. Mając zatem na uwadze fakt, iż w ramach postępowania przeprowadzona była ocena oddziaływania przedsięwzięcia na środowisko, w toku prowadzonego postępowania zmierzającego do wydania żądanej decyzji, na podstawie art. 33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t>
      </w:r>
      <w:r w:rsidR="008207AF">
        <w:rPr>
          <w:rFonts w:ascii="Times New Roman" w:hAnsi="Times New Roman" w:cs="Times New Roman"/>
          <w:sz w:val="24"/>
          <w:szCs w:val="24"/>
        </w:rPr>
        <w:t xml:space="preserve">Wójt Gminy Krzęcin obwieszczeniem z dnia </w:t>
      </w:r>
      <w:r w:rsidR="004955D1">
        <w:rPr>
          <w:rFonts w:ascii="Times New Roman" w:hAnsi="Times New Roman" w:cs="Times New Roman"/>
          <w:sz w:val="24"/>
          <w:szCs w:val="24"/>
        </w:rPr>
        <w:t>2 grudnia 2021 r. znak GPKOŚ.6220.10</w:t>
      </w:r>
      <w:r w:rsidR="00C676C1">
        <w:rPr>
          <w:rFonts w:ascii="Times New Roman" w:hAnsi="Times New Roman" w:cs="Times New Roman"/>
          <w:sz w:val="24"/>
          <w:szCs w:val="24"/>
        </w:rPr>
        <w:t>.15.2021</w:t>
      </w:r>
      <w:r w:rsidR="008207AF">
        <w:rPr>
          <w:rFonts w:ascii="Times New Roman" w:hAnsi="Times New Roman" w:cs="Times New Roman"/>
          <w:sz w:val="24"/>
          <w:szCs w:val="24"/>
        </w:rPr>
        <w:t>.AK podał do publicznej wiadomości informację o prowadzonym postępowaniu w sprawie oceny oddziaływania na środowisko przedmiotowego przedsięwzięcia i rozpoczęciu udziału społeczeństwa w postępowaniu, w sprawie wydania decyzji o środowiskowych uwarunkowaniach dla inwestycji polegającej na:</w:t>
      </w:r>
      <w:r w:rsidR="004955D1" w:rsidRPr="004955D1">
        <w:rPr>
          <w:rFonts w:ascii="Times New Roman" w:hAnsi="Times New Roman" w:cs="Times New Roman"/>
          <w:b/>
          <w:sz w:val="24"/>
          <w:szCs w:val="24"/>
        </w:rPr>
        <w:t xml:space="preserve"> </w:t>
      </w:r>
      <w:r w:rsidR="004955D1">
        <w:rPr>
          <w:rFonts w:ascii="Times New Roman" w:hAnsi="Times New Roman" w:cs="Times New Roman"/>
          <w:b/>
          <w:sz w:val="24"/>
          <w:szCs w:val="24"/>
        </w:rPr>
        <w:t xml:space="preserve">„Budowie Elektrowni Słonecznej wraz z infrastrukturą towarzyszącą na działce o nr </w:t>
      </w:r>
      <w:proofErr w:type="spellStart"/>
      <w:r w:rsidR="004955D1">
        <w:rPr>
          <w:rFonts w:ascii="Times New Roman" w:hAnsi="Times New Roman" w:cs="Times New Roman"/>
          <w:b/>
          <w:sz w:val="24"/>
          <w:szCs w:val="24"/>
        </w:rPr>
        <w:t>ewid</w:t>
      </w:r>
      <w:proofErr w:type="spellEnd"/>
      <w:r w:rsidR="004955D1">
        <w:rPr>
          <w:rFonts w:ascii="Times New Roman" w:hAnsi="Times New Roman" w:cs="Times New Roman"/>
          <w:b/>
          <w:sz w:val="24"/>
          <w:szCs w:val="24"/>
        </w:rPr>
        <w:t>. 394, 399, 401, 404/1, 405/5, 408, 415, 429/4, 429/5, 393/1 obręb Objezierze gmina Krzęcin”,</w:t>
      </w:r>
      <w:r w:rsidR="00C676C1" w:rsidRPr="00C676C1">
        <w:rPr>
          <w:rFonts w:ascii="Times New Roman" w:hAnsi="Times New Roman" w:cs="Times New Roman"/>
          <w:sz w:val="24"/>
          <w:szCs w:val="24"/>
        </w:rPr>
        <w:t xml:space="preserve"> </w:t>
      </w:r>
      <w:r w:rsidR="008207AF">
        <w:rPr>
          <w:rFonts w:ascii="Times New Roman" w:hAnsi="Times New Roman" w:cs="Times New Roman"/>
          <w:sz w:val="24"/>
          <w:szCs w:val="24"/>
        </w:rPr>
        <w:t>oraz poinformował o możliwości, sposobie i miejscu składania uwag i wniosków wskazując</w:t>
      </w:r>
      <w:r w:rsidR="00883900">
        <w:rPr>
          <w:rFonts w:ascii="Times New Roman" w:hAnsi="Times New Roman" w:cs="Times New Roman"/>
          <w:sz w:val="24"/>
          <w:szCs w:val="24"/>
        </w:rPr>
        <w:t xml:space="preserve"> 30 dniowy termin ich składania. </w:t>
      </w:r>
      <w:r w:rsidR="008207AF">
        <w:rPr>
          <w:rFonts w:ascii="Times New Roman" w:hAnsi="Times New Roman" w:cs="Times New Roman"/>
          <w:sz w:val="24"/>
          <w:szCs w:val="24"/>
        </w:rPr>
        <w:t xml:space="preserve">Informacja została podana do publicznej wiadomości poprzez wywieszenie na tablicy ogłoszeń tut. urzędu a także w miejscowości </w:t>
      </w:r>
      <w:r w:rsidR="00E42609">
        <w:rPr>
          <w:rFonts w:ascii="Times New Roman" w:hAnsi="Times New Roman" w:cs="Times New Roman"/>
          <w:sz w:val="24"/>
          <w:szCs w:val="24"/>
        </w:rPr>
        <w:t>Krzęcin</w:t>
      </w:r>
      <w:r w:rsidR="00FE2194">
        <w:rPr>
          <w:rFonts w:ascii="Times New Roman" w:hAnsi="Times New Roman" w:cs="Times New Roman"/>
          <w:sz w:val="24"/>
          <w:szCs w:val="24"/>
        </w:rPr>
        <w:t xml:space="preserve"> </w:t>
      </w:r>
      <w:r w:rsidR="00351693">
        <w:rPr>
          <w:rFonts w:ascii="Times New Roman" w:hAnsi="Times New Roman" w:cs="Times New Roman"/>
          <w:sz w:val="24"/>
          <w:szCs w:val="24"/>
        </w:rPr>
        <w:t>oraz Objezierze</w:t>
      </w:r>
      <w:r w:rsidR="00E42609">
        <w:rPr>
          <w:rFonts w:ascii="Times New Roman" w:hAnsi="Times New Roman" w:cs="Times New Roman"/>
          <w:sz w:val="24"/>
          <w:szCs w:val="24"/>
        </w:rPr>
        <w:t xml:space="preserve"> </w:t>
      </w:r>
      <w:r w:rsidR="008207AF">
        <w:rPr>
          <w:rFonts w:ascii="Times New Roman" w:hAnsi="Times New Roman" w:cs="Times New Roman"/>
          <w:sz w:val="24"/>
          <w:szCs w:val="24"/>
        </w:rPr>
        <w:t>oraz poprzez zamieszczenie na stronie internetowej Biuletynu Informacji Publicznej Urzędu Gminy w Krzęcinie. We wskazanym terminie w związku z przeprowadzonym postępowaniem wymagającym udziału społeczeństwa uwagi i wnioski nie zostały złożone.</w:t>
      </w:r>
      <w:r w:rsidR="00FE2194">
        <w:rPr>
          <w:rFonts w:ascii="Times New Roman" w:hAnsi="Times New Roman" w:cs="Times New Roman"/>
          <w:sz w:val="24"/>
          <w:szCs w:val="24"/>
        </w:rPr>
        <w:t xml:space="preserve"> Regionalny Dyrektor Ochrony Środowiska w Szczecinie pismem z dnia 31 grudnia wezwał Inwestora do pisemnego uzupełnienia przedłożonej dokumentacji </w:t>
      </w:r>
      <w:r w:rsidR="00DD4485">
        <w:rPr>
          <w:rFonts w:ascii="Times New Roman" w:hAnsi="Times New Roman" w:cs="Times New Roman"/>
          <w:sz w:val="24"/>
          <w:szCs w:val="24"/>
        </w:rPr>
        <w:t>o następujące kwestie:</w:t>
      </w:r>
    </w:p>
    <w:p w14:paraId="10330B9B" w14:textId="77777777" w:rsidR="00DD4485" w:rsidRDefault="00DD4485" w:rsidP="00DD4485">
      <w:pPr>
        <w:pStyle w:val="Akapitzlist"/>
        <w:numPr>
          <w:ilvl w:val="0"/>
          <w:numId w:val="32"/>
        </w:numPr>
        <w:rPr>
          <w:rFonts w:ascii="Times New Roman" w:hAnsi="Times New Roman" w:cs="Times New Roman"/>
          <w:sz w:val="24"/>
          <w:szCs w:val="24"/>
        </w:rPr>
      </w:pPr>
      <w:r>
        <w:rPr>
          <w:rFonts w:ascii="Times New Roman" w:hAnsi="Times New Roman" w:cs="Times New Roman"/>
          <w:sz w:val="24"/>
          <w:szCs w:val="24"/>
        </w:rPr>
        <w:t xml:space="preserve">Przedstawić wyniki inwentaryzacji stwierdzonych gatunków ptaków, ze szczególnym uwzględnieniem gatunków stanowiących przedmioty ochrony obszaru Natura 2000 Lasy Puszczy nad Drawą wykonanej w okresie lęgowym i dyspersji </w:t>
      </w:r>
      <w:proofErr w:type="spellStart"/>
      <w:r>
        <w:rPr>
          <w:rFonts w:ascii="Times New Roman" w:hAnsi="Times New Roman" w:cs="Times New Roman"/>
          <w:sz w:val="24"/>
          <w:szCs w:val="24"/>
        </w:rPr>
        <w:t>polęgowej</w:t>
      </w:r>
      <w:proofErr w:type="spellEnd"/>
      <w:r>
        <w:rPr>
          <w:rFonts w:ascii="Times New Roman" w:hAnsi="Times New Roman" w:cs="Times New Roman"/>
          <w:sz w:val="24"/>
          <w:szCs w:val="24"/>
        </w:rPr>
        <w:t>, jak również w okresie ich sezonowych wędrówek i zimowania,</w:t>
      </w:r>
    </w:p>
    <w:p w14:paraId="1150F016" w14:textId="77777777" w:rsidR="00DD4485" w:rsidRDefault="00DD4485" w:rsidP="00DD4485">
      <w:pPr>
        <w:pStyle w:val="Akapitzlist"/>
        <w:numPr>
          <w:ilvl w:val="0"/>
          <w:numId w:val="32"/>
        </w:numPr>
        <w:rPr>
          <w:rFonts w:ascii="Times New Roman" w:hAnsi="Times New Roman" w:cs="Times New Roman"/>
          <w:sz w:val="24"/>
          <w:szCs w:val="24"/>
        </w:rPr>
      </w:pPr>
      <w:r>
        <w:rPr>
          <w:rFonts w:ascii="Times New Roman" w:hAnsi="Times New Roman" w:cs="Times New Roman"/>
          <w:sz w:val="24"/>
          <w:szCs w:val="24"/>
        </w:rPr>
        <w:t>Przedstawić wyniki inwentaryzacji przyrodniczej w formie opisowej, wskazując sposób wykorzystywania analizowanego terenu przez stwierdzone gatunki zwierząt oraz pokrycie terenu inwestycyjnego szatą roślinną, jak również w formie czytelnych załączników graficznych oraz dokumentacji fotograficznej,</w:t>
      </w:r>
    </w:p>
    <w:p w14:paraId="69172700" w14:textId="77777777" w:rsidR="00DD4485" w:rsidRDefault="00DD4485" w:rsidP="00DD4485">
      <w:pPr>
        <w:pStyle w:val="Akapitzlist"/>
        <w:numPr>
          <w:ilvl w:val="0"/>
          <w:numId w:val="32"/>
        </w:numPr>
        <w:rPr>
          <w:rFonts w:ascii="Times New Roman" w:hAnsi="Times New Roman" w:cs="Times New Roman"/>
          <w:sz w:val="24"/>
          <w:szCs w:val="24"/>
        </w:rPr>
      </w:pPr>
      <w:r>
        <w:rPr>
          <w:rFonts w:ascii="Times New Roman" w:hAnsi="Times New Roman" w:cs="Times New Roman"/>
          <w:sz w:val="24"/>
          <w:szCs w:val="24"/>
        </w:rPr>
        <w:t xml:space="preserve">Przedstawić zastosowaną metodykę prowadzonych badań terenowych, w tym dokładne daty, godziny, </w:t>
      </w:r>
      <w:r w:rsidR="00F20884">
        <w:rPr>
          <w:rFonts w:ascii="Times New Roman" w:hAnsi="Times New Roman" w:cs="Times New Roman"/>
          <w:sz w:val="24"/>
          <w:szCs w:val="24"/>
        </w:rPr>
        <w:t>punkty obserwacyjne, warunki atmosferyczne panujące w trakcie prowadzonej kontroli terenowej,</w:t>
      </w:r>
    </w:p>
    <w:p w14:paraId="38400EE1" w14:textId="77777777" w:rsidR="00DF5BA5" w:rsidRDefault="00F20884" w:rsidP="00DF5BA5">
      <w:pPr>
        <w:pStyle w:val="Akapitzlist"/>
        <w:numPr>
          <w:ilvl w:val="0"/>
          <w:numId w:val="32"/>
        </w:numPr>
        <w:rPr>
          <w:rFonts w:ascii="Times New Roman" w:hAnsi="Times New Roman" w:cs="Times New Roman"/>
          <w:sz w:val="24"/>
          <w:szCs w:val="24"/>
        </w:rPr>
      </w:pPr>
      <w:r>
        <w:rPr>
          <w:rFonts w:ascii="Times New Roman" w:hAnsi="Times New Roman" w:cs="Times New Roman"/>
          <w:sz w:val="24"/>
          <w:szCs w:val="24"/>
        </w:rPr>
        <w:lastRenderedPageBreak/>
        <w:t xml:space="preserve">Ponownie przeanalizować oddziaływania przedmiotowego przedsięwzięcia na elementy przyrodnicze środowiska w oparciu o wyniki inwentaryzacji przyrodniczej wykonanej w okresie umożliwiającym rozpoznanie </w:t>
      </w:r>
      <w:r w:rsidR="00DA2FE2">
        <w:rPr>
          <w:rFonts w:ascii="Times New Roman" w:hAnsi="Times New Roman" w:cs="Times New Roman"/>
          <w:sz w:val="24"/>
          <w:szCs w:val="24"/>
        </w:rPr>
        <w:t>jak największej ilości walorów przyrodniczych mogących występować w miejscu realizacji przedsięwzięcia i w jego sąsiedztwie</w:t>
      </w:r>
      <w:r w:rsidR="00DF5BA5">
        <w:rPr>
          <w:rFonts w:ascii="Times New Roman" w:hAnsi="Times New Roman" w:cs="Times New Roman"/>
          <w:sz w:val="24"/>
          <w:szCs w:val="24"/>
        </w:rPr>
        <w:t>.</w:t>
      </w:r>
    </w:p>
    <w:p w14:paraId="0C87AC73" w14:textId="77777777" w:rsidR="00DF5BA5" w:rsidRDefault="00DF5BA5" w:rsidP="00DF5BA5">
      <w:pPr>
        <w:pStyle w:val="Akapitzlist"/>
        <w:numPr>
          <w:ilvl w:val="0"/>
          <w:numId w:val="32"/>
        </w:numPr>
        <w:rPr>
          <w:rFonts w:ascii="Times New Roman" w:hAnsi="Times New Roman" w:cs="Times New Roman"/>
          <w:sz w:val="24"/>
          <w:szCs w:val="24"/>
        </w:rPr>
      </w:pPr>
      <w:r>
        <w:rPr>
          <w:rFonts w:ascii="Times New Roman" w:hAnsi="Times New Roman" w:cs="Times New Roman"/>
          <w:sz w:val="24"/>
          <w:szCs w:val="24"/>
        </w:rPr>
        <w:t>Wskazać i opisać działania oraz możliwe do zastosowania środki mające na celu zapobieganie, minimalizację negatywnego oddziaływania inwestycji na środowisko przyrodnicze, zarówno na etapie realizacji, jak i eksploatacji przedsięwzięcia, adekwatnych do zidentyfikowanych negatywnych oddziaływań ze szczególnym uwzględnieniem obszaru Natura 2000,</w:t>
      </w:r>
    </w:p>
    <w:p w14:paraId="4BEF8208" w14:textId="77777777" w:rsidR="00DF5BA5" w:rsidRDefault="00DF5BA5" w:rsidP="00DF5BA5">
      <w:pPr>
        <w:pStyle w:val="Akapitzlist"/>
        <w:numPr>
          <w:ilvl w:val="0"/>
          <w:numId w:val="32"/>
        </w:numPr>
        <w:rPr>
          <w:rFonts w:ascii="Times New Roman" w:hAnsi="Times New Roman" w:cs="Times New Roman"/>
          <w:sz w:val="24"/>
          <w:szCs w:val="24"/>
        </w:rPr>
      </w:pPr>
      <w:r>
        <w:rPr>
          <w:rFonts w:ascii="Times New Roman" w:hAnsi="Times New Roman" w:cs="Times New Roman"/>
          <w:sz w:val="24"/>
          <w:szCs w:val="24"/>
        </w:rPr>
        <w:t>Ponownie przeanalizować zgodność realiz</w:t>
      </w:r>
      <w:r w:rsidR="005A6821">
        <w:rPr>
          <w:rFonts w:ascii="Times New Roman" w:hAnsi="Times New Roman" w:cs="Times New Roman"/>
          <w:sz w:val="24"/>
          <w:szCs w:val="24"/>
        </w:rPr>
        <w:t xml:space="preserve">acji przedsięwzięcia z zakazami obowiązującymi na obszarze </w:t>
      </w:r>
      <w:r w:rsidR="00EB1132">
        <w:rPr>
          <w:rFonts w:ascii="Times New Roman" w:hAnsi="Times New Roman" w:cs="Times New Roman"/>
          <w:sz w:val="24"/>
          <w:szCs w:val="24"/>
        </w:rPr>
        <w:t>chronionego krajobrazu „F” Bierzwnik, dla którego obowiązują zapisy Uchwały Nr XXXII/375/09 Sejmiku Województwa Zachodniopomorskiego.</w:t>
      </w:r>
    </w:p>
    <w:p w14:paraId="3E5C46F8" w14:textId="77777777" w:rsidR="00EB1132" w:rsidRPr="00EB1132" w:rsidRDefault="00EB1132" w:rsidP="00EB1132">
      <w:pPr>
        <w:rPr>
          <w:rFonts w:ascii="Times New Roman" w:hAnsi="Times New Roman" w:cs="Times New Roman"/>
          <w:sz w:val="24"/>
          <w:szCs w:val="24"/>
        </w:rPr>
      </w:pPr>
      <w:r>
        <w:rPr>
          <w:rFonts w:ascii="Times New Roman" w:hAnsi="Times New Roman" w:cs="Times New Roman"/>
          <w:sz w:val="24"/>
          <w:szCs w:val="24"/>
        </w:rPr>
        <w:t xml:space="preserve">Organ prowadzący postępowanie pismem z dnia </w:t>
      </w:r>
      <w:r w:rsidR="00952351">
        <w:rPr>
          <w:rFonts w:ascii="Times New Roman" w:hAnsi="Times New Roman" w:cs="Times New Roman"/>
          <w:sz w:val="24"/>
          <w:szCs w:val="24"/>
        </w:rPr>
        <w:t xml:space="preserve">17 stycznia 2021 r. wezwał Inwestora do uzupełnienia raportu. 2 lutego 2021 r. do organu prowadzącego postępowanie wpłynęło pismo wnoszące o przedłużenie terminu do uzupełnienia raportu do 20 sierpnia 2021 r., </w:t>
      </w:r>
      <w:r w:rsidR="008C30BD">
        <w:rPr>
          <w:rFonts w:ascii="Times New Roman" w:hAnsi="Times New Roman" w:cs="Times New Roman"/>
          <w:sz w:val="24"/>
          <w:szCs w:val="24"/>
        </w:rPr>
        <w:t>pismem z dnia 19 sierpnia 2021 r. wpłynęło przedmiotowe uzupełnienie.</w:t>
      </w:r>
    </w:p>
    <w:p w14:paraId="751B7EAB" w14:textId="77777777" w:rsidR="00C54036" w:rsidRDefault="00C54036" w:rsidP="00924C83">
      <w:pPr>
        <w:ind w:firstLine="708"/>
        <w:rPr>
          <w:rFonts w:ascii="Times New Roman" w:hAnsi="Times New Roman" w:cs="Times New Roman"/>
          <w:sz w:val="24"/>
          <w:szCs w:val="24"/>
        </w:rPr>
      </w:pPr>
      <w:r>
        <w:rPr>
          <w:rFonts w:ascii="Times New Roman" w:hAnsi="Times New Roman" w:cs="Times New Roman"/>
          <w:sz w:val="24"/>
          <w:szCs w:val="24"/>
        </w:rPr>
        <w:t xml:space="preserve">W postanowieniu z dnia </w:t>
      </w:r>
      <w:r w:rsidR="00F53AC6">
        <w:rPr>
          <w:rFonts w:ascii="Times New Roman" w:hAnsi="Times New Roman" w:cs="Times New Roman"/>
          <w:sz w:val="24"/>
          <w:szCs w:val="24"/>
        </w:rPr>
        <w:t xml:space="preserve">30 września </w:t>
      </w:r>
      <w:r w:rsidR="006576FB">
        <w:rPr>
          <w:rFonts w:ascii="Times New Roman" w:hAnsi="Times New Roman" w:cs="Times New Roman"/>
          <w:sz w:val="24"/>
          <w:szCs w:val="24"/>
        </w:rPr>
        <w:t>2022</w:t>
      </w:r>
      <w:r w:rsidR="00924C83">
        <w:rPr>
          <w:rFonts w:ascii="Times New Roman" w:hAnsi="Times New Roman" w:cs="Times New Roman"/>
          <w:sz w:val="24"/>
          <w:szCs w:val="24"/>
        </w:rPr>
        <w:t xml:space="preserve"> r. znak</w:t>
      </w:r>
      <w:r w:rsidR="00F72D1B">
        <w:rPr>
          <w:rFonts w:ascii="Times New Roman" w:hAnsi="Times New Roman" w:cs="Times New Roman"/>
          <w:sz w:val="24"/>
          <w:szCs w:val="24"/>
        </w:rPr>
        <w:t xml:space="preserve"> </w:t>
      </w:r>
      <w:r w:rsidR="006576FB">
        <w:rPr>
          <w:rFonts w:ascii="Times New Roman" w:hAnsi="Times New Roman" w:cs="Times New Roman"/>
          <w:sz w:val="24"/>
          <w:szCs w:val="24"/>
        </w:rPr>
        <w:t>WONS.4221.</w:t>
      </w:r>
      <w:r w:rsidR="00F53AC6">
        <w:rPr>
          <w:rFonts w:ascii="Times New Roman" w:hAnsi="Times New Roman" w:cs="Times New Roman"/>
          <w:sz w:val="24"/>
          <w:szCs w:val="24"/>
        </w:rPr>
        <w:t>81.2021</w:t>
      </w:r>
      <w:r w:rsidR="00924C83">
        <w:rPr>
          <w:rFonts w:ascii="Times New Roman" w:hAnsi="Times New Roman" w:cs="Times New Roman"/>
          <w:sz w:val="24"/>
          <w:szCs w:val="24"/>
        </w:rPr>
        <w:t>.</w:t>
      </w:r>
      <w:r w:rsidR="00F53AC6">
        <w:rPr>
          <w:rFonts w:ascii="Times New Roman" w:hAnsi="Times New Roman" w:cs="Times New Roman"/>
          <w:sz w:val="24"/>
          <w:szCs w:val="24"/>
        </w:rPr>
        <w:t>PP</w:t>
      </w:r>
      <w:r w:rsidR="00924C83">
        <w:rPr>
          <w:rFonts w:ascii="Times New Roman" w:hAnsi="Times New Roman" w:cs="Times New Roman"/>
          <w:sz w:val="24"/>
          <w:szCs w:val="24"/>
        </w:rPr>
        <w:t xml:space="preserve"> Regionalny Dyrektor Ochrony Środowiska po zapoznaniu się z całością przedłożonej dokumentacji dokonał oceny oddziaływania przedmiotowej inwestycji na środowisko w zakresie jego poszczególnych komponentów i postanowił uzgodnić planowaną inwestycję oraz ustalić war</w:t>
      </w:r>
      <w:r w:rsidR="000C6951">
        <w:rPr>
          <w:rFonts w:ascii="Times New Roman" w:hAnsi="Times New Roman" w:cs="Times New Roman"/>
          <w:sz w:val="24"/>
          <w:szCs w:val="24"/>
        </w:rPr>
        <w:t>unki realizacji przedsięwzięcia, które zostały uwzględnione w orzeczeniu niniejszej decyzji.</w:t>
      </w:r>
      <w:r w:rsidR="00924C83">
        <w:rPr>
          <w:rFonts w:ascii="Times New Roman" w:hAnsi="Times New Roman" w:cs="Times New Roman"/>
          <w:sz w:val="24"/>
          <w:szCs w:val="24"/>
        </w:rPr>
        <w:t xml:space="preserve"> Organ uznał, że posiadane na etapie wydawania decyzji o środowiskowych uwarunkowaniach dane na temat przedsięwzięcia i elementów środowiska są wystarczające, aby ocenić jego oddziaływanie na środowisko. W przeprowadzonym post</w:t>
      </w:r>
      <w:r w:rsidR="004B2C82">
        <w:rPr>
          <w:rFonts w:ascii="Times New Roman" w:hAnsi="Times New Roman" w:cs="Times New Roman"/>
          <w:sz w:val="24"/>
          <w:szCs w:val="24"/>
        </w:rPr>
        <w:t xml:space="preserve">ępowaniu zwrócono uwagę na uwarunkowania w zakresie emisji hałasu, emisji zanieczyszczeń do powietrza, wpływu przedsięwzięcia na środowisko gruntowo wodne i rozpoznane oddziaływania na środowisko przyrodnicze, w tym na obszary chronione. W oparciu o informacje zawarte w dokumentacji zostały zdefiniowane warunki realizacji oraz </w:t>
      </w:r>
      <w:r w:rsidR="00AD037A">
        <w:rPr>
          <w:rFonts w:ascii="Times New Roman" w:hAnsi="Times New Roman" w:cs="Times New Roman"/>
          <w:sz w:val="24"/>
          <w:szCs w:val="24"/>
        </w:rPr>
        <w:t>eksploatacji</w:t>
      </w:r>
      <w:r w:rsidR="004B2C82">
        <w:rPr>
          <w:rFonts w:ascii="Times New Roman" w:hAnsi="Times New Roman" w:cs="Times New Roman"/>
          <w:sz w:val="24"/>
          <w:szCs w:val="24"/>
        </w:rPr>
        <w:t xml:space="preserve"> </w:t>
      </w:r>
      <w:r w:rsidR="00AD037A">
        <w:rPr>
          <w:rFonts w:ascii="Times New Roman" w:hAnsi="Times New Roman" w:cs="Times New Roman"/>
          <w:sz w:val="24"/>
          <w:szCs w:val="24"/>
        </w:rPr>
        <w:t>przedsięwzięcia, zapewniające ochronę środowiska. Ponadto organ uznał, że dla planowanego zamierzenia nie istnieje potrzeba ustalenia ob</w:t>
      </w:r>
      <w:r w:rsidR="00797ACA">
        <w:rPr>
          <w:rFonts w:ascii="Times New Roman" w:hAnsi="Times New Roman" w:cs="Times New Roman"/>
          <w:sz w:val="24"/>
          <w:szCs w:val="24"/>
        </w:rPr>
        <w:t>szaru ograniczonego użytkowania</w:t>
      </w:r>
      <w:r w:rsidR="00AD037A">
        <w:rPr>
          <w:rFonts w:ascii="Times New Roman" w:hAnsi="Times New Roman" w:cs="Times New Roman"/>
          <w:sz w:val="24"/>
          <w:szCs w:val="24"/>
        </w:rPr>
        <w:t xml:space="preserve"> </w:t>
      </w:r>
      <w:r w:rsidR="00797ACA">
        <w:rPr>
          <w:rFonts w:ascii="Times New Roman" w:hAnsi="Times New Roman" w:cs="Times New Roman"/>
          <w:sz w:val="24"/>
          <w:szCs w:val="24"/>
        </w:rPr>
        <w:t>oraz</w:t>
      </w:r>
      <w:r w:rsidR="00AD037A">
        <w:rPr>
          <w:rFonts w:ascii="Times New Roman" w:hAnsi="Times New Roman" w:cs="Times New Roman"/>
          <w:sz w:val="24"/>
          <w:szCs w:val="24"/>
        </w:rPr>
        <w:t xml:space="preserve"> nie jest wymagane przeprowadzenie ponownej oceny oddziaływania na środowisko i analizy </w:t>
      </w:r>
      <w:proofErr w:type="spellStart"/>
      <w:r w:rsidR="00812D12">
        <w:rPr>
          <w:rFonts w:ascii="Times New Roman" w:hAnsi="Times New Roman" w:cs="Times New Roman"/>
          <w:sz w:val="24"/>
          <w:szCs w:val="24"/>
        </w:rPr>
        <w:t>porealizacyjnej</w:t>
      </w:r>
      <w:proofErr w:type="spellEnd"/>
      <w:r w:rsidR="00AD037A">
        <w:rPr>
          <w:rFonts w:ascii="Times New Roman" w:hAnsi="Times New Roman" w:cs="Times New Roman"/>
          <w:sz w:val="24"/>
          <w:szCs w:val="24"/>
        </w:rPr>
        <w:t>.</w:t>
      </w:r>
    </w:p>
    <w:p w14:paraId="3AD75983" w14:textId="77777777" w:rsidR="008D7216" w:rsidRDefault="008D7216" w:rsidP="00924C83">
      <w:pPr>
        <w:ind w:firstLine="708"/>
        <w:rPr>
          <w:rFonts w:ascii="Times New Roman" w:hAnsi="Times New Roman" w:cs="Times New Roman"/>
          <w:sz w:val="24"/>
          <w:szCs w:val="24"/>
        </w:rPr>
      </w:pPr>
      <w:r>
        <w:rPr>
          <w:rFonts w:ascii="Times New Roman" w:hAnsi="Times New Roman" w:cs="Times New Roman"/>
          <w:sz w:val="24"/>
          <w:szCs w:val="24"/>
        </w:rPr>
        <w:lastRenderedPageBreak/>
        <w:t>Zgodnie z art. 10 i art.49 ustawy z dnia 14 czerwca 1960 r. Kodeks postępowania</w:t>
      </w:r>
      <w:r w:rsidR="00933888">
        <w:rPr>
          <w:rFonts w:ascii="Times New Roman" w:hAnsi="Times New Roman" w:cs="Times New Roman"/>
          <w:sz w:val="24"/>
          <w:szCs w:val="24"/>
        </w:rPr>
        <w:t xml:space="preserve"> administracyjnego (Dz.U. z 2022</w:t>
      </w:r>
      <w:r>
        <w:rPr>
          <w:rFonts w:ascii="Times New Roman" w:hAnsi="Times New Roman" w:cs="Times New Roman"/>
          <w:sz w:val="24"/>
          <w:szCs w:val="24"/>
        </w:rPr>
        <w:t xml:space="preserve"> r. poz.</w:t>
      </w:r>
      <w:r w:rsidR="00933888">
        <w:rPr>
          <w:rFonts w:ascii="Times New Roman" w:hAnsi="Times New Roman" w:cs="Times New Roman"/>
          <w:sz w:val="24"/>
          <w:szCs w:val="24"/>
        </w:rPr>
        <w:t xml:space="preserve">2000 </w:t>
      </w:r>
      <w:r w:rsidR="00496A20">
        <w:rPr>
          <w:rFonts w:ascii="Times New Roman" w:hAnsi="Times New Roman" w:cs="Times New Roman"/>
          <w:sz w:val="24"/>
          <w:szCs w:val="24"/>
        </w:rPr>
        <w:t>ze zm.</w:t>
      </w:r>
      <w:r>
        <w:rPr>
          <w:rFonts w:ascii="Times New Roman" w:hAnsi="Times New Roman" w:cs="Times New Roman"/>
          <w:sz w:val="24"/>
          <w:szCs w:val="24"/>
        </w:rPr>
        <w:t xml:space="preserve">) w związku z art. 74 ust.3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przed wydaniem niniejszej decyzji </w:t>
      </w:r>
      <w:r w:rsidR="00496A20">
        <w:rPr>
          <w:rFonts w:ascii="Times New Roman" w:hAnsi="Times New Roman" w:cs="Times New Roman"/>
          <w:sz w:val="24"/>
          <w:szCs w:val="24"/>
        </w:rPr>
        <w:t xml:space="preserve">tutejszy </w:t>
      </w:r>
      <w:r>
        <w:rPr>
          <w:rFonts w:ascii="Times New Roman" w:hAnsi="Times New Roman" w:cs="Times New Roman"/>
          <w:sz w:val="24"/>
          <w:szCs w:val="24"/>
        </w:rPr>
        <w:t xml:space="preserve">organ poinformował strony o możliwości wypowiedzenia się do zebranych w sprawie dowodów i materiałów oraz zgłoszonych żądań </w:t>
      </w:r>
      <w:r w:rsidR="00C86CD3">
        <w:rPr>
          <w:rFonts w:ascii="Times New Roman" w:hAnsi="Times New Roman" w:cs="Times New Roman"/>
          <w:sz w:val="24"/>
          <w:szCs w:val="24"/>
        </w:rPr>
        <w:br/>
        <w:t>(</w:t>
      </w:r>
      <w:r>
        <w:rPr>
          <w:rFonts w:ascii="Times New Roman" w:hAnsi="Times New Roman" w:cs="Times New Roman"/>
          <w:sz w:val="24"/>
          <w:szCs w:val="24"/>
        </w:rPr>
        <w:t xml:space="preserve">obwieszenie wywieszono w dniu </w:t>
      </w:r>
      <w:r w:rsidR="00933888">
        <w:rPr>
          <w:rFonts w:ascii="Times New Roman" w:hAnsi="Times New Roman" w:cs="Times New Roman"/>
          <w:sz w:val="24"/>
          <w:szCs w:val="24"/>
        </w:rPr>
        <w:t>21 października 2022r.) znak GPKOŚ.6220.10</w:t>
      </w:r>
      <w:r w:rsidR="00C86CD3">
        <w:rPr>
          <w:rFonts w:ascii="Times New Roman" w:hAnsi="Times New Roman" w:cs="Times New Roman"/>
          <w:sz w:val="24"/>
          <w:szCs w:val="24"/>
        </w:rPr>
        <w:t>.18</w:t>
      </w:r>
      <w:r w:rsidR="00F54EFA">
        <w:rPr>
          <w:rFonts w:ascii="Times New Roman" w:hAnsi="Times New Roman" w:cs="Times New Roman"/>
          <w:sz w:val="24"/>
          <w:szCs w:val="24"/>
        </w:rPr>
        <w:t>.2021</w:t>
      </w:r>
      <w:r>
        <w:rPr>
          <w:rFonts w:ascii="Times New Roman" w:hAnsi="Times New Roman" w:cs="Times New Roman"/>
          <w:sz w:val="24"/>
          <w:szCs w:val="24"/>
        </w:rPr>
        <w:t>.AK. Strony postępowania nie wniosły żadnych wniosków i uwag co do zebranych dowodów i materiałów w przedmiotowym postępowaniu.</w:t>
      </w:r>
    </w:p>
    <w:p w14:paraId="7291C5F0" w14:textId="77777777" w:rsidR="00736564" w:rsidRDefault="00736564" w:rsidP="00736564">
      <w:pPr>
        <w:ind w:firstLine="708"/>
        <w:rPr>
          <w:rFonts w:ascii="Times New Roman" w:hAnsi="Times New Roman" w:cs="Times New Roman"/>
          <w:sz w:val="24"/>
          <w:szCs w:val="24"/>
        </w:rPr>
      </w:pPr>
      <w:r>
        <w:rPr>
          <w:rFonts w:ascii="Times New Roman" w:hAnsi="Times New Roman" w:cs="Times New Roman"/>
          <w:sz w:val="24"/>
          <w:szCs w:val="24"/>
        </w:rPr>
        <w:t xml:space="preserve">Biorąc pod uwagę ustalenia zawarte w raporcie o oddziaływaniu przedsięwzięcia na środowisko, opinię Państwowego Powiatowego Inspektora </w:t>
      </w:r>
      <w:r w:rsidR="00496A20">
        <w:rPr>
          <w:rFonts w:ascii="Times New Roman" w:hAnsi="Times New Roman" w:cs="Times New Roman"/>
          <w:sz w:val="24"/>
          <w:szCs w:val="24"/>
        </w:rPr>
        <w:t>Sanitarnego w Choszcznie, opinię</w:t>
      </w:r>
      <w:r>
        <w:rPr>
          <w:rFonts w:ascii="Times New Roman" w:hAnsi="Times New Roman" w:cs="Times New Roman"/>
          <w:sz w:val="24"/>
          <w:szCs w:val="24"/>
        </w:rPr>
        <w:t xml:space="preserve"> Dyrektora Zarządu Zlewni w </w:t>
      </w:r>
      <w:r w:rsidR="001D254E">
        <w:rPr>
          <w:rFonts w:ascii="Times New Roman" w:hAnsi="Times New Roman" w:cs="Times New Roman"/>
          <w:sz w:val="24"/>
          <w:szCs w:val="24"/>
        </w:rPr>
        <w:t>Pile</w:t>
      </w:r>
      <w:r>
        <w:rPr>
          <w:rFonts w:ascii="Times New Roman" w:hAnsi="Times New Roman" w:cs="Times New Roman"/>
          <w:sz w:val="24"/>
          <w:szCs w:val="24"/>
        </w:rPr>
        <w:t xml:space="preserve"> Państwowego Gospodarstwa Wodne</w:t>
      </w:r>
      <w:r w:rsidR="00496A20">
        <w:rPr>
          <w:rFonts w:ascii="Times New Roman" w:hAnsi="Times New Roman" w:cs="Times New Roman"/>
          <w:sz w:val="24"/>
          <w:szCs w:val="24"/>
        </w:rPr>
        <w:t>go Wody Polskie oraz uzgodnienie</w:t>
      </w:r>
      <w:r>
        <w:rPr>
          <w:rFonts w:ascii="Times New Roman" w:hAnsi="Times New Roman" w:cs="Times New Roman"/>
          <w:sz w:val="24"/>
          <w:szCs w:val="24"/>
        </w:rPr>
        <w:t xml:space="preserve"> </w:t>
      </w:r>
      <w:r w:rsidR="009329E8">
        <w:rPr>
          <w:rFonts w:ascii="Times New Roman" w:hAnsi="Times New Roman" w:cs="Times New Roman"/>
          <w:sz w:val="24"/>
          <w:szCs w:val="24"/>
        </w:rPr>
        <w:t>Regionalnego Dyrektora Ochrony Środowiska w Szczecinie, organ prowadzący postę</w:t>
      </w:r>
      <w:r w:rsidR="00496A20">
        <w:rPr>
          <w:rFonts w:ascii="Times New Roman" w:hAnsi="Times New Roman" w:cs="Times New Roman"/>
          <w:sz w:val="24"/>
          <w:szCs w:val="24"/>
        </w:rPr>
        <w:t>powanie stwierdził co następuje.</w:t>
      </w:r>
    </w:p>
    <w:p w14:paraId="5D636FBD" w14:textId="77777777" w:rsidR="009329E8" w:rsidRDefault="009329E8" w:rsidP="00736564">
      <w:pPr>
        <w:ind w:firstLine="708"/>
        <w:rPr>
          <w:rFonts w:ascii="Times New Roman" w:hAnsi="Times New Roman" w:cs="Times New Roman"/>
          <w:sz w:val="24"/>
          <w:szCs w:val="24"/>
        </w:rPr>
      </w:pPr>
      <w:r>
        <w:rPr>
          <w:rFonts w:ascii="Times New Roman" w:hAnsi="Times New Roman" w:cs="Times New Roman"/>
          <w:sz w:val="24"/>
          <w:szCs w:val="24"/>
        </w:rPr>
        <w:t xml:space="preserve">Przedmiotem inwestycji jest budowa </w:t>
      </w:r>
      <w:r w:rsidR="00AB1319">
        <w:rPr>
          <w:rFonts w:ascii="Times New Roman" w:hAnsi="Times New Roman" w:cs="Times New Roman"/>
          <w:sz w:val="24"/>
          <w:szCs w:val="24"/>
        </w:rPr>
        <w:t xml:space="preserve">farmy fotowoltaicznej o mocy do </w:t>
      </w:r>
      <w:r w:rsidR="002078DF">
        <w:rPr>
          <w:rFonts w:ascii="Times New Roman" w:hAnsi="Times New Roman" w:cs="Times New Roman"/>
          <w:sz w:val="24"/>
          <w:szCs w:val="24"/>
        </w:rPr>
        <w:t>20</w:t>
      </w:r>
      <w:r w:rsidR="00AB1319">
        <w:rPr>
          <w:rFonts w:ascii="Times New Roman" w:hAnsi="Times New Roman" w:cs="Times New Roman"/>
          <w:sz w:val="24"/>
          <w:szCs w:val="24"/>
        </w:rPr>
        <w:t xml:space="preserve"> MW wraz z niezbędną infrastrukturą techniczną. W wyniku realizacji inwestycji przewiduje się:</w:t>
      </w:r>
    </w:p>
    <w:p w14:paraId="4AC280B3" w14:textId="77777777" w:rsidR="0072304D" w:rsidRDefault="0072304D" w:rsidP="00736564">
      <w:pPr>
        <w:ind w:firstLine="708"/>
        <w:rPr>
          <w:rFonts w:ascii="Times New Roman" w:hAnsi="Times New Roman" w:cs="Times New Roman"/>
          <w:sz w:val="24"/>
          <w:szCs w:val="24"/>
        </w:rPr>
      </w:pPr>
      <w:r>
        <w:rPr>
          <w:rFonts w:ascii="Times New Roman" w:hAnsi="Times New Roman" w:cs="Times New Roman"/>
          <w:sz w:val="24"/>
          <w:szCs w:val="24"/>
        </w:rPr>
        <w:t xml:space="preserve">- montaż </w:t>
      </w:r>
      <w:r w:rsidR="00840301">
        <w:rPr>
          <w:rFonts w:ascii="Times New Roman" w:hAnsi="Times New Roman" w:cs="Times New Roman"/>
          <w:sz w:val="24"/>
          <w:szCs w:val="24"/>
        </w:rPr>
        <w:t xml:space="preserve">do </w:t>
      </w:r>
      <w:r>
        <w:rPr>
          <w:rFonts w:ascii="Times New Roman" w:hAnsi="Times New Roman" w:cs="Times New Roman"/>
          <w:sz w:val="24"/>
          <w:szCs w:val="24"/>
        </w:rPr>
        <w:t xml:space="preserve">ok. </w:t>
      </w:r>
      <w:r w:rsidR="00D60A52">
        <w:rPr>
          <w:rFonts w:ascii="Times New Roman" w:hAnsi="Times New Roman" w:cs="Times New Roman"/>
          <w:sz w:val="24"/>
          <w:szCs w:val="24"/>
        </w:rPr>
        <w:t>4</w:t>
      </w:r>
      <w:r w:rsidR="00957A40">
        <w:rPr>
          <w:rFonts w:ascii="Times New Roman" w:hAnsi="Times New Roman" w:cs="Times New Roman"/>
          <w:sz w:val="24"/>
          <w:szCs w:val="24"/>
        </w:rPr>
        <w:t>0.000</w:t>
      </w:r>
      <w:r>
        <w:rPr>
          <w:rFonts w:ascii="Times New Roman" w:hAnsi="Times New Roman" w:cs="Times New Roman"/>
          <w:sz w:val="24"/>
          <w:szCs w:val="24"/>
        </w:rPr>
        <w:t xml:space="preserve"> szt. </w:t>
      </w:r>
      <w:r w:rsidR="00957A40">
        <w:rPr>
          <w:rFonts w:ascii="Times New Roman" w:hAnsi="Times New Roman" w:cs="Times New Roman"/>
          <w:sz w:val="24"/>
          <w:szCs w:val="24"/>
        </w:rPr>
        <w:t>ogniw fotowoltaicznych,</w:t>
      </w:r>
    </w:p>
    <w:p w14:paraId="22D0211B" w14:textId="77777777" w:rsidR="00D60A52" w:rsidRDefault="007518B1" w:rsidP="005C2488">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D60A52">
        <w:rPr>
          <w:rFonts w:ascii="Times New Roman" w:hAnsi="Times New Roman" w:cs="Times New Roman"/>
          <w:sz w:val="24"/>
          <w:szCs w:val="24"/>
        </w:rPr>
        <w:t>konstrukcje wsporcze,</w:t>
      </w:r>
    </w:p>
    <w:p w14:paraId="2592C6A0" w14:textId="77777777" w:rsidR="005C2488" w:rsidRDefault="00D60A52" w:rsidP="005C2488">
      <w:pPr>
        <w:ind w:firstLine="708"/>
        <w:rPr>
          <w:rFonts w:ascii="Times New Roman" w:hAnsi="Times New Roman" w:cs="Times New Roman"/>
          <w:sz w:val="24"/>
          <w:szCs w:val="24"/>
        </w:rPr>
      </w:pPr>
      <w:r>
        <w:rPr>
          <w:rFonts w:ascii="Times New Roman" w:hAnsi="Times New Roman" w:cs="Times New Roman"/>
          <w:sz w:val="24"/>
          <w:szCs w:val="24"/>
        </w:rPr>
        <w:t>- inwerterów do 140 szt.</w:t>
      </w:r>
      <w:r w:rsidR="005C2488">
        <w:rPr>
          <w:rFonts w:ascii="Times New Roman" w:hAnsi="Times New Roman" w:cs="Times New Roman"/>
          <w:sz w:val="24"/>
          <w:szCs w:val="24"/>
        </w:rPr>
        <w:t>,</w:t>
      </w:r>
    </w:p>
    <w:p w14:paraId="0ADABC59"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linie elektroenergetyczne i techniczne,</w:t>
      </w:r>
    </w:p>
    <w:p w14:paraId="04785C1B"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przyłącze elektroenergetyczne,</w:t>
      </w:r>
    </w:p>
    <w:p w14:paraId="18722D03"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0620F1">
        <w:rPr>
          <w:rFonts w:ascii="Times New Roman" w:hAnsi="Times New Roman" w:cs="Times New Roman"/>
          <w:sz w:val="24"/>
          <w:szCs w:val="24"/>
        </w:rPr>
        <w:t>zjazdy oraz system dróg wewnętrznych,</w:t>
      </w:r>
    </w:p>
    <w:p w14:paraId="6F357E37" w14:textId="77777777" w:rsidR="000620F1" w:rsidRDefault="000620F1" w:rsidP="005C2488">
      <w:pPr>
        <w:ind w:firstLine="708"/>
        <w:rPr>
          <w:rFonts w:ascii="Times New Roman" w:hAnsi="Times New Roman" w:cs="Times New Roman"/>
          <w:sz w:val="24"/>
          <w:szCs w:val="24"/>
        </w:rPr>
      </w:pPr>
      <w:r>
        <w:rPr>
          <w:rFonts w:ascii="Times New Roman" w:hAnsi="Times New Roman" w:cs="Times New Roman"/>
          <w:sz w:val="24"/>
          <w:szCs w:val="24"/>
        </w:rPr>
        <w:t>- ogrodzenie instalacji,</w:t>
      </w:r>
    </w:p>
    <w:p w14:paraId="7237F1AC" w14:textId="77777777" w:rsidR="000620F1" w:rsidRDefault="000620F1" w:rsidP="005C2488">
      <w:pPr>
        <w:ind w:firstLine="708"/>
        <w:rPr>
          <w:rFonts w:ascii="Times New Roman" w:hAnsi="Times New Roman" w:cs="Times New Roman"/>
          <w:sz w:val="24"/>
          <w:szCs w:val="24"/>
        </w:rPr>
      </w:pPr>
      <w:r>
        <w:rPr>
          <w:rFonts w:ascii="Times New Roman" w:hAnsi="Times New Roman" w:cs="Times New Roman"/>
          <w:sz w:val="24"/>
          <w:szCs w:val="24"/>
        </w:rPr>
        <w:t>-system monitorowania instalacji</w:t>
      </w:r>
      <w:r w:rsidR="000751FC">
        <w:rPr>
          <w:rFonts w:ascii="Times New Roman" w:hAnsi="Times New Roman" w:cs="Times New Roman"/>
          <w:sz w:val="24"/>
          <w:szCs w:val="24"/>
        </w:rPr>
        <w:t>,</w:t>
      </w:r>
    </w:p>
    <w:p w14:paraId="673F50B0" w14:textId="77777777" w:rsidR="00D60A52" w:rsidRDefault="00D60A52" w:rsidP="005C2488">
      <w:pPr>
        <w:ind w:firstLine="708"/>
        <w:rPr>
          <w:rFonts w:ascii="Times New Roman" w:hAnsi="Times New Roman" w:cs="Times New Roman"/>
          <w:sz w:val="24"/>
          <w:szCs w:val="24"/>
        </w:rPr>
      </w:pPr>
      <w:r>
        <w:rPr>
          <w:rFonts w:ascii="Times New Roman" w:hAnsi="Times New Roman" w:cs="Times New Roman"/>
          <w:sz w:val="24"/>
          <w:szCs w:val="24"/>
        </w:rPr>
        <w:t>- dróg wewnętrznych o szerokości do 4,0 metrów</w:t>
      </w:r>
      <w:r w:rsidR="000751FC">
        <w:rPr>
          <w:rFonts w:ascii="Times New Roman" w:hAnsi="Times New Roman" w:cs="Times New Roman"/>
          <w:sz w:val="24"/>
          <w:szCs w:val="24"/>
        </w:rPr>
        <w:t>,</w:t>
      </w:r>
    </w:p>
    <w:p w14:paraId="03075DDD" w14:textId="77777777" w:rsidR="000751FC" w:rsidRDefault="000751FC" w:rsidP="005C2488">
      <w:pPr>
        <w:ind w:firstLine="708"/>
        <w:rPr>
          <w:rFonts w:ascii="Times New Roman" w:hAnsi="Times New Roman" w:cs="Times New Roman"/>
          <w:sz w:val="24"/>
          <w:szCs w:val="24"/>
        </w:rPr>
      </w:pPr>
      <w:r>
        <w:rPr>
          <w:rFonts w:ascii="Times New Roman" w:hAnsi="Times New Roman" w:cs="Times New Roman"/>
          <w:sz w:val="24"/>
          <w:szCs w:val="24"/>
        </w:rPr>
        <w:t>- do dziesięciu kontenerów stacji transformatorowej,</w:t>
      </w:r>
    </w:p>
    <w:p w14:paraId="4CA8864E" w14:textId="77777777" w:rsidR="000751FC" w:rsidRDefault="000751FC" w:rsidP="005C2488">
      <w:pPr>
        <w:ind w:firstLine="708"/>
        <w:rPr>
          <w:rFonts w:ascii="Times New Roman" w:hAnsi="Times New Roman" w:cs="Times New Roman"/>
          <w:sz w:val="24"/>
          <w:szCs w:val="24"/>
        </w:rPr>
      </w:pPr>
      <w:r>
        <w:rPr>
          <w:rFonts w:ascii="Times New Roman" w:hAnsi="Times New Roman" w:cs="Times New Roman"/>
          <w:sz w:val="24"/>
          <w:szCs w:val="24"/>
        </w:rPr>
        <w:t xml:space="preserve">- kontener techniczny, w którym może być zainstalowany zintegrowany system </w:t>
      </w:r>
      <w:r w:rsidR="0013175C">
        <w:rPr>
          <w:rFonts w:ascii="Times New Roman" w:hAnsi="Times New Roman" w:cs="Times New Roman"/>
          <w:sz w:val="24"/>
          <w:szCs w:val="24"/>
        </w:rPr>
        <w:t>magazynowania energii,</w:t>
      </w:r>
    </w:p>
    <w:p w14:paraId="78353FD1" w14:textId="77777777" w:rsidR="0013175C" w:rsidRDefault="0013175C" w:rsidP="005C2488">
      <w:pPr>
        <w:ind w:firstLine="708"/>
        <w:rPr>
          <w:rFonts w:ascii="Times New Roman" w:hAnsi="Times New Roman" w:cs="Times New Roman"/>
          <w:sz w:val="24"/>
          <w:szCs w:val="24"/>
        </w:rPr>
      </w:pPr>
      <w:r>
        <w:rPr>
          <w:rFonts w:ascii="Times New Roman" w:hAnsi="Times New Roman" w:cs="Times New Roman"/>
          <w:sz w:val="24"/>
          <w:szCs w:val="24"/>
        </w:rPr>
        <w:lastRenderedPageBreak/>
        <w:t>- o</w:t>
      </w:r>
      <w:r w:rsidR="00622C70">
        <w:rPr>
          <w:rFonts w:ascii="Times New Roman" w:hAnsi="Times New Roman" w:cs="Times New Roman"/>
          <w:sz w:val="24"/>
          <w:szCs w:val="24"/>
        </w:rPr>
        <w:t>pcjonalnie główny punkt odbioru wraz z transformatorem SN/WN oraz infrastrukturą techniczną,</w:t>
      </w:r>
    </w:p>
    <w:p w14:paraId="2DDE31D5" w14:textId="77777777" w:rsidR="00622C70" w:rsidRDefault="00622C70" w:rsidP="005C2488">
      <w:pPr>
        <w:ind w:firstLine="708"/>
        <w:rPr>
          <w:rFonts w:ascii="Times New Roman" w:hAnsi="Times New Roman" w:cs="Times New Roman"/>
          <w:sz w:val="24"/>
          <w:szCs w:val="24"/>
        </w:rPr>
      </w:pPr>
      <w:r>
        <w:rPr>
          <w:rFonts w:ascii="Times New Roman" w:hAnsi="Times New Roman" w:cs="Times New Roman"/>
          <w:sz w:val="24"/>
          <w:szCs w:val="24"/>
        </w:rPr>
        <w:t>- wewnętrznych sieci kablowych,</w:t>
      </w:r>
    </w:p>
    <w:p w14:paraId="402A8A6D" w14:textId="77777777" w:rsidR="00622C70" w:rsidRDefault="00622C70" w:rsidP="00622C70">
      <w:pPr>
        <w:ind w:firstLine="708"/>
        <w:rPr>
          <w:rFonts w:ascii="Times New Roman" w:hAnsi="Times New Roman" w:cs="Times New Roman"/>
          <w:sz w:val="24"/>
          <w:szCs w:val="24"/>
        </w:rPr>
      </w:pPr>
      <w:r>
        <w:rPr>
          <w:rFonts w:ascii="Times New Roman" w:hAnsi="Times New Roman" w:cs="Times New Roman"/>
          <w:sz w:val="24"/>
          <w:szCs w:val="24"/>
        </w:rPr>
        <w:t>- sieci teletechnicznych, telekomunikacyjnych i alarmowo- dozorowych, łączących poszczególne elementy elektrowni, zgodnie z ostatecznymi potrzebami.</w:t>
      </w:r>
    </w:p>
    <w:p w14:paraId="3B0D4D77" w14:textId="77777777" w:rsidR="00410B98" w:rsidRDefault="00410B98" w:rsidP="00622C70">
      <w:pPr>
        <w:ind w:firstLine="708"/>
        <w:rPr>
          <w:rFonts w:ascii="Times New Roman" w:hAnsi="Times New Roman" w:cs="Times New Roman"/>
          <w:sz w:val="24"/>
          <w:szCs w:val="24"/>
        </w:rPr>
      </w:pPr>
      <w:r>
        <w:rPr>
          <w:rFonts w:ascii="Times New Roman" w:hAnsi="Times New Roman" w:cs="Times New Roman"/>
          <w:sz w:val="24"/>
          <w:szCs w:val="24"/>
        </w:rPr>
        <w:t>W przedłożonym raporcie przeanalizowano oddziaływanie planowanej inwestycji na środowisko, w szczególności w zakresie oddziaływania akustycznego, zanieczyszczenia powietrza</w:t>
      </w:r>
      <w:r w:rsidR="00A70455">
        <w:rPr>
          <w:rFonts w:ascii="Times New Roman" w:hAnsi="Times New Roman" w:cs="Times New Roman"/>
          <w:sz w:val="24"/>
          <w:szCs w:val="24"/>
        </w:rPr>
        <w:t>, zanieczyszczenia odpadami oraz oddziaływania na ludzi i elementy przyrodnicze, w tym na krajobraz.</w:t>
      </w:r>
    </w:p>
    <w:p w14:paraId="0861AE38" w14:textId="77777777" w:rsidR="00F642C2" w:rsidRDefault="00A70455" w:rsidP="005A16FF">
      <w:pPr>
        <w:rPr>
          <w:rFonts w:ascii="Times New Roman" w:hAnsi="Times New Roman" w:cs="Times New Roman"/>
          <w:sz w:val="24"/>
          <w:szCs w:val="24"/>
        </w:rPr>
      </w:pPr>
      <w:r>
        <w:rPr>
          <w:rFonts w:ascii="Times New Roman" w:hAnsi="Times New Roman" w:cs="Times New Roman"/>
          <w:sz w:val="24"/>
          <w:szCs w:val="24"/>
        </w:rPr>
        <w:t xml:space="preserve">Na podstawie przedstawionych materiałów, stwierdzono, iż </w:t>
      </w:r>
      <w:r w:rsidR="00284C8F">
        <w:rPr>
          <w:rFonts w:ascii="Times New Roman" w:hAnsi="Times New Roman" w:cs="Times New Roman"/>
          <w:sz w:val="24"/>
          <w:szCs w:val="24"/>
        </w:rPr>
        <w:t>na etapie realizacji planowana inwestycja nie będzie znacząco negatywnie oddziaływać na środowisko.  Etap ten będzie wiązał się z posadowieniem konstrukcji wsporczych, które zostaną wbite w grunt w technologii bezfundamentowej</w:t>
      </w:r>
      <w:r w:rsidR="00137ED1">
        <w:rPr>
          <w:rFonts w:ascii="Times New Roman" w:hAnsi="Times New Roman" w:cs="Times New Roman"/>
          <w:sz w:val="24"/>
          <w:szCs w:val="24"/>
        </w:rPr>
        <w:t>. Na konstrukcjach zamontowane zostaną panele fotowoltaiczne</w:t>
      </w:r>
      <w:r w:rsidR="00F642C2">
        <w:rPr>
          <w:rFonts w:ascii="Times New Roman" w:hAnsi="Times New Roman" w:cs="Times New Roman"/>
          <w:sz w:val="24"/>
          <w:szCs w:val="24"/>
        </w:rPr>
        <w:t>. W fazie budowy planowana inwestycja będzie źródłem odpadów, ścieków, emisji gazów i pyłów do powietrza oraz hałasu do środowiska. Powstające w czasie prac odpady należy selektywnie magazynować w odpowiednio do tego przystosowanych miejscach, pojemnikach i kontenerach, w sposób najmniej zagrażający środowisku i przekazywać uprawnionym odbior</w:t>
      </w:r>
      <w:r w:rsidR="00B74EDF">
        <w:rPr>
          <w:rFonts w:ascii="Times New Roman" w:hAnsi="Times New Roman" w:cs="Times New Roman"/>
          <w:sz w:val="24"/>
          <w:szCs w:val="24"/>
        </w:rPr>
        <w:t>c</w:t>
      </w:r>
      <w:r w:rsidR="00F642C2">
        <w:rPr>
          <w:rFonts w:ascii="Times New Roman" w:hAnsi="Times New Roman" w:cs="Times New Roman"/>
          <w:sz w:val="24"/>
          <w:szCs w:val="24"/>
        </w:rPr>
        <w:t xml:space="preserve">om. Ponadto należy zapobiegać ich powstaniu oraz ograniczać ich ilość, a powstałe masy ziemne należy </w:t>
      </w:r>
      <w:r w:rsidR="00B74EDF">
        <w:rPr>
          <w:rFonts w:ascii="Times New Roman" w:hAnsi="Times New Roman" w:cs="Times New Roman"/>
          <w:sz w:val="24"/>
          <w:szCs w:val="24"/>
        </w:rPr>
        <w:t xml:space="preserve">wykorzystać do wyrównania terenu w obrębie inwestycji. Ścieki bytowe należy </w:t>
      </w:r>
      <w:r w:rsidR="00F642C2">
        <w:rPr>
          <w:rFonts w:ascii="Times New Roman" w:hAnsi="Times New Roman" w:cs="Times New Roman"/>
          <w:sz w:val="24"/>
          <w:szCs w:val="24"/>
        </w:rPr>
        <w:t>gromadzić w szczelnych zbiornikach bezodpływowych i wywozić za pośrednictwem specjalistycznych firm.</w:t>
      </w:r>
    </w:p>
    <w:p w14:paraId="2665419C" w14:textId="77777777"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Występująca emisja gazów i pyłów do powietrza oraz hałasu pochodzić będzie ze środków transportu oraz używanego sprzętu. Prace związane z realizacją przedsięwzięcia należy wykonywać wyłącznie w porze dziennej, w godz. 6.00 - 22.00, z ich ograniczeniem w godzinach wieczornych. Ponadto do zamierzonych prac stosować tylko sprzęt sprawny pod względem technicznym charakteryzujący się niską emisyjnością zanieczyszczeń do powietrza oraz hałasu do środowiska. Należy również wyłączać silniki i urządzenia niepracujące w danej chwili oraz minimalizować czas pracy silników na najwyższych obrotach.</w:t>
      </w:r>
    </w:p>
    <w:p w14:paraId="1592B80B" w14:textId="77777777"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 xml:space="preserve">Ponadto w celu minimalizacji oddziaływania inwestycji na środowisko, podłoże zaplecza budowy należy zabezpieczyć przed ewentualnym wyciekiem substancji ropopochodnych z urządzeń i maszyn oraz środków transportu (np. płytami drogowymi), a wszelkie prace </w:t>
      </w:r>
      <w:r w:rsidRPr="00931799">
        <w:rPr>
          <w:sz w:val="24"/>
          <w:szCs w:val="24"/>
        </w:rPr>
        <w:lastRenderedPageBreak/>
        <w:t>ziemne wykonywać ze szczególną ostrożnością, w sposób zapewniający ochronę gruntu przed zanieczyszczeniem, w szczególności substancjami ropopochodnymi. Wszelkie uciążliwości pochodzące z fazy budowy będą miały charakter okresowy i ustaną wraz z zakończeniem prowadzonych prac.</w:t>
      </w:r>
    </w:p>
    <w:p w14:paraId="38AB4494" w14:textId="77777777" w:rsidR="00931799" w:rsidRDefault="00931799" w:rsidP="00A06839">
      <w:pPr>
        <w:pStyle w:val="Teksttreci20"/>
        <w:shd w:val="clear" w:color="auto" w:fill="auto"/>
        <w:spacing w:line="360" w:lineRule="auto"/>
        <w:ind w:firstLine="0"/>
        <w:jc w:val="both"/>
        <w:rPr>
          <w:sz w:val="24"/>
          <w:szCs w:val="24"/>
        </w:rPr>
      </w:pPr>
      <w:r w:rsidRPr="00A06839">
        <w:rPr>
          <w:sz w:val="24"/>
          <w:szCs w:val="24"/>
        </w:rPr>
        <w:t xml:space="preserve">Farma fotowoltaiczna będzie bezobsługowa i nie będzie wymagała budowy zaplecza socjalnego ani infrastruktury wodno-kanalizacyjnej. Wody opadowe na etapie eksploatacji przedsięwzięcia będą spływały do gruntu w sposób naturalny poprzez infiltrację. W ramach obsługi farmy będą prowadzone okresowe prace przeglądowe i konserwatorskie. Odpady z serwisowania nie będą magazynowane tylko na bieżąco przekazywane podmiotom zajmującym się zagospodarowywaniem odpadów. Do mycia paneli należy stosować wyłącznie wodę zdemineralizowaną. Transformatory zostaną umieszczone w kontenerach na szczelnym, utwardzonym podłożu. Na potrzeby planowanej instalacji farmy fotowoltaicznej wykorzystane zostaną suche żywiczne transformatory (bezolejowe) eliminujące ryzyko wycieków mogących powodować niebezpieczeństwo wybuchu i zanieczyszczenie środowiska gruntowo-wodnego lub transformatory olejowe. W przypadku zastosowania transformatorów olejowych, w celu ochrony środowiska gruntowo-wodnego, należy zastosować szczelne misy olejowe, mogące zmagazynować całą objętość oleju zawartego w transformatorze oraz wodę gaśniczą. Przedsięwzięcie będzie wiązało z emisją hałasu, której źródłem będą przede wszystkim pracujące stacje transformatorowe. </w:t>
      </w:r>
    </w:p>
    <w:p w14:paraId="1D72BFA7" w14:textId="77777777" w:rsidR="00B64B7B" w:rsidRDefault="00B64B7B" w:rsidP="00A06839">
      <w:pPr>
        <w:pStyle w:val="Teksttreci20"/>
        <w:shd w:val="clear" w:color="auto" w:fill="auto"/>
        <w:spacing w:line="360" w:lineRule="auto"/>
        <w:ind w:firstLine="0"/>
        <w:jc w:val="both"/>
        <w:rPr>
          <w:sz w:val="24"/>
          <w:szCs w:val="24"/>
        </w:rPr>
      </w:pPr>
      <w:r>
        <w:rPr>
          <w:sz w:val="24"/>
          <w:szCs w:val="24"/>
        </w:rPr>
        <w:tab/>
        <w:t>Przeprowadzona w raporcie analiza wykazałam, iż realizacja i eksploatacja przedmiotowej inwestycji</w:t>
      </w:r>
      <w:r w:rsidR="00A711ED">
        <w:rPr>
          <w:sz w:val="24"/>
          <w:szCs w:val="24"/>
        </w:rPr>
        <w:t xml:space="preserve"> nie wpłynie znacząco na cele ochrony, dla których wyznaczono obszar chronionego krajobrazu „F” Bierzwnik. Planowana inwestycja nie będzie wiązała się z zabijaniem dziko występujących zwierząt, niszczeniem ich nor, lęgowisk, miejsc rozrodu, czy innych schronień. Planowana inwestycja nie będzie zlokalizowana w pasie szerokości 100 m od linii brzegów rzeki, jezior i innych naturalnych zbiorników wodnych. </w:t>
      </w:r>
    </w:p>
    <w:p w14:paraId="562F33FF" w14:textId="77777777" w:rsidR="00A711ED" w:rsidRDefault="00A711ED" w:rsidP="00A06839">
      <w:pPr>
        <w:pStyle w:val="Teksttreci20"/>
        <w:shd w:val="clear" w:color="auto" w:fill="auto"/>
        <w:spacing w:line="360" w:lineRule="auto"/>
        <w:ind w:firstLine="0"/>
        <w:jc w:val="both"/>
        <w:rPr>
          <w:sz w:val="24"/>
          <w:szCs w:val="24"/>
        </w:rPr>
      </w:pPr>
      <w:r>
        <w:rPr>
          <w:sz w:val="24"/>
          <w:szCs w:val="24"/>
        </w:rPr>
        <w:tab/>
        <w:t xml:space="preserve">Farma fotowoltaiczna nie wpłynie także znacząco negatywnie na istniejący krajobraz. Co prawda realizacja przedsięwzięcia spowoduje przekształcenia </w:t>
      </w:r>
      <w:r w:rsidR="005F3DE6">
        <w:rPr>
          <w:sz w:val="24"/>
          <w:szCs w:val="24"/>
        </w:rPr>
        <w:t xml:space="preserve">istniejącego krajobrazu, jednak zastosowane elementy nie będą charakteryzowały się technologią szczególnie negatywnie postrzeganą w krajobrazie. Planowana farma w tym rejonie spowoduje nieznaczne, określone zmiany w lokalnym krajobrazie, przedmiotowa inwestycja nie będzie stanowić dominanty w terenie, ponieważ jej wysokość w najwyższym punkcie nie przekroczy 6 m. Charakter inwestycji koncentruje jej oddziaływanie do ograniczonej powierzchni przewidzianej do zabudowy. Panele fotowoltaiczne będą zamontowane na stalowym rusztowaniu, a powierzchnia terenu pozostanie aktywnym biologicznie terenem pokrytym </w:t>
      </w:r>
      <w:r w:rsidR="005F3DE6">
        <w:rPr>
          <w:sz w:val="24"/>
          <w:szCs w:val="24"/>
        </w:rPr>
        <w:lastRenderedPageBreak/>
        <w:t xml:space="preserve">roślinnością. </w:t>
      </w:r>
      <w:r w:rsidR="00DE2DCD">
        <w:rPr>
          <w:sz w:val="24"/>
          <w:szCs w:val="24"/>
        </w:rPr>
        <w:t xml:space="preserve">Przedmiotowa inwestycja nie wpłynie na zmniejszenie zasięgi widoczności dla pobliskich terenów. Ponadto otoczenie elektrowni pozbawione jest ciągów widokowych oraz punktów o specjalnych walorach przyrodniczych, kulturowych i krajobrazowych, które elektrownia mogłaby przesłonić. </w:t>
      </w:r>
    </w:p>
    <w:p w14:paraId="6BEA9EAB" w14:textId="77777777" w:rsidR="006A44B3" w:rsidRDefault="00D82985" w:rsidP="006A44B3">
      <w:pPr>
        <w:ind w:firstLine="708"/>
        <w:rPr>
          <w:rFonts w:ascii="Times New Roman" w:hAnsi="Times New Roman" w:cs="Times New Roman"/>
          <w:sz w:val="24"/>
          <w:szCs w:val="24"/>
        </w:rPr>
      </w:pPr>
      <w:r>
        <w:rPr>
          <w:rFonts w:ascii="Times New Roman" w:hAnsi="Times New Roman" w:cs="Times New Roman"/>
          <w:sz w:val="24"/>
          <w:szCs w:val="24"/>
        </w:rPr>
        <w:t>Teren projektowanej inwestycji, znajduje się poza strefami ochronnymi ujęć wód i poza obszarami ochronnymi zbiorników wód śródlądowych, jak również poza obrębem Głównego Zbiornika Wód Podziemnych.</w:t>
      </w:r>
      <w:r w:rsidR="009A022D">
        <w:rPr>
          <w:rFonts w:ascii="Times New Roman" w:hAnsi="Times New Roman" w:cs="Times New Roman"/>
          <w:sz w:val="24"/>
          <w:szCs w:val="24"/>
        </w:rPr>
        <w:t xml:space="preserve"> Reasumując nie przewiduje się wpływu przedsięwzięcia na wody powierzchniowe lub podziemne.</w:t>
      </w:r>
    </w:p>
    <w:p w14:paraId="22D5E894" w14:textId="77777777" w:rsidR="00054683" w:rsidRDefault="00054683" w:rsidP="006A44B3">
      <w:pPr>
        <w:ind w:firstLine="708"/>
        <w:rPr>
          <w:rFonts w:ascii="Times New Roman" w:hAnsi="Times New Roman" w:cs="Times New Roman"/>
          <w:sz w:val="24"/>
          <w:szCs w:val="24"/>
        </w:rPr>
      </w:pPr>
      <w:r w:rsidRPr="00401124">
        <w:rPr>
          <w:rFonts w:ascii="Times New Roman" w:hAnsi="Times New Roman" w:cs="Times New Roman"/>
          <w:sz w:val="24"/>
          <w:szCs w:val="24"/>
        </w:rPr>
        <w:t>Biorąc pod uwagę lokalizację inwestycji w odniesieniu do terenów cennych pod względem przyrodniczym, o których mowa w art. 6 ust. 1 ustawy z dnia 16 kwietnia 2004 r. o ochronie przyrody (Dz. U. 2021 r., poz. 1098 ze zm.), planowana inwestycja zlokalizowana będzie w granicach obszaru chronionego krajobrazu „F” Bierzwnik, dla którego obowiązują zapisy Uchwały Nr XXXII/375/09 Sejmiku Województwa Zachodniopomorskiego z dnia 15 września 2009 r. w sprawie obszarów chronionego krajobrazu (Dz. Urz. Woj. Zach, z 14 kwietnia 2021 r., poz. 2091).</w:t>
      </w:r>
      <w:r>
        <w:rPr>
          <w:rFonts w:ascii="Times New Roman" w:hAnsi="Times New Roman" w:cs="Times New Roman"/>
          <w:sz w:val="24"/>
          <w:szCs w:val="24"/>
        </w:rPr>
        <w:t xml:space="preserve"> Na podstawie p</w:t>
      </w:r>
      <w:r w:rsidR="00206F73">
        <w:rPr>
          <w:rFonts w:ascii="Times New Roman" w:hAnsi="Times New Roman" w:cs="Times New Roman"/>
          <w:sz w:val="24"/>
          <w:szCs w:val="24"/>
        </w:rPr>
        <w:t>rzeprowadzonej</w:t>
      </w:r>
      <w:r w:rsidRPr="00401124">
        <w:rPr>
          <w:rFonts w:ascii="Times New Roman" w:hAnsi="Times New Roman" w:cs="Times New Roman"/>
          <w:sz w:val="24"/>
          <w:szCs w:val="24"/>
        </w:rPr>
        <w:t xml:space="preserve"> analiz</w:t>
      </w:r>
      <w:r>
        <w:rPr>
          <w:rFonts w:ascii="Times New Roman" w:hAnsi="Times New Roman" w:cs="Times New Roman"/>
          <w:sz w:val="24"/>
          <w:szCs w:val="24"/>
        </w:rPr>
        <w:t>y</w:t>
      </w:r>
      <w:r w:rsidRPr="00401124">
        <w:rPr>
          <w:rFonts w:ascii="Times New Roman" w:hAnsi="Times New Roman" w:cs="Times New Roman"/>
          <w:sz w:val="24"/>
          <w:szCs w:val="24"/>
        </w:rPr>
        <w:t xml:space="preserve"> </w:t>
      </w:r>
      <w:r>
        <w:rPr>
          <w:rFonts w:ascii="Times New Roman" w:hAnsi="Times New Roman" w:cs="Times New Roman"/>
          <w:sz w:val="24"/>
          <w:szCs w:val="24"/>
        </w:rPr>
        <w:t>tutejszy organ uznał</w:t>
      </w:r>
      <w:r w:rsidRPr="00401124">
        <w:rPr>
          <w:rFonts w:ascii="Times New Roman" w:hAnsi="Times New Roman" w:cs="Times New Roman"/>
          <w:sz w:val="24"/>
          <w:szCs w:val="24"/>
        </w:rPr>
        <w:t xml:space="preserve">, iż realizacja i eksploatacja przedmiotowej inwestycji nie wpłynie znacząco na cele ochrony, dla których wyznaczono obszar chronionego krajobrazu „F” (Bierzwnik). </w:t>
      </w:r>
      <w:r w:rsidR="00815CDA">
        <w:rPr>
          <w:rFonts w:ascii="Times New Roman" w:hAnsi="Times New Roman" w:cs="Times New Roman"/>
          <w:sz w:val="24"/>
          <w:szCs w:val="24"/>
        </w:rPr>
        <w:t xml:space="preserve">Jednocześnie biorąc pod uwagę faktyczny sposób wykorzystania analizowanego terenu przez faunę należy stwierdzić, iż realizacja i eksploatacja inwestycji nie będzie skutkować naruszeniem </w:t>
      </w:r>
      <w:r w:rsidR="000745DB">
        <w:rPr>
          <w:rFonts w:ascii="Times New Roman" w:hAnsi="Times New Roman" w:cs="Times New Roman"/>
          <w:sz w:val="24"/>
          <w:szCs w:val="24"/>
        </w:rPr>
        <w:t>zakazów obowiązujących w granicach obszaru.</w:t>
      </w:r>
    </w:p>
    <w:p w14:paraId="03484352" w14:textId="77777777" w:rsidR="00505177" w:rsidRDefault="00505177" w:rsidP="006A44B3">
      <w:pPr>
        <w:ind w:firstLine="708"/>
        <w:rPr>
          <w:rFonts w:ascii="Times New Roman" w:hAnsi="Times New Roman" w:cs="Times New Roman"/>
          <w:sz w:val="24"/>
          <w:szCs w:val="24"/>
        </w:rPr>
      </w:pPr>
      <w:r>
        <w:rPr>
          <w:rFonts w:ascii="Times New Roman" w:hAnsi="Times New Roman" w:cs="Times New Roman"/>
          <w:sz w:val="24"/>
          <w:szCs w:val="24"/>
        </w:rPr>
        <w:t xml:space="preserve">Z dostępnych tut. organowi danych wynika, iż najbliższe projektowane farmy fotowoltaiczne, zlokalizowane będą w odległości ok. 460 m na działce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412/2, ob. Krzęcin, oraz w dalszej odległości na działce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453/3 i 453/11 obręb Objezierze, działka nr 412/2, 321/2, 321/1, 420, 405/4 420, 250, 170/2, 53 obręb Krzęcin. </w:t>
      </w:r>
    </w:p>
    <w:p w14:paraId="064B5432" w14:textId="77777777" w:rsidR="00505177" w:rsidRDefault="00505177" w:rsidP="006A44B3">
      <w:pPr>
        <w:ind w:firstLine="708"/>
        <w:rPr>
          <w:rFonts w:ascii="Times New Roman" w:hAnsi="Times New Roman" w:cs="Times New Roman"/>
          <w:sz w:val="24"/>
          <w:szCs w:val="24"/>
        </w:rPr>
      </w:pPr>
      <w:r>
        <w:rPr>
          <w:rFonts w:ascii="Times New Roman" w:hAnsi="Times New Roman" w:cs="Times New Roman"/>
          <w:sz w:val="24"/>
          <w:szCs w:val="24"/>
        </w:rPr>
        <w:t>W odniesieniu do przeprowadzonej analizy w kontekście oddziaływań skumulowanych należy stwie</w:t>
      </w:r>
      <w:r w:rsidR="00FC26AB">
        <w:rPr>
          <w:rFonts w:ascii="Times New Roman" w:hAnsi="Times New Roman" w:cs="Times New Roman"/>
          <w:sz w:val="24"/>
          <w:szCs w:val="24"/>
        </w:rPr>
        <w:t xml:space="preserve">rdzić, iż oddziaływaniem mogącym mieć istotne znaczenie jest wpływ </w:t>
      </w:r>
      <w:r w:rsidR="00D45233">
        <w:rPr>
          <w:rFonts w:ascii="Times New Roman" w:hAnsi="Times New Roman" w:cs="Times New Roman"/>
          <w:sz w:val="24"/>
          <w:szCs w:val="24"/>
        </w:rPr>
        <w:t xml:space="preserve">na środowisko przyrodnicze, a w szczególności zajęcie znacznej </w:t>
      </w:r>
      <w:r w:rsidR="00C33802">
        <w:rPr>
          <w:rFonts w:ascii="Times New Roman" w:hAnsi="Times New Roman" w:cs="Times New Roman"/>
          <w:sz w:val="24"/>
          <w:szCs w:val="24"/>
        </w:rPr>
        <w:t>powierzchni biologicznie czynnej. Niemniej jednak przeprowadzona na podstawie wyników badań inwentaryzacji przyrodniczej oraz obowiązujących aktów prawnych analiza oddziaływania na obszar chronionego krajobrazu „F” Bierzwnik oraz obszar Natura 2000 Lasy Puszczy nad Drawą PLB320016 wykazała brak znacząco negatywnego wpływu na poszczególne przedmioty i cele ochrony tych obszarów.</w:t>
      </w:r>
      <w:r w:rsidR="00D9355E">
        <w:rPr>
          <w:rFonts w:ascii="Times New Roman" w:hAnsi="Times New Roman" w:cs="Times New Roman"/>
          <w:sz w:val="24"/>
          <w:szCs w:val="24"/>
        </w:rPr>
        <w:t xml:space="preserve"> Zabudowa zostanie zrealizowana w granicy </w:t>
      </w:r>
      <w:r w:rsidR="00D9355E">
        <w:rPr>
          <w:rFonts w:ascii="Times New Roman" w:hAnsi="Times New Roman" w:cs="Times New Roman"/>
          <w:sz w:val="24"/>
          <w:szCs w:val="24"/>
        </w:rPr>
        <w:lastRenderedPageBreak/>
        <w:t xml:space="preserve">terenów o niewielkim potencjale przyrodniczym. O braku kumulacji oddziaływania na pozostałe elementy  środowiska świadczy również oddziaływanie zamykające się w granicy terenu inwestycyjnego i oddzielne ogrodzenie farm, umożliwiające migrację zwierząt. </w:t>
      </w:r>
    </w:p>
    <w:p w14:paraId="12E9A682" w14:textId="77777777" w:rsidR="0013348A" w:rsidRPr="00907BFD" w:rsidRDefault="0013348A" w:rsidP="00ED0729">
      <w:pPr>
        <w:ind w:firstLine="708"/>
        <w:rPr>
          <w:rFonts w:ascii="Times New Roman" w:hAnsi="Times New Roman" w:cs="Times New Roman"/>
          <w:sz w:val="24"/>
          <w:szCs w:val="24"/>
        </w:rPr>
      </w:pPr>
      <w:r w:rsidRPr="00907BFD">
        <w:rPr>
          <w:rFonts w:ascii="Times New Roman" w:hAnsi="Times New Roman" w:cs="Times New Roman"/>
          <w:sz w:val="24"/>
          <w:szCs w:val="24"/>
        </w:rPr>
        <w:t>Biorąc pod uwagę zakres i przewidywane oddziaływanie inwestycji należy stwierdzić, że przedsięwzięcie nie będzie miało negatywnego wpływu na klimat (brak emisji szkodliwych związków i gazów cieplarnianych). Eksploatacja inwestycji przyczyni się do produkcji energii elektrycznej z odnawialnego źródła energii, co pozwoli na ograniczenie pozyskania energii pochodzącej głównie ze spalania węgla, powodującej emisję gazów cieplarnianych prowadzących do zmian klimatu.</w:t>
      </w:r>
    </w:p>
    <w:p w14:paraId="28A5975F" w14:textId="77777777" w:rsidR="0013348A" w:rsidRPr="00907BFD" w:rsidRDefault="0013348A" w:rsidP="002F1CFC">
      <w:pPr>
        <w:ind w:firstLine="360"/>
        <w:rPr>
          <w:rFonts w:ascii="Times New Roman" w:hAnsi="Times New Roman" w:cs="Times New Roman"/>
          <w:sz w:val="24"/>
          <w:szCs w:val="24"/>
        </w:rPr>
      </w:pPr>
      <w:r w:rsidRPr="00907BFD">
        <w:rPr>
          <w:rFonts w:ascii="Times New Roman" w:hAnsi="Times New Roman" w:cs="Times New Roman"/>
          <w:sz w:val="24"/>
          <w:szCs w:val="24"/>
        </w:rPr>
        <w:t>Analizując przedłożone dokumenty nie stwierdzono możliwości wystąpienia transgranicznego oddziaływania na środowisko. Wynika to przede wszystkim z charakteru przedsięwzięcia oraz ze znacznej odległości od granic Rzeczypospolitej Polskiej.</w:t>
      </w:r>
    </w:p>
    <w:p w14:paraId="73ACCD0C" w14:textId="77777777" w:rsidR="0013348A" w:rsidRPr="00907BFD" w:rsidRDefault="0013348A" w:rsidP="002F1CFC">
      <w:pPr>
        <w:ind w:firstLine="360"/>
        <w:rPr>
          <w:rFonts w:ascii="Times New Roman" w:hAnsi="Times New Roman" w:cs="Times New Roman"/>
          <w:sz w:val="24"/>
          <w:szCs w:val="24"/>
        </w:rPr>
      </w:pPr>
      <w:r w:rsidRPr="00907BFD">
        <w:rPr>
          <w:rFonts w:ascii="Times New Roman" w:hAnsi="Times New Roman" w:cs="Times New Roman"/>
          <w:sz w:val="24"/>
          <w:szCs w:val="24"/>
        </w:rPr>
        <w:t>Zgodnie z zapisami raportu, wybrano wariant najkorzystniejszy dla środowiska. Planowane do wykorzystania materiały, jak również przyjęta technologia są bezpieczne dla środowiska naturalnego i przy prawidłowym przebiegu realizacja inwestycji nie wpłynie negatywnie na poszczególne komponenty środowiska i nie będzie oddziaływać negatywnie na tereny zlokalizowane w sąsiedztwie inwestycji. Nie przewiduje się również wystąpienia katastrofy naturalnej i budowlanej, zarówno na etapie realizacji jak i funkcjonowania planowanego przedsięwzięcia.</w:t>
      </w:r>
    </w:p>
    <w:p w14:paraId="47432A07" w14:textId="77777777" w:rsidR="0013348A" w:rsidRDefault="0013348A" w:rsidP="002F1CFC">
      <w:pPr>
        <w:ind w:firstLine="360"/>
        <w:rPr>
          <w:rFonts w:ascii="Times New Roman" w:hAnsi="Times New Roman" w:cs="Times New Roman"/>
          <w:sz w:val="24"/>
          <w:szCs w:val="24"/>
        </w:rPr>
      </w:pPr>
      <w:r w:rsidRPr="00907BFD">
        <w:rPr>
          <w:rFonts w:ascii="Times New Roman" w:hAnsi="Times New Roman" w:cs="Times New Roman"/>
          <w:sz w:val="24"/>
          <w:szCs w:val="24"/>
        </w:rPr>
        <w:t>Przedłożone na etapie przedmiotowego postępowania administracyjnego informacje na temat planowanego przedsięwzięcia, a także dane na temat uwarunkowań występujących w miejscu realizacji inwestycji oraz w jego sąsiedztwie, pozwoliły oszacować bezpośrednie i pośrednie skutki oddziaływania przedmiotowej inwestycji na środowisko, a także określić warunki umożliwiające jednocześnie realizację inwestycji oraz zabezpieczenie poszczególnych komponentów środowiska przed wpływem ze strony inwestycji. Mając zatem powyższe na uwadze, tutejszy organ uznał, że przeprowadzenie ponownej oceny oddziaływania planowanej inwestycji na środowisko przed przystąpieniem do użytkowania nie jest uzasadnione.</w:t>
      </w:r>
    </w:p>
    <w:p w14:paraId="76B0168C" w14:textId="77777777" w:rsidR="00C20ED2" w:rsidRDefault="00C20ED2" w:rsidP="0073109B">
      <w:pPr>
        <w:ind w:firstLine="360"/>
        <w:rPr>
          <w:rFonts w:ascii="Times New Roman" w:hAnsi="Times New Roman" w:cs="Times New Roman"/>
          <w:sz w:val="24"/>
          <w:szCs w:val="24"/>
        </w:rPr>
      </w:pPr>
      <w:r>
        <w:rPr>
          <w:rFonts w:ascii="Times New Roman" w:hAnsi="Times New Roman" w:cs="Times New Roman"/>
          <w:sz w:val="24"/>
          <w:szCs w:val="24"/>
        </w:rPr>
        <w:t xml:space="preserve">Podstawą do rozstrzygnięcia sprawy była ocena całego materiału dowodowego zgromadzonego w toku postępowania, czym organ spełnił warunki art. 75 </w:t>
      </w:r>
      <w:r w:rsidR="003F7D43">
        <w:rPr>
          <w:rFonts w:ascii="Arial" w:hAnsi="Arial" w:cs="Arial"/>
          <w:sz w:val="24"/>
          <w:szCs w:val="24"/>
        </w:rPr>
        <w:t>§</w:t>
      </w:r>
      <w:r w:rsidR="003F7D43">
        <w:rPr>
          <w:rFonts w:ascii="Times New Roman" w:hAnsi="Times New Roman" w:cs="Times New Roman"/>
          <w:sz w:val="24"/>
          <w:szCs w:val="24"/>
        </w:rPr>
        <w:t xml:space="preserve">1, art.77 </w:t>
      </w:r>
      <w:r w:rsidR="003F7D43">
        <w:rPr>
          <w:rFonts w:ascii="Arial" w:hAnsi="Arial" w:cs="Arial"/>
          <w:sz w:val="24"/>
          <w:szCs w:val="24"/>
        </w:rPr>
        <w:t>§</w:t>
      </w:r>
      <w:r w:rsidR="003F7D43">
        <w:rPr>
          <w:rFonts w:ascii="Times New Roman" w:hAnsi="Times New Roman" w:cs="Times New Roman"/>
          <w:sz w:val="24"/>
          <w:szCs w:val="24"/>
        </w:rPr>
        <w:t xml:space="preserve">1 i art. 80 ustawy Kodeks postępowania </w:t>
      </w:r>
      <w:r w:rsidR="002F1CFC">
        <w:rPr>
          <w:rFonts w:ascii="Times New Roman" w:hAnsi="Times New Roman" w:cs="Times New Roman"/>
          <w:sz w:val="24"/>
          <w:szCs w:val="24"/>
        </w:rPr>
        <w:t>administracyjnego ( Dz.U. z 2022</w:t>
      </w:r>
      <w:r w:rsidR="003F7D43">
        <w:rPr>
          <w:rFonts w:ascii="Times New Roman" w:hAnsi="Times New Roman" w:cs="Times New Roman"/>
          <w:sz w:val="24"/>
          <w:szCs w:val="24"/>
        </w:rPr>
        <w:t xml:space="preserve"> r.poz.</w:t>
      </w:r>
      <w:r w:rsidR="002F1CFC">
        <w:rPr>
          <w:rFonts w:ascii="Times New Roman" w:hAnsi="Times New Roman" w:cs="Times New Roman"/>
          <w:sz w:val="24"/>
          <w:szCs w:val="24"/>
        </w:rPr>
        <w:t>2000</w:t>
      </w:r>
      <w:r w:rsidR="00C03F2A">
        <w:rPr>
          <w:rFonts w:ascii="Times New Roman" w:hAnsi="Times New Roman" w:cs="Times New Roman"/>
          <w:sz w:val="24"/>
          <w:szCs w:val="24"/>
        </w:rPr>
        <w:t xml:space="preserve"> ze zm.</w:t>
      </w:r>
      <w:r w:rsidR="003F7D43">
        <w:rPr>
          <w:rFonts w:ascii="Times New Roman" w:hAnsi="Times New Roman" w:cs="Times New Roman"/>
          <w:sz w:val="24"/>
          <w:szCs w:val="24"/>
        </w:rPr>
        <w:t>).</w:t>
      </w:r>
    </w:p>
    <w:p w14:paraId="5C5DE80D" w14:textId="77777777" w:rsidR="00593877" w:rsidRDefault="00593877" w:rsidP="00A177DD">
      <w:pPr>
        <w:ind w:firstLine="360"/>
        <w:rPr>
          <w:rFonts w:ascii="Times New Roman" w:hAnsi="Times New Roman" w:cs="Times New Roman"/>
          <w:sz w:val="24"/>
          <w:szCs w:val="24"/>
        </w:rPr>
      </w:pPr>
      <w:r>
        <w:rPr>
          <w:rFonts w:ascii="Times New Roman" w:hAnsi="Times New Roman" w:cs="Times New Roman"/>
          <w:sz w:val="24"/>
          <w:szCs w:val="24"/>
        </w:rPr>
        <w:lastRenderedPageBreak/>
        <w:t>Wydając decyzję o środowiskowych uwarunkowaniach, obowiązkiem organu jest branie pod uwagę przeprowadzoną ocenę oddziaływania inwestycji na środowisko, w ramach której uwzględnia się między innymi:</w:t>
      </w:r>
    </w:p>
    <w:p w14:paraId="199C29D8"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uzgodnień i opinii organów współdziałających.</w:t>
      </w:r>
    </w:p>
    <w:p w14:paraId="16FE0542"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Ustalenia zawarte w raporcie o oddziaływaniu przedsięwzięcia na środowisko,</w:t>
      </w:r>
    </w:p>
    <w:p w14:paraId="2A1C7AE3"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postępowania z udziałem społeczeństwa.</w:t>
      </w:r>
    </w:p>
    <w:p w14:paraId="21A31C00"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Zgodność lokalizacji przedsięwzięcia z ustaleniami miejscowego planu zagospodarowania przestrzennego, jeżeli plan taki został uchwalony.</w:t>
      </w:r>
    </w:p>
    <w:p w14:paraId="0975F50F" w14:textId="77777777" w:rsidR="00297BDA" w:rsidRDefault="00297BDA" w:rsidP="00A177DD">
      <w:pPr>
        <w:ind w:firstLine="360"/>
        <w:rPr>
          <w:rFonts w:ascii="Times New Roman" w:hAnsi="Times New Roman" w:cs="Times New Roman"/>
          <w:sz w:val="24"/>
          <w:szCs w:val="24"/>
        </w:rPr>
      </w:pPr>
      <w:r>
        <w:rPr>
          <w:rFonts w:ascii="Times New Roman" w:hAnsi="Times New Roman" w:cs="Times New Roman"/>
          <w:sz w:val="24"/>
          <w:szCs w:val="24"/>
        </w:rPr>
        <w:t>Bezspornie przeprowadzone postępowanie z udziałem organów współdziałających zakończyło się uzgodnieniem realizacji przedsięwzięcia przez Regionalnego Dyrektora Ochrony Środow</w:t>
      </w:r>
      <w:r w:rsidR="00F577D6">
        <w:rPr>
          <w:rFonts w:ascii="Times New Roman" w:hAnsi="Times New Roman" w:cs="Times New Roman"/>
          <w:sz w:val="24"/>
          <w:szCs w:val="24"/>
        </w:rPr>
        <w:t xml:space="preserve">iska w Szczecinie oraz pozytywnymi opiniami </w:t>
      </w:r>
      <w:r>
        <w:rPr>
          <w:rFonts w:ascii="Times New Roman" w:hAnsi="Times New Roman" w:cs="Times New Roman"/>
          <w:sz w:val="24"/>
          <w:szCs w:val="24"/>
        </w:rPr>
        <w:t xml:space="preserve">Państwowego Powiatowego Inspektora Sanitarnego w Choszcznie i Dyrektora Zarządu Zlewni w </w:t>
      </w:r>
      <w:r w:rsidR="002F1CFC">
        <w:rPr>
          <w:rFonts w:ascii="Times New Roman" w:hAnsi="Times New Roman" w:cs="Times New Roman"/>
          <w:sz w:val="24"/>
          <w:szCs w:val="24"/>
        </w:rPr>
        <w:t>Pile</w:t>
      </w:r>
      <w:r>
        <w:rPr>
          <w:rFonts w:ascii="Times New Roman" w:hAnsi="Times New Roman" w:cs="Times New Roman"/>
          <w:sz w:val="24"/>
          <w:szCs w:val="24"/>
        </w:rPr>
        <w:t xml:space="preserve"> Państwowego Gospodarstwa Wodnego Wody Polskie.</w:t>
      </w:r>
    </w:p>
    <w:p w14:paraId="0D46F7C0" w14:textId="77777777" w:rsidR="002173FA" w:rsidRDefault="00FD702D" w:rsidP="00A177DD">
      <w:pPr>
        <w:ind w:firstLine="360"/>
        <w:rPr>
          <w:rFonts w:ascii="Times New Roman" w:hAnsi="Times New Roman" w:cs="Times New Roman"/>
          <w:sz w:val="24"/>
          <w:szCs w:val="24"/>
        </w:rPr>
      </w:pPr>
      <w:r>
        <w:rPr>
          <w:rFonts w:ascii="Times New Roman" w:hAnsi="Times New Roman" w:cs="Times New Roman"/>
          <w:sz w:val="24"/>
          <w:szCs w:val="24"/>
        </w:rPr>
        <w:t>Planowane przedsięwzięcie nie będzie powodować przekroczenia obowiązujących norm i w znaczny sposób nie pogorszy istniejącego środowiska, pod warunkiem zachowania parametrów technicznych i technologicznych, dla których przeprowadzono analizę w raporcie</w:t>
      </w:r>
      <w:r w:rsidR="00F577D6">
        <w:rPr>
          <w:rFonts w:ascii="Times New Roman" w:hAnsi="Times New Roman" w:cs="Times New Roman"/>
          <w:sz w:val="24"/>
          <w:szCs w:val="24"/>
        </w:rPr>
        <w:t xml:space="preserve"> oddziaływania na środowisko</w:t>
      </w:r>
      <w:r>
        <w:rPr>
          <w:rFonts w:ascii="Times New Roman" w:hAnsi="Times New Roman" w:cs="Times New Roman"/>
          <w:sz w:val="24"/>
          <w:szCs w:val="24"/>
        </w:rPr>
        <w:t xml:space="preserve">, oraz spełniając warunki realizacji przedsięwzięcia określone w niniejszej decyzji. </w:t>
      </w:r>
    </w:p>
    <w:p w14:paraId="769B362C" w14:textId="77777777" w:rsidR="00F40ACA" w:rsidRDefault="00803B32" w:rsidP="002173FA">
      <w:pPr>
        <w:ind w:firstLine="360"/>
        <w:rPr>
          <w:rFonts w:ascii="Times New Roman" w:hAnsi="Times New Roman" w:cs="Times New Roman"/>
          <w:sz w:val="24"/>
          <w:szCs w:val="24"/>
        </w:rPr>
      </w:pPr>
      <w:r>
        <w:rPr>
          <w:rFonts w:ascii="Times New Roman" w:hAnsi="Times New Roman" w:cs="Times New Roman"/>
          <w:sz w:val="24"/>
          <w:szCs w:val="24"/>
        </w:rPr>
        <w:t xml:space="preserve">Integralną </w:t>
      </w:r>
      <w:r w:rsidR="008B5F2C">
        <w:rPr>
          <w:rFonts w:ascii="Times New Roman" w:hAnsi="Times New Roman" w:cs="Times New Roman"/>
          <w:sz w:val="24"/>
          <w:szCs w:val="24"/>
        </w:rPr>
        <w:t>część niniejszej decyzji stanowi załącznik nr 1 zawierający charakterystykę przedsięwzięcia, co wynika z treści art. 82 ust. 3 ustawy z dnia 3 października 2008 r. o udostępnieniu informacji o środowisku i jego ochronie, udziale społeczeństwa w ochronie środowiska oraz ocenach oddziaływa</w:t>
      </w:r>
      <w:r w:rsidR="00D31D62">
        <w:rPr>
          <w:rFonts w:ascii="Times New Roman" w:hAnsi="Times New Roman" w:cs="Times New Roman"/>
          <w:sz w:val="24"/>
          <w:szCs w:val="24"/>
        </w:rPr>
        <w:t xml:space="preserve">nia na środowisko ( </w:t>
      </w:r>
      <w:proofErr w:type="spellStart"/>
      <w:r w:rsidR="00D31D62">
        <w:rPr>
          <w:rFonts w:ascii="Times New Roman" w:hAnsi="Times New Roman" w:cs="Times New Roman"/>
          <w:sz w:val="24"/>
          <w:szCs w:val="24"/>
        </w:rPr>
        <w:t>t.j.Dz.U</w:t>
      </w:r>
      <w:proofErr w:type="spellEnd"/>
      <w:r w:rsidR="00D31D62">
        <w:rPr>
          <w:rFonts w:ascii="Times New Roman" w:hAnsi="Times New Roman" w:cs="Times New Roman"/>
          <w:sz w:val="24"/>
          <w:szCs w:val="24"/>
        </w:rPr>
        <w:t>. z 2022</w:t>
      </w:r>
      <w:r w:rsidR="008B5F2C">
        <w:rPr>
          <w:rFonts w:ascii="Times New Roman" w:hAnsi="Times New Roman" w:cs="Times New Roman"/>
          <w:sz w:val="24"/>
          <w:szCs w:val="24"/>
        </w:rPr>
        <w:t xml:space="preserve"> r. poz. </w:t>
      </w:r>
      <w:r w:rsidR="00D31D62">
        <w:rPr>
          <w:rFonts w:ascii="Times New Roman" w:hAnsi="Times New Roman" w:cs="Times New Roman"/>
          <w:sz w:val="24"/>
          <w:szCs w:val="24"/>
        </w:rPr>
        <w:t>1029</w:t>
      </w:r>
      <w:r w:rsidR="00C03F2A">
        <w:rPr>
          <w:rFonts w:ascii="Times New Roman" w:hAnsi="Times New Roman" w:cs="Times New Roman"/>
          <w:sz w:val="24"/>
          <w:szCs w:val="24"/>
        </w:rPr>
        <w:t xml:space="preserve"> ze zm.</w:t>
      </w:r>
      <w:r w:rsidR="008B5F2C">
        <w:rPr>
          <w:rFonts w:ascii="Times New Roman" w:hAnsi="Times New Roman" w:cs="Times New Roman"/>
          <w:sz w:val="24"/>
          <w:szCs w:val="24"/>
        </w:rPr>
        <w:t>).</w:t>
      </w:r>
    </w:p>
    <w:p w14:paraId="3B7A2361" w14:textId="77777777" w:rsidR="000F6DF1" w:rsidRPr="00EE4928" w:rsidRDefault="000F6DF1" w:rsidP="005B3260">
      <w:pPr>
        <w:ind w:left="360"/>
        <w:rPr>
          <w:rFonts w:ascii="Times New Roman" w:hAnsi="Times New Roman" w:cs="Times New Roman"/>
          <w:sz w:val="24"/>
          <w:szCs w:val="24"/>
        </w:rPr>
      </w:pPr>
      <w:r>
        <w:rPr>
          <w:rFonts w:ascii="Times New Roman" w:hAnsi="Times New Roman" w:cs="Times New Roman"/>
          <w:sz w:val="24"/>
          <w:szCs w:val="24"/>
        </w:rPr>
        <w:t xml:space="preserve">Biorąc pod uwagę powyższe orzeczono jak w sentencji. </w:t>
      </w:r>
    </w:p>
    <w:p w14:paraId="57AC2192" w14:textId="77777777" w:rsidR="00025F07" w:rsidRPr="00EE4928" w:rsidRDefault="00025F07" w:rsidP="00F40ACA">
      <w:pPr>
        <w:ind w:firstLine="708"/>
        <w:rPr>
          <w:rFonts w:ascii="Times New Roman" w:hAnsi="Times New Roman" w:cs="Times New Roman"/>
          <w:b/>
          <w:sz w:val="24"/>
          <w:szCs w:val="24"/>
        </w:rPr>
      </w:pP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b/>
          <w:sz w:val="24"/>
          <w:szCs w:val="24"/>
        </w:rPr>
        <w:t>POUCZENIE</w:t>
      </w:r>
    </w:p>
    <w:p w14:paraId="0190B602" w14:textId="77777777"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 xml:space="preserve">Od niniejszej decyzji służy odwołanie do Samorządowego Kolegium Odwoławczego w Szczecinie, w terminie 14 dni od daty doręczenia decyzji za pośrednictwem tut. organu. </w:t>
      </w:r>
    </w:p>
    <w:p w14:paraId="27A327A5" w14:textId="77777777"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Zgodnie z</w:t>
      </w:r>
      <w:r w:rsidR="00055F79" w:rsidRPr="00EE4928">
        <w:rPr>
          <w:rFonts w:ascii="Times New Roman" w:hAnsi="Times New Roman" w:cs="Times New Roman"/>
          <w:sz w:val="24"/>
          <w:szCs w:val="24"/>
        </w:rPr>
        <w:t xml:space="preserve"> art. 127 a KPA strony mogą w trakcie biegu terminu odwoławczego-zrzec się prawa do wniesienia odwołania doręczając organowi stosowne oświadczenie.</w:t>
      </w:r>
    </w:p>
    <w:p w14:paraId="3934B245" w14:textId="77777777" w:rsidR="00055F79" w:rsidRPr="00EE4928" w:rsidRDefault="00055F79" w:rsidP="001C545B">
      <w:pPr>
        <w:ind w:firstLine="708"/>
        <w:rPr>
          <w:rFonts w:ascii="Times New Roman" w:hAnsi="Times New Roman" w:cs="Times New Roman"/>
          <w:sz w:val="24"/>
          <w:szCs w:val="24"/>
        </w:rPr>
      </w:pPr>
      <w:r w:rsidRPr="00EE4928">
        <w:rPr>
          <w:rFonts w:ascii="Times New Roman" w:hAnsi="Times New Roman" w:cs="Times New Roman"/>
          <w:sz w:val="24"/>
          <w:szCs w:val="24"/>
        </w:rPr>
        <w:lastRenderedPageBreak/>
        <w:t>Zrzeczenie się tego pra</w:t>
      </w:r>
      <w:r w:rsidR="00C03F2A">
        <w:rPr>
          <w:rFonts w:ascii="Times New Roman" w:hAnsi="Times New Roman" w:cs="Times New Roman"/>
          <w:sz w:val="24"/>
          <w:szCs w:val="24"/>
        </w:rPr>
        <w:t>wa przez ostatnią ze stron postę</w:t>
      </w:r>
      <w:r w:rsidRPr="00EE4928">
        <w:rPr>
          <w:rFonts w:ascii="Times New Roman" w:hAnsi="Times New Roman" w:cs="Times New Roman"/>
          <w:sz w:val="24"/>
          <w:szCs w:val="24"/>
        </w:rPr>
        <w:t>powania, czyni decyzję ostateczną i prawomocną.</w:t>
      </w:r>
    </w:p>
    <w:p w14:paraId="635923A2" w14:textId="77777777" w:rsidR="008A64D2" w:rsidRDefault="008A64D2" w:rsidP="00F40ACA">
      <w:pPr>
        <w:rPr>
          <w:rFonts w:ascii="Times New Roman" w:hAnsi="Times New Roman" w:cs="Times New Roman"/>
          <w:b/>
          <w:sz w:val="24"/>
          <w:szCs w:val="24"/>
        </w:rPr>
      </w:pPr>
    </w:p>
    <w:p w14:paraId="6BC39E98" w14:textId="125E8C71" w:rsidR="008A64D2" w:rsidRDefault="008A64D2" w:rsidP="008A64D2">
      <w:pPr>
        <w:jc w:val="right"/>
        <w:rPr>
          <w:rFonts w:ascii="Times New Roman" w:hAnsi="Times New Roman" w:cs="Times New Roman"/>
          <w:b/>
          <w:sz w:val="24"/>
          <w:szCs w:val="24"/>
        </w:rPr>
      </w:pPr>
      <w:r>
        <w:rPr>
          <w:rFonts w:ascii="Times New Roman" w:hAnsi="Times New Roman" w:cs="Times New Roman"/>
          <w:b/>
          <w:sz w:val="24"/>
          <w:szCs w:val="24"/>
        </w:rPr>
        <w:t>WÓJT GMINY KRZĘCIN</w:t>
      </w:r>
    </w:p>
    <w:p w14:paraId="2DEC7C20" w14:textId="77777777" w:rsidR="008A64D2" w:rsidRDefault="008A64D2" w:rsidP="00F40ACA">
      <w:pPr>
        <w:rPr>
          <w:rFonts w:ascii="Times New Roman" w:hAnsi="Times New Roman" w:cs="Times New Roman"/>
          <w:b/>
          <w:sz w:val="24"/>
          <w:szCs w:val="24"/>
        </w:rPr>
      </w:pPr>
    </w:p>
    <w:p w14:paraId="368A3312" w14:textId="77777777" w:rsidR="008A64D2" w:rsidRDefault="008A64D2" w:rsidP="00F40ACA">
      <w:pPr>
        <w:rPr>
          <w:rFonts w:ascii="Times New Roman" w:hAnsi="Times New Roman" w:cs="Times New Roman"/>
          <w:b/>
          <w:sz w:val="24"/>
          <w:szCs w:val="24"/>
        </w:rPr>
      </w:pPr>
    </w:p>
    <w:p w14:paraId="24FD2A0F" w14:textId="77777777" w:rsidR="008A64D2" w:rsidRDefault="008A64D2" w:rsidP="00F40ACA">
      <w:pPr>
        <w:rPr>
          <w:rFonts w:ascii="Times New Roman" w:hAnsi="Times New Roman" w:cs="Times New Roman"/>
          <w:b/>
          <w:sz w:val="24"/>
          <w:szCs w:val="24"/>
        </w:rPr>
      </w:pPr>
    </w:p>
    <w:p w14:paraId="74AD8797" w14:textId="77777777" w:rsidR="008A64D2" w:rsidRDefault="008A64D2" w:rsidP="00F40ACA">
      <w:pPr>
        <w:rPr>
          <w:rFonts w:ascii="Times New Roman" w:hAnsi="Times New Roman" w:cs="Times New Roman"/>
          <w:b/>
          <w:sz w:val="24"/>
          <w:szCs w:val="24"/>
        </w:rPr>
      </w:pPr>
    </w:p>
    <w:p w14:paraId="2ED6FAFB" w14:textId="77777777" w:rsidR="008A64D2" w:rsidRDefault="008A64D2" w:rsidP="00F40ACA">
      <w:pPr>
        <w:rPr>
          <w:rFonts w:ascii="Times New Roman" w:hAnsi="Times New Roman" w:cs="Times New Roman"/>
          <w:b/>
          <w:sz w:val="24"/>
          <w:szCs w:val="24"/>
        </w:rPr>
      </w:pPr>
    </w:p>
    <w:p w14:paraId="78CBD200" w14:textId="77777777" w:rsidR="008A64D2" w:rsidRDefault="008A64D2" w:rsidP="00F40ACA">
      <w:pPr>
        <w:rPr>
          <w:rFonts w:ascii="Times New Roman" w:hAnsi="Times New Roman" w:cs="Times New Roman"/>
          <w:b/>
          <w:sz w:val="24"/>
          <w:szCs w:val="24"/>
        </w:rPr>
      </w:pPr>
    </w:p>
    <w:p w14:paraId="5DAB9587" w14:textId="77777777" w:rsidR="008A64D2" w:rsidRDefault="008A64D2" w:rsidP="00F40ACA">
      <w:pPr>
        <w:rPr>
          <w:rFonts w:ascii="Times New Roman" w:hAnsi="Times New Roman" w:cs="Times New Roman"/>
          <w:b/>
          <w:sz w:val="24"/>
          <w:szCs w:val="24"/>
        </w:rPr>
      </w:pPr>
    </w:p>
    <w:p w14:paraId="35A7D16E" w14:textId="3E444F86" w:rsidR="00D260B6" w:rsidRPr="00EE4928" w:rsidRDefault="0060035B" w:rsidP="00F40ACA">
      <w:pPr>
        <w:rPr>
          <w:rFonts w:ascii="Times New Roman" w:hAnsi="Times New Roman" w:cs="Times New Roman"/>
          <w:b/>
          <w:sz w:val="24"/>
          <w:szCs w:val="24"/>
        </w:rPr>
      </w:pPr>
      <w:r w:rsidRPr="00EE4928">
        <w:rPr>
          <w:rFonts w:ascii="Times New Roman" w:hAnsi="Times New Roman" w:cs="Times New Roman"/>
          <w:b/>
          <w:sz w:val="24"/>
          <w:szCs w:val="24"/>
        </w:rPr>
        <w:t>Załączniki:</w:t>
      </w:r>
    </w:p>
    <w:p w14:paraId="021A285B" w14:textId="77777777" w:rsidR="0060035B" w:rsidRPr="00EE4928" w:rsidRDefault="0060035B" w:rsidP="00F40ACA">
      <w:pPr>
        <w:rPr>
          <w:rFonts w:ascii="Times New Roman" w:hAnsi="Times New Roman" w:cs="Times New Roman"/>
          <w:sz w:val="24"/>
          <w:szCs w:val="24"/>
        </w:rPr>
      </w:pPr>
      <w:r w:rsidRPr="00EE4928">
        <w:rPr>
          <w:rFonts w:ascii="Times New Roman" w:hAnsi="Times New Roman" w:cs="Times New Roman"/>
          <w:sz w:val="24"/>
          <w:szCs w:val="24"/>
        </w:rPr>
        <w:t>Charakterystyka planowanego przedsięwzięcia.</w:t>
      </w:r>
    </w:p>
    <w:p w14:paraId="289F556E" w14:textId="28711AD8" w:rsidR="00E377DC" w:rsidRPr="00EE4928" w:rsidRDefault="001849F1" w:rsidP="007B7478">
      <w:pPr>
        <w:rPr>
          <w:rFonts w:ascii="Times New Roman" w:hAnsi="Times New Roman" w:cs="Times New Roman"/>
          <w:b/>
          <w:sz w:val="24"/>
          <w:szCs w:val="24"/>
        </w:rPr>
      </w:pPr>
      <w:r w:rsidRPr="00EE4928">
        <w:rPr>
          <w:rFonts w:ascii="Times New Roman" w:hAnsi="Times New Roman" w:cs="Times New Roman"/>
          <w:b/>
          <w:sz w:val="24"/>
          <w:szCs w:val="24"/>
        </w:rPr>
        <w:t>Otrzymują:</w:t>
      </w:r>
    </w:p>
    <w:p w14:paraId="039D3109" w14:textId="10CB6028" w:rsidR="009023A0" w:rsidRDefault="00FE0366" w:rsidP="001849F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Pełnomocnik Inwestora- Sz.</w:t>
      </w:r>
      <w:r w:rsidR="006F129D">
        <w:rPr>
          <w:rFonts w:ascii="Times New Roman" w:hAnsi="Times New Roman" w:cs="Times New Roman"/>
          <w:sz w:val="24"/>
          <w:szCs w:val="24"/>
        </w:rPr>
        <w:t xml:space="preserve"> </w:t>
      </w:r>
      <w:r>
        <w:rPr>
          <w:rFonts w:ascii="Times New Roman" w:hAnsi="Times New Roman" w:cs="Times New Roman"/>
          <w:sz w:val="24"/>
          <w:szCs w:val="24"/>
        </w:rPr>
        <w:t xml:space="preserve">P. </w:t>
      </w:r>
      <w:r w:rsidR="008A64D2">
        <w:rPr>
          <w:rFonts w:ascii="Times New Roman" w:hAnsi="Times New Roman" w:cs="Times New Roman"/>
          <w:color w:val="000000" w:themeColor="text1"/>
          <w:sz w:val="24"/>
          <w:szCs w:val="24"/>
        </w:rPr>
        <w:t xml:space="preserve">XXX  </w:t>
      </w:r>
      <w:r w:rsidR="00D31D62" w:rsidRPr="006F129D">
        <w:rPr>
          <w:rFonts w:ascii="Times New Roman" w:hAnsi="Times New Roman" w:cs="Times New Roman"/>
          <w:color w:val="000000" w:themeColor="text1"/>
          <w:sz w:val="24"/>
          <w:szCs w:val="24"/>
        </w:rPr>
        <w:t xml:space="preserve"> </w:t>
      </w:r>
      <w:r w:rsidR="00D31D62">
        <w:rPr>
          <w:rFonts w:ascii="Times New Roman" w:hAnsi="Times New Roman" w:cs="Times New Roman"/>
          <w:sz w:val="24"/>
          <w:szCs w:val="24"/>
        </w:rPr>
        <w:t>Elektrownia PV 83 Sp. z o.o. ul. Puławska 2, 02-566 Warszawa</w:t>
      </w:r>
      <w:r w:rsidR="00D31D62">
        <w:rPr>
          <w:rFonts w:ascii="Times New Roman" w:hAnsi="Times New Roman" w:cs="Times New Roman"/>
          <w:sz w:val="24"/>
          <w:szCs w:val="24"/>
        </w:rPr>
        <w:tab/>
      </w:r>
    </w:p>
    <w:p w14:paraId="406ED21A" w14:textId="77777777"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sidR="00165514">
        <w:rPr>
          <w:rFonts w:ascii="Times New Roman" w:hAnsi="Times New Roman" w:cs="Times New Roman"/>
          <w:sz w:val="24"/>
          <w:szCs w:val="24"/>
        </w:rPr>
        <w:t xml:space="preserve">owania- </w:t>
      </w:r>
      <w:r w:rsidR="00FE0366">
        <w:rPr>
          <w:rFonts w:ascii="Times New Roman" w:hAnsi="Times New Roman" w:cs="Times New Roman"/>
          <w:sz w:val="24"/>
          <w:szCs w:val="24"/>
        </w:rPr>
        <w:t>poprzez obwieszczenie</w:t>
      </w:r>
    </w:p>
    <w:p w14:paraId="767F133F" w14:textId="77777777"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14:paraId="041255FF" w14:textId="77777777" w:rsidR="00FE0366" w:rsidRDefault="00FE0366" w:rsidP="004A2469">
      <w:pPr>
        <w:rPr>
          <w:rFonts w:ascii="Times New Roman" w:hAnsi="Times New Roman" w:cs="Times New Roman"/>
          <w:b/>
          <w:sz w:val="24"/>
          <w:szCs w:val="24"/>
        </w:rPr>
      </w:pPr>
    </w:p>
    <w:p w14:paraId="54D43C58" w14:textId="77777777" w:rsidR="004A2469" w:rsidRPr="00EE4928" w:rsidRDefault="004A2469" w:rsidP="004A2469">
      <w:pPr>
        <w:rPr>
          <w:rFonts w:ascii="Times New Roman" w:hAnsi="Times New Roman" w:cs="Times New Roman"/>
          <w:b/>
          <w:sz w:val="24"/>
          <w:szCs w:val="24"/>
        </w:rPr>
      </w:pPr>
      <w:r w:rsidRPr="00EE4928">
        <w:rPr>
          <w:rFonts w:ascii="Times New Roman" w:hAnsi="Times New Roman" w:cs="Times New Roman"/>
          <w:b/>
          <w:sz w:val="24"/>
          <w:szCs w:val="24"/>
        </w:rPr>
        <w:t>Do wiadomości:</w:t>
      </w:r>
    </w:p>
    <w:p w14:paraId="6D1BEC49" w14:textId="77777777" w:rsidR="00307E6D" w:rsidRPr="00EE4928" w:rsidRDefault="00307E6D"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sidR="00E2578E">
        <w:rPr>
          <w:rFonts w:ascii="Times New Roman" w:hAnsi="Times New Roman" w:cs="Times New Roman"/>
          <w:sz w:val="24"/>
          <w:szCs w:val="24"/>
        </w:rPr>
        <w:t xml:space="preserve">ody Polskie Zarząd Zlewni w </w:t>
      </w:r>
      <w:r w:rsidR="00D31D62">
        <w:rPr>
          <w:rFonts w:ascii="Times New Roman" w:hAnsi="Times New Roman" w:cs="Times New Roman"/>
          <w:sz w:val="24"/>
          <w:szCs w:val="24"/>
        </w:rPr>
        <w:t>Pile</w:t>
      </w:r>
      <w:r w:rsidRPr="00EE4928">
        <w:rPr>
          <w:rFonts w:ascii="Times New Roman" w:hAnsi="Times New Roman" w:cs="Times New Roman"/>
          <w:sz w:val="24"/>
          <w:szCs w:val="24"/>
        </w:rPr>
        <w:t xml:space="preserve"> ul. </w:t>
      </w:r>
      <w:r w:rsidR="00D31D62">
        <w:rPr>
          <w:rFonts w:ascii="Times New Roman" w:hAnsi="Times New Roman" w:cs="Times New Roman"/>
          <w:sz w:val="24"/>
          <w:szCs w:val="24"/>
        </w:rPr>
        <w:t>Motylewska 7, 64-920 Piła</w:t>
      </w:r>
    </w:p>
    <w:p w14:paraId="63449F75" w14:textId="77777777" w:rsidR="00984D40" w:rsidRPr="00EE4928" w:rsidRDefault="00984D40"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14:paraId="5AA63DEB" w14:textId="77777777" w:rsidR="00F05917" w:rsidRPr="00EE4928" w:rsidRDefault="00984D40" w:rsidP="004A2469">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ul. T. </w:t>
      </w:r>
      <w:proofErr w:type="spellStart"/>
      <w:r w:rsidRPr="00EE4928">
        <w:rPr>
          <w:rFonts w:ascii="Times New Roman" w:hAnsi="Times New Roman" w:cs="Times New Roman"/>
          <w:sz w:val="24"/>
          <w:szCs w:val="24"/>
        </w:rPr>
        <w:t>Firlika</w:t>
      </w:r>
      <w:proofErr w:type="spellEnd"/>
      <w:r w:rsidRPr="00EE4928">
        <w:rPr>
          <w:rFonts w:ascii="Times New Roman" w:hAnsi="Times New Roman" w:cs="Times New Roman"/>
          <w:sz w:val="24"/>
          <w:szCs w:val="24"/>
        </w:rPr>
        <w:t xml:space="preserve"> 20, 71-637 Szczecin</w:t>
      </w:r>
    </w:p>
    <w:sectPr w:rsidR="00F05917" w:rsidRPr="00EE492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EE0C9" w14:textId="77777777" w:rsidR="00FA0AD7" w:rsidRDefault="00FA0AD7" w:rsidP="00150BD0">
      <w:pPr>
        <w:spacing w:after="0" w:line="240" w:lineRule="auto"/>
      </w:pPr>
      <w:r>
        <w:separator/>
      </w:r>
    </w:p>
  </w:endnote>
  <w:endnote w:type="continuationSeparator" w:id="0">
    <w:p w14:paraId="7F2CF466" w14:textId="77777777"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96942" w14:textId="77777777" w:rsidR="00E05610" w:rsidRDefault="00E056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14:paraId="20BF3D8B" w14:textId="77777777" w:rsidR="00E05610" w:rsidRDefault="00E05610">
        <w:pPr>
          <w:pStyle w:val="Stopka"/>
          <w:jc w:val="center"/>
        </w:pPr>
        <w:r>
          <w:fldChar w:fldCharType="begin"/>
        </w:r>
        <w:r>
          <w:instrText>PAGE   \* MERGEFORMAT</w:instrText>
        </w:r>
        <w:r>
          <w:fldChar w:fldCharType="separate"/>
        </w:r>
        <w:r w:rsidR="009B5EA3">
          <w:rPr>
            <w:noProof/>
          </w:rPr>
          <w:t>2</w:t>
        </w:r>
        <w:r>
          <w:fldChar w:fldCharType="end"/>
        </w:r>
      </w:p>
    </w:sdtContent>
  </w:sdt>
  <w:p w14:paraId="63A8C4FA" w14:textId="77777777" w:rsidR="00E05610" w:rsidRDefault="00E0561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9881" w14:textId="77777777" w:rsidR="00E05610" w:rsidRDefault="00E056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24839" w14:textId="77777777" w:rsidR="00FA0AD7" w:rsidRDefault="00FA0AD7" w:rsidP="00150BD0">
      <w:pPr>
        <w:spacing w:after="0" w:line="240" w:lineRule="auto"/>
      </w:pPr>
      <w:r>
        <w:separator/>
      </w:r>
    </w:p>
  </w:footnote>
  <w:footnote w:type="continuationSeparator" w:id="0">
    <w:p w14:paraId="09E778D4" w14:textId="77777777"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0CCA8" w14:textId="77777777" w:rsidR="00E05610" w:rsidRDefault="00E056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BAE4" w14:textId="77777777" w:rsidR="00E05610" w:rsidRDefault="00E056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C630" w14:textId="77777777" w:rsidR="00E05610" w:rsidRDefault="00E056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0D2"/>
    <w:multiLevelType w:val="hybridMultilevel"/>
    <w:tmpl w:val="7194D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F60776"/>
    <w:multiLevelType w:val="hybridMultilevel"/>
    <w:tmpl w:val="17CE984A"/>
    <w:lvl w:ilvl="0" w:tplc="F9D271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59A1B50"/>
    <w:multiLevelType w:val="hybridMultilevel"/>
    <w:tmpl w:val="0FFEC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4856D3"/>
    <w:multiLevelType w:val="hybridMultilevel"/>
    <w:tmpl w:val="23C83B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C9844F6"/>
    <w:multiLevelType w:val="hybridMultilevel"/>
    <w:tmpl w:val="59DA63F4"/>
    <w:lvl w:ilvl="0" w:tplc="75C8EC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9D3F5B"/>
    <w:multiLevelType w:val="hybridMultilevel"/>
    <w:tmpl w:val="C2A0F4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C83153"/>
    <w:multiLevelType w:val="hybridMultilevel"/>
    <w:tmpl w:val="47420ED4"/>
    <w:lvl w:ilvl="0" w:tplc="57A265C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64876A2"/>
    <w:multiLevelType w:val="hybridMultilevel"/>
    <w:tmpl w:val="F3524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156A88"/>
    <w:multiLevelType w:val="hybridMultilevel"/>
    <w:tmpl w:val="8300FB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BC631E0"/>
    <w:multiLevelType w:val="hybridMultilevel"/>
    <w:tmpl w:val="948C5232"/>
    <w:lvl w:ilvl="0" w:tplc="2F3214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0E479C7"/>
    <w:multiLevelType w:val="multilevel"/>
    <w:tmpl w:val="3B4AF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AE16C5"/>
    <w:multiLevelType w:val="hybridMultilevel"/>
    <w:tmpl w:val="CC241632"/>
    <w:lvl w:ilvl="0" w:tplc="CCE4E6D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B1103A"/>
    <w:multiLevelType w:val="hybridMultilevel"/>
    <w:tmpl w:val="84621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2D120C"/>
    <w:multiLevelType w:val="hybridMultilevel"/>
    <w:tmpl w:val="16BA601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269B5"/>
    <w:multiLevelType w:val="hybridMultilevel"/>
    <w:tmpl w:val="3300C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1B13AE"/>
    <w:multiLevelType w:val="hybridMultilevel"/>
    <w:tmpl w:val="21F05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F847BC"/>
    <w:multiLevelType w:val="hybridMultilevel"/>
    <w:tmpl w:val="7204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786C6A"/>
    <w:multiLevelType w:val="multilevel"/>
    <w:tmpl w:val="DE96CE7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107991"/>
    <w:multiLevelType w:val="hybridMultilevel"/>
    <w:tmpl w:val="B30457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252248"/>
    <w:multiLevelType w:val="hybridMultilevel"/>
    <w:tmpl w:val="0A7C8160"/>
    <w:lvl w:ilvl="0" w:tplc="29366D4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C628FE"/>
    <w:multiLevelType w:val="hybridMultilevel"/>
    <w:tmpl w:val="71D0D6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13BD"/>
    <w:multiLevelType w:val="hybridMultilevel"/>
    <w:tmpl w:val="019294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5506DF"/>
    <w:multiLevelType w:val="hybridMultilevel"/>
    <w:tmpl w:val="C4686AF0"/>
    <w:lvl w:ilvl="0" w:tplc="569E876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712BCB"/>
    <w:multiLevelType w:val="hybridMultilevel"/>
    <w:tmpl w:val="15769BF0"/>
    <w:lvl w:ilvl="0" w:tplc="A5540F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D7D2CA8"/>
    <w:multiLevelType w:val="hybridMultilevel"/>
    <w:tmpl w:val="A774858E"/>
    <w:lvl w:ilvl="0" w:tplc="74AC4856">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934E68"/>
    <w:multiLevelType w:val="hybridMultilevel"/>
    <w:tmpl w:val="5E123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D515A2"/>
    <w:multiLevelType w:val="hybridMultilevel"/>
    <w:tmpl w:val="FEAE02FC"/>
    <w:lvl w:ilvl="0" w:tplc="B5C85B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3183D41"/>
    <w:multiLevelType w:val="hybridMultilevel"/>
    <w:tmpl w:val="D5968BF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48F61F1"/>
    <w:multiLevelType w:val="hybridMultilevel"/>
    <w:tmpl w:val="6FBA8B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FA24B8D"/>
    <w:multiLevelType w:val="hybridMultilevel"/>
    <w:tmpl w:val="907672F6"/>
    <w:lvl w:ilvl="0" w:tplc="F2C27D2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523012439">
    <w:abstractNumId w:val="20"/>
  </w:num>
  <w:num w:numId="2" w16cid:durableId="447700096">
    <w:abstractNumId w:val="19"/>
  </w:num>
  <w:num w:numId="3" w16cid:durableId="1815415729">
    <w:abstractNumId w:val="18"/>
  </w:num>
  <w:num w:numId="4" w16cid:durableId="357708302">
    <w:abstractNumId w:val="12"/>
  </w:num>
  <w:num w:numId="5" w16cid:durableId="1580824421">
    <w:abstractNumId w:val="25"/>
  </w:num>
  <w:num w:numId="6" w16cid:durableId="1206714518">
    <w:abstractNumId w:val="28"/>
  </w:num>
  <w:num w:numId="7" w16cid:durableId="1935816592">
    <w:abstractNumId w:val="9"/>
  </w:num>
  <w:num w:numId="8" w16cid:durableId="1497265080">
    <w:abstractNumId w:val="31"/>
  </w:num>
  <w:num w:numId="9" w16cid:durableId="2073965730">
    <w:abstractNumId w:val="21"/>
  </w:num>
  <w:num w:numId="10" w16cid:durableId="1300189619">
    <w:abstractNumId w:val="14"/>
  </w:num>
  <w:num w:numId="11" w16cid:durableId="1020351113">
    <w:abstractNumId w:val="3"/>
  </w:num>
  <w:num w:numId="12" w16cid:durableId="1499998055">
    <w:abstractNumId w:val="7"/>
  </w:num>
  <w:num w:numId="13" w16cid:durableId="2069646376">
    <w:abstractNumId w:val="26"/>
  </w:num>
  <w:num w:numId="14" w16cid:durableId="1218394669">
    <w:abstractNumId w:val="8"/>
  </w:num>
  <w:num w:numId="15" w16cid:durableId="1664580293">
    <w:abstractNumId w:val="30"/>
  </w:num>
  <w:num w:numId="16" w16cid:durableId="399450349">
    <w:abstractNumId w:val="0"/>
  </w:num>
  <w:num w:numId="17" w16cid:durableId="438061997">
    <w:abstractNumId w:val="22"/>
  </w:num>
  <w:num w:numId="18" w16cid:durableId="402723797">
    <w:abstractNumId w:val="4"/>
  </w:num>
  <w:num w:numId="19" w16cid:durableId="592209494">
    <w:abstractNumId w:val="24"/>
  </w:num>
  <w:num w:numId="20" w16cid:durableId="817720442">
    <w:abstractNumId w:val="15"/>
  </w:num>
  <w:num w:numId="21" w16cid:durableId="437141434">
    <w:abstractNumId w:val="1"/>
  </w:num>
  <w:num w:numId="22" w16cid:durableId="669261663">
    <w:abstractNumId w:val="6"/>
  </w:num>
  <w:num w:numId="23" w16cid:durableId="286160210">
    <w:abstractNumId w:val="27"/>
  </w:num>
  <w:num w:numId="24" w16cid:durableId="2097092560">
    <w:abstractNumId w:val="5"/>
  </w:num>
  <w:num w:numId="25" w16cid:durableId="2099403931">
    <w:abstractNumId w:val="13"/>
  </w:num>
  <w:num w:numId="26" w16cid:durableId="2002997439">
    <w:abstractNumId w:val="16"/>
  </w:num>
  <w:num w:numId="27" w16cid:durableId="1203904001">
    <w:abstractNumId w:val="2"/>
  </w:num>
  <w:num w:numId="28" w16cid:durableId="2098014158">
    <w:abstractNumId w:val="23"/>
  </w:num>
  <w:num w:numId="29" w16cid:durableId="498274680">
    <w:abstractNumId w:val="11"/>
  </w:num>
  <w:num w:numId="30" w16cid:durableId="1533496746">
    <w:abstractNumId w:val="10"/>
  </w:num>
  <w:num w:numId="31" w16cid:durableId="1578710853">
    <w:abstractNumId w:val="17"/>
  </w:num>
  <w:num w:numId="32" w16cid:durableId="94654621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02A08"/>
    <w:rsid w:val="00004153"/>
    <w:rsid w:val="000048B6"/>
    <w:rsid w:val="00007C3D"/>
    <w:rsid w:val="000159B1"/>
    <w:rsid w:val="00016F42"/>
    <w:rsid w:val="00021435"/>
    <w:rsid w:val="00022923"/>
    <w:rsid w:val="00025F07"/>
    <w:rsid w:val="0002737F"/>
    <w:rsid w:val="000300C7"/>
    <w:rsid w:val="00032FB1"/>
    <w:rsid w:val="0003617A"/>
    <w:rsid w:val="0004176C"/>
    <w:rsid w:val="000421B3"/>
    <w:rsid w:val="00045239"/>
    <w:rsid w:val="0004724F"/>
    <w:rsid w:val="00051CAF"/>
    <w:rsid w:val="00054683"/>
    <w:rsid w:val="00054C8D"/>
    <w:rsid w:val="00055F79"/>
    <w:rsid w:val="00056AFE"/>
    <w:rsid w:val="00057984"/>
    <w:rsid w:val="000620F1"/>
    <w:rsid w:val="000636C9"/>
    <w:rsid w:val="000647DC"/>
    <w:rsid w:val="00066917"/>
    <w:rsid w:val="00067A0E"/>
    <w:rsid w:val="00073B86"/>
    <w:rsid w:val="000745DB"/>
    <w:rsid w:val="000751FC"/>
    <w:rsid w:val="0008282F"/>
    <w:rsid w:val="00085E7A"/>
    <w:rsid w:val="00086360"/>
    <w:rsid w:val="00092255"/>
    <w:rsid w:val="000939B4"/>
    <w:rsid w:val="00095BAB"/>
    <w:rsid w:val="000A0519"/>
    <w:rsid w:val="000A4813"/>
    <w:rsid w:val="000A624E"/>
    <w:rsid w:val="000A6554"/>
    <w:rsid w:val="000B232C"/>
    <w:rsid w:val="000B28E6"/>
    <w:rsid w:val="000B6D25"/>
    <w:rsid w:val="000B7739"/>
    <w:rsid w:val="000C1DC6"/>
    <w:rsid w:val="000C4187"/>
    <w:rsid w:val="000C42B4"/>
    <w:rsid w:val="000C516A"/>
    <w:rsid w:val="000C6951"/>
    <w:rsid w:val="000D317E"/>
    <w:rsid w:val="000D3938"/>
    <w:rsid w:val="000E08B4"/>
    <w:rsid w:val="000E120A"/>
    <w:rsid w:val="000E4AC6"/>
    <w:rsid w:val="000F2E64"/>
    <w:rsid w:val="000F35A4"/>
    <w:rsid w:val="000F4FA7"/>
    <w:rsid w:val="000F522E"/>
    <w:rsid w:val="000F5EF9"/>
    <w:rsid w:val="000F6DF1"/>
    <w:rsid w:val="000F7569"/>
    <w:rsid w:val="001019F2"/>
    <w:rsid w:val="0010340F"/>
    <w:rsid w:val="0010509E"/>
    <w:rsid w:val="001106CF"/>
    <w:rsid w:val="001143E1"/>
    <w:rsid w:val="00115664"/>
    <w:rsid w:val="00115893"/>
    <w:rsid w:val="00122C23"/>
    <w:rsid w:val="001233D6"/>
    <w:rsid w:val="001244D8"/>
    <w:rsid w:val="00125B1F"/>
    <w:rsid w:val="0012710A"/>
    <w:rsid w:val="00127243"/>
    <w:rsid w:val="0013175C"/>
    <w:rsid w:val="00131BA0"/>
    <w:rsid w:val="00131C75"/>
    <w:rsid w:val="00131DF4"/>
    <w:rsid w:val="0013348A"/>
    <w:rsid w:val="00134D15"/>
    <w:rsid w:val="00137ED1"/>
    <w:rsid w:val="001438CD"/>
    <w:rsid w:val="0014698B"/>
    <w:rsid w:val="00150BD0"/>
    <w:rsid w:val="00153632"/>
    <w:rsid w:val="00153874"/>
    <w:rsid w:val="001546F9"/>
    <w:rsid w:val="00165514"/>
    <w:rsid w:val="00165718"/>
    <w:rsid w:val="0017045F"/>
    <w:rsid w:val="00172CF8"/>
    <w:rsid w:val="00176018"/>
    <w:rsid w:val="00183ECA"/>
    <w:rsid w:val="00184456"/>
    <w:rsid w:val="001849F1"/>
    <w:rsid w:val="0018602E"/>
    <w:rsid w:val="00191F06"/>
    <w:rsid w:val="0019322D"/>
    <w:rsid w:val="001935E1"/>
    <w:rsid w:val="00193824"/>
    <w:rsid w:val="00193C87"/>
    <w:rsid w:val="001A2213"/>
    <w:rsid w:val="001A24A4"/>
    <w:rsid w:val="001A48AD"/>
    <w:rsid w:val="001A4C2A"/>
    <w:rsid w:val="001B0B34"/>
    <w:rsid w:val="001B3F01"/>
    <w:rsid w:val="001B431F"/>
    <w:rsid w:val="001B567D"/>
    <w:rsid w:val="001B7525"/>
    <w:rsid w:val="001B7583"/>
    <w:rsid w:val="001B7933"/>
    <w:rsid w:val="001B79C8"/>
    <w:rsid w:val="001C0C57"/>
    <w:rsid w:val="001C1595"/>
    <w:rsid w:val="001C1722"/>
    <w:rsid w:val="001C36C1"/>
    <w:rsid w:val="001C545B"/>
    <w:rsid w:val="001C7E68"/>
    <w:rsid w:val="001D2116"/>
    <w:rsid w:val="001D22AA"/>
    <w:rsid w:val="001D2345"/>
    <w:rsid w:val="001D254E"/>
    <w:rsid w:val="001D310D"/>
    <w:rsid w:val="001D51F0"/>
    <w:rsid w:val="001D5A6D"/>
    <w:rsid w:val="001D7970"/>
    <w:rsid w:val="001E5E30"/>
    <w:rsid w:val="001E6B12"/>
    <w:rsid w:val="001E7FB8"/>
    <w:rsid w:val="001F0C0A"/>
    <w:rsid w:val="001F53C2"/>
    <w:rsid w:val="001F65EB"/>
    <w:rsid w:val="001F7096"/>
    <w:rsid w:val="001F7630"/>
    <w:rsid w:val="00200E04"/>
    <w:rsid w:val="0020259B"/>
    <w:rsid w:val="002027CA"/>
    <w:rsid w:val="00206F73"/>
    <w:rsid w:val="002078DF"/>
    <w:rsid w:val="002113F0"/>
    <w:rsid w:val="002121C0"/>
    <w:rsid w:val="00212581"/>
    <w:rsid w:val="00212607"/>
    <w:rsid w:val="00215EC4"/>
    <w:rsid w:val="002173FA"/>
    <w:rsid w:val="0022391B"/>
    <w:rsid w:val="00223CAC"/>
    <w:rsid w:val="0022418D"/>
    <w:rsid w:val="002256FD"/>
    <w:rsid w:val="00226F8C"/>
    <w:rsid w:val="002307C5"/>
    <w:rsid w:val="00237A95"/>
    <w:rsid w:val="00243368"/>
    <w:rsid w:val="0024573C"/>
    <w:rsid w:val="00246839"/>
    <w:rsid w:val="00250E3C"/>
    <w:rsid w:val="00250E63"/>
    <w:rsid w:val="0025131B"/>
    <w:rsid w:val="002575A8"/>
    <w:rsid w:val="00260577"/>
    <w:rsid w:val="00260843"/>
    <w:rsid w:val="00260933"/>
    <w:rsid w:val="0026309F"/>
    <w:rsid w:val="00265BDE"/>
    <w:rsid w:val="00270B59"/>
    <w:rsid w:val="0027102B"/>
    <w:rsid w:val="00272418"/>
    <w:rsid w:val="00272F3B"/>
    <w:rsid w:val="0027328C"/>
    <w:rsid w:val="0028005A"/>
    <w:rsid w:val="002813DF"/>
    <w:rsid w:val="00284C8F"/>
    <w:rsid w:val="00284EE7"/>
    <w:rsid w:val="00292894"/>
    <w:rsid w:val="00294671"/>
    <w:rsid w:val="002962C2"/>
    <w:rsid w:val="00297BDA"/>
    <w:rsid w:val="002A03D7"/>
    <w:rsid w:val="002A15C3"/>
    <w:rsid w:val="002A1A0B"/>
    <w:rsid w:val="002A2092"/>
    <w:rsid w:val="002A2A01"/>
    <w:rsid w:val="002A3A3D"/>
    <w:rsid w:val="002A6FB0"/>
    <w:rsid w:val="002B062E"/>
    <w:rsid w:val="002B1F43"/>
    <w:rsid w:val="002B3A34"/>
    <w:rsid w:val="002C1E44"/>
    <w:rsid w:val="002D036D"/>
    <w:rsid w:val="002D22B1"/>
    <w:rsid w:val="002D280B"/>
    <w:rsid w:val="002D49CB"/>
    <w:rsid w:val="002D577F"/>
    <w:rsid w:val="002E11F9"/>
    <w:rsid w:val="002E1349"/>
    <w:rsid w:val="002E30E7"/>
    <w:rsid w:val="002F1CFC"/>
    <w:rsid w:val="002F24DD"/>
    <w:rsid w:val="002F28B4"/>
    <w:rsid w:val="002F5A7C"/>
    <w:rsid w:val="0030157F"/>
    <w:rsid w:val="00305518"/>
    <w:rsid w:val="003069E1"/>
    <w:rsid w:val="00307E6D"/>
    <w:rsid w:val="00311F71"/>
    <w:rsid w:val="00312F66"/>
    <w:rsid w:val="003134F8"/>
    <w:rsid w:val="003135C6"/>
    <w:rsid w:val="00314C79"/>
    <w:rsid w:val="00315553"/>
    <w:rsid w:val="003160D7"/>
    <w:rsid w:val="003161B1"/>
    <w:rsid w:val="00322339"/>
    <w:rsid w:val="00322AE3"/>
    <w:rsid w:val="00322BF4"/>
    <w:rsid w:val="00324882"/>
    <w:rsid w:val="00326575"/>
    <w:rsid w:val="00326D41"/>
    <w:rsid w:val="00327E90"/>
    <w:rsid w:val="0034083A"/>
    <w:rsid w:val="00340B6B"/>
    <w:rsid w:val="0034221D"/>
    <w:rsid w:val="00344B6D"/>
    <w:rsid w:val="00346448"/>
    <w:rsid w:val="00350B3A"/>
    <w:rsid w:val="00351653"/>
    <w:rsid w:val="00351693"/>
    <w:rsid w:val="0035414C"/>
    <w:rsid w:val="00356301"/>
    <w:rsid w:val="003566A6"/>
    <w:rsid w:val="00356A6E"/>
    <w:rsid w:val="00356F35"/>
    <w:rsid w:val="003713AA"/>
    <w:rsid w:val="0037769D"/>
    <w:rsid w:val="00380D1D"/>
    <w:rsid w:val="00381219"/>
    <w:rsid w:val="00384934"/>
    <w:rsid w:val="00387C2E"/>
    <w:rsid w:val="00390379"/>
    <w:rsid w:val="00390645"/>
    <w:rsid w:val="00392881"/>
    <w:rsid w:val="00397254"/>
    <w:rsid w:val="003A1CA1"/>
    <w:rsid w:val="003B0F1F"/>
    <w:rsid w:val="003B2677"/>
    <w:rsid w:val="003B32E7"/>
    <w:rsid w:val="003B4BD5"/>
    <w:rsid w:val="003B4EB9"/>
    <w:rsid w:val="003C04F3"/>
    <w:rsid w:val="003C434A"/>
    <w:rsid w:val="003C5A71"/>
    <w:rsid w:val="003C685D"/>
    <w:rsid w:val="003C78F7"/>
    <w:rsid w:val="003D3F86"/>
    <w:rsid w:val="003E205A"/>
    <w:rsid w:val="003E236E"/>
    <w:rsid w:val="003E4627"/>
    <w:rsid w:val="003E53F9"/>
    <w:rsid w:val="003E615D"/>
    <w:rsid w:val="003E6F28"/>
    <w:rsid w:val="003F152C"/>
    <w:rsid w:val="003F2CF1"/>
    <w:rsid w:val="003F3326"/>
    <w:rsid w:val="003F633E"/>
    <w:rsid w:val="003F6D9C"/>
    <w:rsid w:val="003F71BE"/>
    <w:rsid w:val="003F7D43"/>
    <w:rsid w:val="0040125A"/>
    <w:rsid w:val="00401C64"/>
    <w:rsid w:val="00407D93"/>
    <w:rsid w:val="00410B98"/>
    <w:rsid w:val="0041262F"/>
    <w:rsid w:val="004130E0"/>
    <w:rsid w:val="00413A1E"/>
    <w:rsid w:val="0041520A"/>
    <w:rsid w:val="0041583E"/>
    <w:rsid w:val="00415C86"/>
    <w:rsid w:val="00415E0A"/>
    <w:rsid w:val="00421353"/>
    <w:rsid w:val="00421E5C"/>
    <w:rsid w:val="00423773"/>
    <w:rsid w:val="00423A13"/>
    <w:rsid w:val="00424981"/>
    <w:rsid w:val="00433A51"/>
    <w:rsid w:val="004364CB"/>
    <w:rsid w:val="004418F5"/>
    <w:rsid w:val="004421BF"/>
    <w:rsid w:val="0044413D"/>
    <w:rsid w:val="004471DC"/>
    <w:rsid w:val="00451298"/>
    <w:rsid w:val="004535E3"/>
    <w:rsid w:val="00454FB8"/>
    <w:rsid w:val="0045564D"/>
    <w:rsid w:val="004557A2"/>
    <w:rsid w:val="00461346"/>
    <w:rsid w:val="00465967"/>
    <w:rsid w:val="00465B51"/>
    <w:rsid w:val="0046616C"/>
    <w:rsid w:val="00466222"/>
    <w:rsid w:val="0047022E"/>
    <w:rsid w:val="0047037D"/>
    <w:rsid w:val="00470553"/>
    <w:rsid w:val="00470643"/>
    <w:rsid w:val="00473589"/>
    <w:rsid w:val="004739A8"/>
    <w:rsid w:val="004744AA"/>
    <w:rsid w:val="004760E2"/>
    <w:rsid w:val="004766D3"/>
    <w:rsid w:val="004774F6"/>
    <w:rsid w:val="00477D2A"/>
    <w:rsid w:val="00482F29"/>
    <w:rsid w:val="004831FD"/>
    <w:rsid w:val="00484FAE"/>
    <w:rsid w:val="00485D14"/>
    <w:rsid w:val="00486038"/>
    <w:rsid w:val="004863CC"/>
    <w:rsid w:val="00486CBA"/>
    <w:rsid w:val="00486E2B"/>
    <w:rsid w:val="00493B87"/>
    <w:rsid w:val="004946D8"/>
    <w:rsid w:val="004955D1"/>
    <w:rsid w:val="004963D7"/>
    <w:rsid w:val="004965DD"/>
    <w:rsid w:val="00496604"/>
    <w:rsid w:val="00496A20"/>
    <w:rsid w:val="00496D9B"/>
    <w:rsid w:val="004A2415"/>
    <w:rsid w:val="004A2469"/>
    <w:rsid w:val="004A422B"/>
    <w:rsid w:val="004A4549"/>
    <w:rsid w:val="004A5BF4"/>
    <w:rsid w:val="004B16A5"/>
    <w:rsid w:val="004B18EE"/>
    <w:rsid w:val="004B2C82"/>
    <w:rsid w:val="004B5DCC"/>
    <w:rsid w:val="004B7812"/>
    <w:rsid w:val="004C09A0"/>
    <w:rsid w:val="004C3219"/>
    <w:rsid w:val="004C334C"/>
    <w:rsid w:val="004C3EB4"/>
    <w:rsid w:val="004C52E4"/>
    <w:rsid w:val="004C751D"/>
    <w:rsid w:val="004D06C1"/>
    <w:rsid w:val="004D0D87"/>
    <w:rsid w:val="004D5C1F"/>
    <w:rsid w:val="004E1901"/>
    <w:rsid w:val="004E2906"/>
    <w:rsid w:val="004E2DB5"/>
    <w:rsid w:val="004E3484"/>
    <w:rsid w:val="004E3839"/>
    <w:rsid w:val="004E450D"/>
    <w:rsid w:val="004F12E3"/>
    <w:rsid w:val="004F1929"/>
    <w:rsid w:val="004F563D"/>
    <w:rsid w:val="00505177"/>
    <w:rsid w:val="00505690"/>
    <w:rsid w:val="00505886"/>
    <w:rsid w:val="005065A1"/>
    <w:rsid w:val="00511C4C"/>
    <w:rsid w:val="005145A2"/>
    <w:rsid w:val="005159CA"/>
    <w:rsid w:val="00515DD4"/>
    <w:rsid w:val="005210DA"/>
    <w:rsid w:val="00523357"/>
    <w:rsid w:val="005250EF"/>
    <w:rsid w:val="0052541F"/>
    <w:rsid w:val="00525CEB"/>
    <w:rsid w:val="005309ED"/>
    <w:rsid w:val="005340D1"/>
    <w:rsid w:val="00535741"/>
    <w:rsid w:val="005361CA"/>
    <w:rsid w:val="00540D9C"/>
    <w:rsid w:val="0054264E"/>
    <w:rsid w:val="0054393B"/>
    <w:rsid w:val="005452BD"/>
    <w:rsid w:val="00547FE9"/>
    <w:rsid w:val="005500D1"/>
    <w:rsid w:val="00551568"/>
    <w:rsid w:val="005515DD"/>
    <w:rsid w:val="00551C8C"/>
    <w:rsid w:val="005525B4"/>
    <w:rsid w:val="00552D0F"/>
    <w:rsid w:val="005531B0"/>
    <w:rsid w:val="00554591"/>
    <w:rsid w:val="00554BA3"/>
    <w:rsid w:val="00555F70"/>
    <w:rsid w:val="00557AB5"/>
    <w:rsid w:val="00557B7F"/>
    <w:rsid w:val="00557D24"/>
    <w:rsid w:val="00563013"/>
    <w:rsid w:val="00564825"/>
    <w:rsid w:val="005667CA"/>
    <w:rsid w:val="00572A63"/>
    <w:rsid w:val="00572AB7"/>
    <w:rsid w:val="00573B84"/>
    <w:rsid w:val="00575F18"/>
    <w:rsid w:val="00580EE1"/>
    <w:rsid w:val="005813BB"/>
    <w:rsid w:val="00583C0E"/>
    <w:rsid w:val="005857F2"/>
    <w:rsid w:val="005860CE"/>
    <w:rsid w:val="005867D2"/>
    <w:rsid w:val="00592682"/>
    <w:rsid w:val="0059305E"/>
    <w:rsid w:val="00593877"/>
    <w:rsid w:val="00593D64"/>
    <w:rsid w:val="005A16FF"/>
    <w:rsid w:val="005A642C"/>
    <w:rsid w:val="005A6821"/>
    <w:rsid w:val="005A75C3"/>
    <w:rsid w:val="005B1731"/>
    <w:rsid w:val="005B3260"/>
    <w:rsid w:val="005B45DB"/>
    <w:rsid w:val="005B6BD3"/>
    <w:rsid w:val="005C2488"/>
    <w:rsid w:val="005C3687"/>
    <w:rsid w:val="005C583E"/>
    <w:rsid w:val="005C7490"/>
    <w:rsid w:val="005C756C"/>
    <w:rsid w:val="005C77A8"/>
    <w:rsid w:val="005D04EC"/>
    <w:rsid w:val="005D1BA9"/>
    <w:rsid w:val="005D4A57"/>
    <w:rsid w:val="005E09A8"/>
    <w:rsid w:val="005E1F42"/>
    <w:rsid w:val="005E1F91"/>
    <w:rsid w:val="005E6DD0"/>
    <w:rsid w:val="005E726D"/>
    <w:rsid w:val="005F2116"/>
    <w:rsid w:val="005F3DE6"/>
    <w:rsid w:val="005F6E93"/>
    <w:rsid w:val="005F742D"/>
    <w:rsid w:val="005F7F23"/>
    <w:rsid w:val="0060035B"/>
    <w:rsid w:val="0060074B"/>
    <w:rsid w:val="00610744"/>
    <w:rsid w:val="00612674"/>
    <w:rsid w:val="00614B7D"/>
    <w:rsid w:val="00620DBC"/>
    <w:rsid w:val="00622B3E"/>
    <w:rsid w:val="00622C70"/>
    <w:rsid w:val="006248CA"/>
    <w:rsid w:val="006251BD"/>
    <w:rsid w:val="00627435"/>
    <w:rsid w:val="006276F5"/>
    <w:rsid w:val="006308D2"/>
    <w:rsid w:val="00634FD4"/>
    <w:rsid w:val="0063518D"/>
    <w:rsid w:val="00640E37"/>
    <w:rsid w:val="0064102F"/>
    <w:rsid w:val="00641AC5"/>
    <w:rsid w:val="00644578"/>
    <w:rsid w:val="00646038"/>
    <w:rsid w:val="00646170"/>
    <w:rsid w:val="00646172"/>
    <w:rsid w:val="00655B7C"/>
    <w:rsid w:val="0065669A"/>
    <w:rsid w:val="00656EAC"/>
    <w:rsid w:val="006576FB"/>
    <w:rsid w:val="0066194D"/>
    <w:rsid w:val="0066394D"/>
    <w:rsid w:val="006672E4"/>
    <w:rsid w:val="006738D9"/>
    <w:rsid w:val="00674927"/>
    <w:rsid w:val="006771EC"/>
    <w:rsid w:val="006814BC"/>
    <w:rsid w:val="0068157B"/>
    <w:rsid w:val="0068714F"/>
    <w:rsid w:val="0069053B"/>
    <w:rsid w:val="0069097F"/>
    <w:rsid w:val="00690FB4"/>
    <w:rsid w:val="00697731"/>
    <w:rsid w:val="006A0B81"/>
    <w:rsid w:val="006A0CB5"/>
    <w:rsid w:val="006A1278"/>
    <w:rsid w:val="006A44B3"/>
    <w:rsid w:val="006A7395"/>
    <w:rsid w:val="006B3699"/>
    <w:rsid w:val="006B6E93"/>
    <w:rsid w:val="006B7F5E"/>
    <w:rsid w:val="006C6BB9"/>
    <w:rsid w:val="006C6FC9"/>
    <w:rsid w:val="006D1002"/>
    <w:rsid w:val="006D7476"/>
    <w:rsid w:val="006F129D"/>
    <w:rsid w:val="006F3077"/>
    <w:rsid w:val="006F5D56"/>
    <w:rsid w:val="006F6BDB"/>
    <w:rsid w:val="0070238B"/>
    <w:rsid w:val="00703A6A"/>
    <w:rsid w:val="00703EF4"/>
    <w:rsid w:val="00706947"/>
    <w:rsid w:val="0071189D"/>
    <w:rsid w:val="00712257"/>
    <w:rsid w:val="00712FB7"/>
    <w:rsid w:val="00714391"/>
    <w:rsid w:val="0071683F"/>
    <w:rsid w:val="007173BD"/>
    <w:rsid w:val="0072304D"/>
    <w:rsid w:val="0072556F"/>
    <w:rsid w:val="00725FDE"/>
    <w:rsid w:val="00726C99"/>
    <w:rsid w:val="0073109B"/>
    <w:rsid w:val="007324FD"/>
    <w:rsid w:val="00733DBA"/>
    <w:rsid w:val="0073421A"/>
    <w:rsid w:val="0073554A"/>
    <w:rsid w:val="00736564"/>
    <w:rsid w:val="00741E23"/>
    <w:rsid w:val="00742668"/>
    <w:rsid w:val="00743864"/>
    <w:rsid w:val="007471E5"/>
    <w:rsid w:val="007518B1"/>
    <w:rsid w:val="007547BA"/>
    <w:rsid w:val="007576F8"/>
    <w:rsid w:val="00760F59"/>
    <w:rsid w:val="00763839"/>
    <w:rsid w:val="00766962"/>
    <w:rsid w:val="00773D9B"/>
    <w:rsid w:val="00775B05"/>
    <w:rsid w:val="00775F7A"/>
    <w:rsid w:val="007772D9"/>
    <w:rsid w:val="0077739C"/>
    <w:rsid w:val="0078113B"/>
    <w:rsid w:val="007813DB"/>
    <w:rsid w:val="007844A9"/>
    <w:rsid w:val="007903F4"/>
    <w:rsid w:val="0079130C"/>
    <w:rsid w:val="007923F1"/>
    <w:rsid w:val="007928BC"/>
    <w:rsid w:val="00794DBF"/>
    <w:rsid w:val="00794EF8"/>
    <w:rsid w:val="00797ACA"/>
    <w:rsid w:val="007A27CF"/>
    <w:rsid w:val="007A2D64"/>
    <w:rsid w:val="007B1059"/>
    <w:rsid w:val="007B3280"/>
    <w:rsid w:val="007B40D5"/>
    <w:rsid w:val="007B55BC"/>
    <w:rsid w:val="007B59A4"/>
    <w:rsid w:val="007B7478"/>
    <w:rsid w:val="007C11D2"/>
    <w:rsid w:val="007C518B"/>
    <w:rsid w:val="007C5884"/>
    <w:rsid w:val="007D0812"/>
    <w:rsid w:val="007D2286"/>
    <w:rsid w:val="007D3EEF"/>
    <w:rsid w:val="007D3FA6"/>
    <w:rsid w:val="007D4424"/>
    <w:rsid w:val="007D6001"/>
    <w:rsid w:val="007D7FED"/>
    <w:rsid w:val="007E00C2"/>
    <w:rsid w:val="007E39A5"/>
    <w:rsid w:val="007E3A2D"/>
    <w:rsid w:val="007E5144"/>
    <w:rsid w:val="007E6484"/>
    <w:rsid w:val="007E7B75"/>
    <w:rsid w:val="007F15E4"/>
    <w:rsid w:val="007F31C6"/>
    <w:rsid w:val="007F7109"/>
    <w:rsid w:val="0080095A"/>
    <w:rsid w:val="00801332"/>
    <w:rsid w:val="00801DE6"/>
    <w:rsid w:val="008036D6"/>
    <w:rsid w:val="00803B32"/>
    <w:rsid w:val="00804491"/>
    <w:rsid w:val="008059B3"/>
    <w:rsid w:val="00811547"/>
    <w:rsid w:val="00812D12"/>
    <w:rsid w:val="00815CDA"/>
    <w:rsid w:val="008171E1"/>
    <w:rsid w:val="008207AF"/>
    <w:rsid w:val="00821D9C"/>
    <w:rsid w:val="008233BB"/>
    <w:rsid w:val="00825819"/>
    <w:rsid w:val="00827B75"/>
    <w:rsid w:val="00827F9F"/>
    <w:rsid w:val="0083141D"/>
    <w:rsid w:val="0083390C"/>
    <w:rsid w:val="00834B5E"/>
    <w:rsid w:val="00834B7A"/>
    <w:rsid w:val="00837655"/>
    <w:rsid w:val="00837869"/>
    <w:rsid w:val="00840301"/>
    <w:rsid w:val="00840E77"/>
    <w:rsid w:val="008420EA"/>
    <w:rsid w:val="00846160"/>
    <w:rsid w:val="00847EA7"/>
    <w:rsid w:val="00847F77"/>
    <w:rsid w:val="0085021D"/>
    <w:rsid w:val="0085085C"/>
    <w:rsid w:val="00852DAF"/>
    <w:rsid w:val="0085391E"/>
    <w:rsid w:val="008539E1"/>
    <w:rsid w:val="00853D33"/>
    <w:rsid w:val="0085625B"/>
    <w:rsid w:val="00856E24"/>
    <w:rsid w:val="008619E0"/>
    <w:rsid w:val="00862C35"/>
    <w:rsid w:val="00863082"/>
    <w:rsid w:val="00863F55"/>
    <w:rsid w:val="008649BD"/>
    <w:rsid w:val="00864C52"/>
    <w:rsid w:val="00865521"/>
    <w:rsid w:val="008731E8"/>
    <w:rsid w:val="008768E5"/>
    <w:rsid w:val="00876B4A"/>
    <w:rsid w:val="00882281"/>
    <w:rsid w:val="00883900"/>
    <w:rsid w:val="008851B7"/>
    <w:rsid w:val="0089173C"/>
    <w:rsid w:val="008937B8"/>
    <w:rsid w:val="00893E33"/>
    <w:rsid w:val="00894593"/>
    <w:rsid w:val="008955BA"/>
    <w:rsid w:val="008968DC"/>
    <w:rsid w:val="008A0CAD"/>
    <w:rsid w:val="008A3128"/>
    <w:rsid w:val="008A4651"/>
    <w:rsid w:val="008A5633"/>
    <w:rsid w:val="008A610F"/>
    <w:rsid w:val="008A6328"/>
    <w:rsid w:val="008A64D2"/>
    <w:rsid w:val="008B07C7"/>
    <w:rsid w:val="008B45EB"/>
    <w:rsid w:val="008B5C25"/>
    <w:rsid w:val="008B5F2C"/>
    <w:rsid w:val="008B6BD9"/>
    <w:rsid w:val="008C19F7"/>
    <w:rsid w:val="008C245A"/>
    <w:rsid w:val="008C2908"/>
    <w:rsid w:val="008C30BD"/>
    <w:rsid w:val="008C3D40"/>
    <w:rsid w:val="008C3DF4"/>
    <w:rsid w:val="008D0815"/>
    <w:rsid w:val="008D30C0"/>
    <w:rsid w:val="008D3CB5"/>
    <w:rsid w:val="008D509E"/>
    <w:rsid w:val="008D7216"/>
    <w:rsid w:val="008E3626"/>
    <w:rsid w:val="008E5891"/>
    <w:rsid w:val="008F0556"/>
    <w:rsid w:val="008F115F"/>
    <w:rsid w:val="009023A0"/>
    <w:rsid w:val="00902555"/>
    <w:rsid w:val="009042A5"/>
    <w:rsid w:val="00904543"/>
    <w:rsid w:val="00910CA7"/>
    <w:rsid w:val="00910FB5"/>
    <w:rsid w:val="0091121E"/>
    <w:rsid w:val="00913972"/>
    <w:rsid w:val="009152FB"/>
    <w:rsid w:val="009155A6"/>
    <w:rsid w:val="00917825"/>
    <w:rsid w:val="009212AF"/>
    <w:rsid w:val="009247AB"/>
    <w:rsid w:val="00924C83"/>
    <w:rsid w:val="009261BC"/>
    <w:rsid w:val="009278CC"/>
    <w:rsid w:val="00930916"/>
    <w:rsid w:val="00931799"/>
    <w:rsid w:val="009323D8"/>
    <w:rsid w:val="009329E8"/>
    <w:rsid w:val="00932F0C"/>
    <w:rsid w:val="00933888"/>
    <w:rsid w:val="009349B9"/>
    <w:rsid w:val="00944BAA"/>
    <w:rsid w:val="00944F07"/>
    <w:rsid w:val="00950822"/>
    <w:rsid w:val="00952351"/>
    <w:rsid w:val="00957A40"/>
    <w:rsid w:val="00965886"/>
    <w:rsid w:val="00965FA2"/>
    <w:rsid w:val="009674F2"/>
    <w:rsid w:val="00967935"/>
    <w:rsid w:val="00970897"/>
    <w:rsid w:val="00970E73"/>
    <w:rsid w:val="0097150D"/>
    <w:rsid w:val="00971F9D"/>
    <w:rsid w:val="00977ADE"/>
    <w:rsid w:val="0098084B"/>
    <w:rsid w:val="00980AE8"/>
    <w:rsid w:val="009815E5"/>
    <w:rsid w:val="00982720"/>
    <w:rsid w:val="00984D40"/>
    <w:rsid w:val="00990F44"/>
    <w:rsid w:val="00991B58"/>
    <w:rsid w:val="00991FD1"/>
    <w:rsid w:val="009A022D"/>
    <w:rsid w:val="009A03DA"/>
    <w:rsid w:val="009A0CDD"/>
    <w:rsid w:val="009A5056"/>
    <w:rsid w:val="009B05F8"/>
    <w:rsid w:val="009B1E15"/>
    <w:rsid w:val="009B47C8"/>
    <w:rsid w:val="009B544C"/>
    <w:rsid w:val="009B5EA3"/>
    <w:rsid w:val="009C084B"/>
    <w:rsid w:val="009C3A5B"/>
    <w:rsid w:val="009C4D32"/>
    <w:rsid w:val="009C63DD"/>
    <w:rsid w:val="009D11AC"/>
    <w:rsid w:val="009E1FDC"/>
    <w:rsid w:val="009E237A"/>
    <w:rsid w:val="009E4278"/>
    <w:rsid w:val="009E7431"/>
    <w:rsid w:val="009E7EA1"/>
    <w:rsid w:val="009F4694"/>
    <w:rsid w:val="009F4993"/>
    <w:rsid w:val="009F72D4"/>
    <w:rsid w:val="00A0410A"/>
    <w:rsid w:val="00A05BCD"/>
    <w:rsid w:val="00A06839"/>
    <w:rsid w:val="00A06DF9"/>
    <w:rsid w:val="00A116E4"/>
    <w:rsid w:val="00A11CE8"/>
    <w:rsid w:val="00A144CF"/>
    <w:rsid w:val="00A14998"/>
    <w:rsid w:val="00A154C1"/>
    <w:rsid w:val="00A177DD"/>
    <w:rsid w:val="00A252BA"/>
    <w:rsid w:val="00A26167"/>
    <w:rsid w:val="00A26726"/>
    <w:rsid w:val="00A27AB3"/>
    <w:rsid w:val="00A31D27"/>
    <w:rsid w:val="00A35424"/>
    <w:rsid w:val="00A43DA9"/>
    <w:rsid w:val="00A44B8B"/>
    <w:rsid w:val="00A47349"/>
    <w:rsid w:val="00A476AC"/>
    <w:rsid w:val="00A5117D"/>
    <w:rsid w:val="00A5281B"/>
    <w:rsid w:val="00A52A04"/>
    <w:rsid w:val="00A530A9"/>
    <w:rsid w:val="00A54EF4"/>
    <w:rsid w:val="00A55B8D"/>
    <w:rsid w:val="00A55D92"/>
    <w:rsid w:val="00A578CA"/>
    <w:rsid w:val="00A60F04"/>
    <w:rsid w:val="00A616AC"/>
    <w:rsid w:val="00A62836"/>
    <w:rsid w:val="00A63770"/>
    <w:rsid w:val="00A65C2B"/>
    <w:rsid w:val="00A666C8"/>
    <w:rsid w:val="00A66E98"/>
    <w:rsid w:val="00A70455"/>
    <w:rsid w:val="00A711ED"/>
    <w:rsid w:val="00A71C3A"/>
    <w:rsid w:val="00A74326"/>
    <w:rsid w:val="00A74A77"/>
    <w:rsid w:val="00A74FB5"/>
    <w:rsid w:val="00A76C20"/>
    <w:rsid w:val="00A77343"/>
    <w:rsid w:val="00A804A1"/>
    <w:rsid w:val="00A8058A"/>
    <w:rsid w:val="00A833C9"/>
    <w:rsid w:val="00A913C9"/>
    <w:rsid w:val="00A91D44"/>
    <w:rsid w:val="00A9229C"/>
    <w:rsid w:val="00A925EA"/>
    <w:rsid w:val="00A939D1"/>
    <w:rsid w:val="00A94ECC"/>
    <w:rsid w:val="00AA1E94"/>
    <w:rsid w:val="00AA4BDC"/>
    <w:rsid w:val="00AA5345"/>
    <w:rsid w:val="00AA7345"/>
    <w:rsid w:val="00AA73D4"/>
    <w:rsid w:val="00AA76BA"/>
    <w:rsid w:val="00AA7B2D"/>
    <w:rsid w:val="00AA7DFD"/>
    <w:rsid w:val="00AB1319"/>
    <w:rsid w:val="00AB3B62"/>
    <w:rsid w:val="00AB5246"/>
    <w:rsid w:val="00AC01BA"/>
    <w:rsid w:val="00AC180D"/>
    <w:rsid w:val="00AC2154"/>
    <w:rsid w:val="00AC35EC"/>
    <w:rsid w:val="00AC5B95"/>
    <w:rsid w:val="00AC66A0"/>
    <w:rsid w:val="00AD037A"/>
    <w:rsid w:val="00AD226E"/>
    <w:rsid w:val="00AD61D6"/>
    <w:rsid w:val="00AE052E"/>
    <w:rsid w:val="00AE216A"/>
    <w:rsid w:val="00AE54E2"/>
    <w:rsid w:val="00AF1722"/>
    <w:rsid w:val="00AF2B92"/>
    <w:rsid w:val="00AF55E0"/>
    <w:rsid w:val="00AF7135"/>
    <w:rsid w:val="00B0019E"/>
    <w:rsid w:val="00B04B68"/>
    <w:rsid w:val="00B06315"/>
    <w:rsid w:val="00B074DD"/>
    <w:rsid w:val="00B22E36"/>
    <w:rsid w:val="00B2313B"/>
    <w:rsid w:val="00B23291"/>
    <w:rsid w:val="00B236C0"/>
    <w:rsid w:val="00B27C8F"/>
    <w:rsid w:val="00B31455"/>
    <w:rsid w:val="00B32B2F"/>
    <w:rsid w:val="00B40150"/>
    <w:rsid w:val="00B4091B"/>
    <w:rsid w:val="00B43022"/>
    <w:rsid w:val="00B44761"/>
    <w:rsid w:val="00B47A94"/>
    <w:rsid w:val="00B5108B"/>
    <w:rsid w:val="00B52E1C"/>
    <w:rsid w:val="00B55DD9"/>
    <w:rsid w:val="00B56290"/>
    <w:rsid w:val="00B562F3"/>
    <w:rsid w:val="00B5671C"/>
    <w:rsid w:val="00B56786"/>
    <w:rsid w:val="00B6357B"/>
    <w:rsid w:val="00B635F8"/>
    <w:rsid w:val="00B6477B"/>
    <w:rsid w:val="00B64B7B"/>
    <w:rsid w:val="00B65310"/>
    <w:rsid w:val="00B6726D"/>
    <w:rsid w:val="00B7176E"/>
    <w:rsid w:val="00B7189C"/>
    <w:rsid w:val="00B71A48"/>
    <w:rsid w:val="00B74EDF"/>
    <w:rsid w:val="00B7754A"/>
    <w:rsid w:val="00B776DB"/>
    <w:rsid w:val="00B81443"/>
    <w:rsid w:val="00B821C5"/>
    <w:rsid w:val="00B83C00"/>
    <w:rsid w:val="00B86DA6"/>
    <w:rsid w:val="00B9193B"/>
    <w:rsid w:val="00B91F76"/>
    <w:rsid w:val="00B92E8B"/>
    <w:rsid w:val="00BA18AB"/>
    <w:rsid w:val="00BA1AA9"/>
    <w:rsid w:val="00BA4116"/>
    <w:rsid w:val="00BA4A8A"/>
    <w:rsid w:val="00BA6397"/>
    <w:rsid w:val="00BB1D57"/>
    <w:rsid w:val="00BB28DF"/>
    <w:rsid w:val="00BB63F4"/>
    <w:rsid w:val="00BC163A"/>
    <w:rsid w:val="00BD2163"/>
    <w:rsid w:val="00BD3242"/>
    <w:rsid w:val="00BD4997"/>
    <w:rsid w:val="00BD6692"/>
    <w:rsid w:val="00BE1A38"/>
    <w:rsid w:val="00BE2995"/>
    <w:rsid w:val="00BE3A4C"/>
    <w:rsid w:val="00BF180C"/>
    <w:rsid w:val="00BF2DE8"/>
    <w:rsid w:val="00C0000B"/>
    <w:rsid w:val="00C01E5B"/>
    <w:rsid w:val="00C02F91"/>
    <w:rsid w:val="00C03F2A"/>
    <w:rsid w:val="00C0595C"/>
    <w:rsid w:val="00C06C9A"/>
    <w:rsid w:val="00C136F5"/>
    <w:rsid w:val="00C15C74"/>
    <w:rsid w:val="00C1629D"/>
    <w:rsid w:val="00C20ED2"/>
    <w:rsid w:val="00C21ECD"/>
    <w:rsid w:val="00C22A0A"/>
    <w:rsid w:val="00C24448"/>
    <w:rsid w:val="00C26519"/>
    <w:rsid w:val="00C33802"/>
    <w:rsid w:val="00C425B9"/>
    <w:rsid w:val="00C455DA"/>
    <w:rsid w:val="00C50366"/>
    <w:rsid w:val="00C5103A"/>
    <w:rsid w:val="00C517A0"/>
    <w:rsid w:val="00C5279D"/>
    <w:rsid w:val="00C53152"/>
    <w:rsid w:val="00C54036"/>
    <w:rsid w:val="00C6079C"/>
    <w:rsid w:val="00C60D4F"/>
    <w:rsid w:val="00C63D46"/>
    <w:rsid w:val="00C676C1"/>
    <w:rsid w:val="00C704CF"/>
    <w:rsid w:val="00C73EE7"/>
    <w:rsid w:val="00C75622"/>
    <w:rsid w:val="00C779BF"/>
    <w:rsid w:val="00C82936"/>
    <w:rsid w:val="00C843B3"/>
    <w:rsid w:val="00C86CD3"/>
    <w:rsid w:val="00C93E56"/>
    <w:rsid w:val="00CA16FA"/>
    <w:rsid w:val="00CA24C2"/>
    <w:rsid w:val="00CA313F"/>
    <w:rsid w:val="00CA37FD"/>
    <w:rsid w:val="00CA3F85"/>
    <w:rsid w:val="00CA696E"/>
    <w:rsid w:val="00CB2640"/>
    <w:rsid w:val="00CB5E20"/>
    <w:rsid w:val="00CB705F"/>
    <w:rsid w:val="00CB784F"/>
    <w:rsid w:val="00CB7BBC"/>
    <w:rsid w:val="00CC7331"/>
    <w:rsid w:val="00CD0B04"/>
    <w:rsid w:val="00CD31B9"/>
    <w:rsid w:val="00CD3410"/>
    <w:rsid w:val="00CD6D6C"/>
    <w:rsid w:val="00CE71A8"/>
    <w:rsid w:val="00CE742F"/>
    <w:rsid w:val="00CF0141"/>
    <w:rsid w:val="00D008C1"/>
    <w:rsid w:val="00D0160B"/>
    <w:rsid w:val="00D02B0C"/>
    <w:rsid w:val="00D041EA"/>
    <w:rsid w:val="00D10636"/>
    <w:rsid w:val="00D149A4"/>
    <w:rsid w:val="00D164BB"/>
    <w:rsid w:val="00D177A7"/>
    <w:rsid w:val="00D17B7B"/>
    <w:rsid w:val="00D260B6"/>
    <w:rsid w:val="00D30E96"/>
    <w:rsid w:val="00D31D62"/>
    <w:rsid w:val="00D33B74"/>
    <w:rsid w:val="00D400E0"/>
    <w:rsid w:val="00D42678"/>
    <w:rsid w:val="00D45233"/>
    <w:rsid w:val="00D460FA"/>
    <w:rsid w:val="00D46759"/>
    <w:rsid w:val="00D50CDE"/>
    <w:rsid w:val="00D528BB"/>
    <w:rsid w:val="00D53057"/>
    <w:rsid w:val="00D53323"/>
    <w:rsid w:val="00D54C02"/>
    <w:rsid w:val="00D567CB"/>
    <w:rsid w:val="00D60A52"/>
    <w:rsid w:val="00D64037"/>
    <w:rsid w:val="00D73CFF"/>
    <w:rsid w:val="00D81A6D"/>
    <w:rsid w:val="00D82985"/>
    <w:rsid w:val="00D836CD"/>
    <w:rsid w:val="00D842E1"/>
    <w:rsid w:val="00D8449B"/>
    <w:rsid w:val="00D87A86"/>
    <w:rsid w:val="00D87BCA"/>
    <w:rsid w:val="00D9355E"/>
    <w:rsid w:val="00D952CB"/>
    <w:rsid w:val="00D95568"/>
    <w:rsid w:val="00D9679E"/>
    <w:rsid w:val="00D96FF6"/>
    <w:rsid w:val="00D9716D"/>
    <w:rsid w:val="00DA2FE2"/>
    <w:rsid w:val="00DA6A9A"/>
    <w:rsid w:val="00DA7E18"/>
    <w:rsid w:val="00DB1423"/>
    <w:rsid w:val="00DB2479"/>
    <w:rsid w:val="00DB2884"/>
    <w:rsid w:val="00DB5139"/>
    <w:rsid w:val="00DB56CB"/>
    <w:rsid w:val="00DB5B42"/>
    <w:rsid w:val="00DC08F6"/>
    <w:rsid w:val="00DC680D"/>
    <w:rsid w:val="00DD12F7"/>
    <w:rsid w:val="00DD18F7"/>
    <w:rsid w:val="00DD2D92"/>
    <w:rsid w:val="00DD4485"/>
    <w:rsid w:val="00DD4FF6"/>
    <w:rsid w:val="00DE0D9C"/>
    <w:rsid w:val="00DE2DCD"/>
    <w:rsid w:val="00DE65CB"/>
    <w:rsid w:val="00DE7C86"/>
    <w:rsid w:val="00DF58AF"/>
    <w:rsid w:val="00DF5BA5"/>
    <w:rsid w:val="00DF6BA7"/>
    <w:rsid w:val="00E01978"/>
    <w:rsid w:val="00E01AD0"/>
    <w:rsid w:val="00E047F3"/>
    <w:rsid w:val="00E05610"/>
    <w:rsid w:val="00E1018F"/>
    <w:rsid w:val="00E12C97"/>
    <w:rsid w:val="00E136F8"/>
    <w:rsid w:val="00E13A8E"/>
    <w:rsid w:val="00E1451B"/>
    <w:rsid w:val="00E15694"/>
    <w:rsid w:val="00E15C4F"/>
    <w:rsid w:val="00E1673E"/>
    <w:rsid w:val="00E175A1"/>
    <w:rsid w:val="00E21E39"/>
    <w:rsid w:val="00E25396"/>
    <w:rsid w:val="00E2578E"/>
    <w:rsid w:val="00E27618"/>
    <w:rsid w:val="00E3226F"/>
    <w:rsid w:val="00E35416"/>
    <w:rsid w:val="00E3744A"/>
    <w:rsid w:val="00E377DC"/>
    <w:rsid w:val="00E401DE"/>
    <w:rsid w:val="00E403BC"/>
    <w:rsid w:val="00E4147F"/>
    <w:rsid w:val="00E42609"/>
    <w:rsid w:val="00E42E8D"/>
    <w:rsid w:val="00E43E99"/>
    <w:rsid w:val="00E470F8"/>
    <w:rsid w:val="00E5076C"/>
    <w:rsid w:val="00E53A8F"/>
    <w:rsid w:val="00E549F8"/>
    <w:rsid w:val="00E56497"/>
    <w:rsid w:val="00E57838"/>
    <w:rsid w:val="00E63342"/>
    <w:rsid w:val="00E64624"/>
    <w:rsid w:val="00E66FD9"/>
    <w:rsid w:val="00E67AA3"/>
    <w:rsid w:val="00E67BCF"/>
    <w:rsid w:val="00E71185"/>
    <w:rsid w:val="00E730EB"/>
    <w:rsid w:val="00E7379D"/>
    <w:rsid w:val="00E740C4"/>
    <w:rsid w:val="00E76E00"/>
    <w:rsid w:val="00E83FC2"/>
    <w:rsid w:val="00E84697"/>
    <w:rsid w:val="00E84C7F"/>
    <w:rsid w:val="00E85E06"/>
    <w:rsid w:val="00E91EF8"/>
    <w:rsid w:val="00E92973"/>
    <w:rsid w:val="00E93EBA"/>
    <w:rsid w:val="00E94DB6"/>
    <w:rsid w:val="00E95521"/>
    <w:rsid w:val="00EA1727"/>
    <w:rsid w:val="00EA23FA"/>
    <w:rsid w:val="00EA4D99"/>
    <w:rsid w:val="00EA57C0"/>
    <w:rsid w:val="00EA61ED"/>
    <w:rsid w:val="00EA6724"/>
    <w:rsid w:val="00EB1132"/>
    <w:rsid w:val="00EB2E5D"/>
    <w:rsid w:val="00EB31F8"/>
    <w:rsid w:val="00EB63C1"/>
    <w:rsid w:val="00EC0237"/>
    <w:rsid w:val="00ED0729"/>
    <w:rsid w:val="00ED5010"/>
    <w:rsid w:val="00ED5827"/>
    <w:rsid w:val="00ED5DBA"/>
    <w:rsid w:val="00ED6520"/>
    <w:rsid w:val="00EE06E7"/>
    <w:rsid w:val="00EE1FA1"/>
    <w:rsid w:val="00EE3930"/>
    <w:rsid w:val="00EE4928"/>
    <w:rsid w:val="00EE51F1"/>
    <w:rsid w:val="00EE5703"/>
    <w:rsid w:val="00EE7870"/>
    <w:rsid w:val="00EE7928"/>
    <w:rsid w:val="00EF250C"/>
    <w:rsid w:val="00F00220"/>
    <w:rsid w:val="00F00407"/>
    <w:rsid w:val="00F0056F"/>
    <w:rsid w:val="00F00980"/>
    <w:rsid w:val="00F054C8"/>
    <w:rsid w:val="00F0557A"/>
    <w:rsid w:val="00F0562C"/>
    <w:rsid w:val="00F05917"/>
    <w:rsid w:val="00F05C93"/>
    <w:rsid w:val="00F0649F"/>
    <w:rsid w:val="00F06FF0"/>
    <w:rsid w:val="00F11F36"/>
    <w:rsid w:val="00F12E1A"/>
    <w:rsid w:val="00F13042"/>
    <w:rsid w:val="00F15B55"/>
    <w:rsid w:val="00F20884"/>
    <w:rsid w:val="00F22267"/>
    <w:rsid w:val="00F24561"/>
    <w:rsid w:val="00F24960"/>
    <w:rsid w:val="00F2652A"/>
    <w:rsid w:val="00F26A7F"/>
    <w:rsid w:val="00F3126E"/>
    <w:rsid w:val="00F31D35"/>
    <w:rsid w:val="00F40ACA"/>
    <w:rsid w:val="00F416CA"/>
    <w:rsid w:val="00F432B0"/>
    <w:rsid w:val="00F43384"/>
    <w:rsid w:val="00F44F5C"/>
    <w:rsid w:val="00F459FD"/>
    <w:rsid w:val="00F512DD"/>
    <w:rsid w:val="00F52EE1"/>
    <w:rsid w:val="00F53AC6"/>
    <w:rsid w:val="00F541AB"/>
    <w:rsid w:val="00F54EFA"/>
    <w:rsid w:val="00F557D6"/>
    <w:rsid w:val="00F577D6"/>
    <w:rsid w:val="00F57D68"/>
    <w:rsid w:val="00F602AA"/>
    <w:rsid w:val="00F60390"/>
    <w:rsid w:val="00F63FE4"/>
    <w:rsid w:val="00F642C2"/>
    <w:rsid w:val="00F64C1F"/>
    <w:rsid w:val="00F64E61"/>
    <w:rsid w:val="00F66DCE"/>
    <w:rsid w:val="00F70543"/>
    <w:rsid w:val="00F712C8"/>
    <w:rsid w:val="00F72771"/>
    <w:rsid w:val="00F72AD2"/>
    <w:rsid w:val="00F72D1B"/>
    <w:rsid w:val="00F737C6"/>
    <w:rsid w:val="00F73E56"/>
    <w:rsid w:val="00F741BE"/>
    <w:rsid w:val="00F746E2"/>
    <w:rsid w:val="00F7696D"/>
    <w:rsid w:val="00F77382"/>
    <w:rsid w:val="00F807FC"/>
    <w:rsid w:val="00F83CED"/>
    <w:rsid w:val="00F859D0"/>
    <w:rsid w:val="00F8636A"/>
    <w:rsid w:val="00F91B43"/>
    <w:rsid w:val="00F91BE7"/>
    <w:rsid w:val="00F9210C"/>
    <w:rsid w:val="00F94D0E"/>
    <w:rsid w:val="00F959B6"/>
    <w:rsid w:val="00F96F79"/>
    <w:rsid w:val="00FA0AD7"/>
    <w:rsid w:val="00FA0F71"/>
    <w:rsid w:val="00FA1224"/>
    <w:rsid w:val="00FA32A8"/>
    <w:rsid w:val="00FA331A"/>
    <w:rsid w:val="00FB622F"/>
    <w:rsid w:val="00FB6910"/>
    <w:rsid w:val="00FB770D"/>
    <w:rsid w:val="00FC26AB"/>
    <w:rsid w:val="00FC56A7"/>
    <w:rsid w:val="00FD04FE"/>
    <w:rsid w:val="00FD0B80"/>
    <w:rsid w:val="00FD0F93"/>
    <w:rsid w:val="00FD4B23"/>
    <w:rsid w:val="00FD5992"/>
    <w:rsid w:val="00FD702D"/>
    <w:rsid w:val="00FD7445"/>
    <w:rsid w:val="00FE0366"/>
    <w:rsid w:val="00FE2194"/>
    <w:rsid w:val="00FF0FAF"/>
    <w:rsid w:val="00FF2ABF"/>
    <w:rsid w:val="00FF3004"/>
    <w:rsid w:val="00FF466C"/>
    <w:rsid w:val="00FF4A14"/>
    <w:rsid w:val="00FF4F4A"/>
    <w:rsid w:val="00FF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D50C"/>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Teksttreci5">
    <w:name w:val="Tekst treści (5)_"/>
    <w:basedOn w:val="Domylnaczcionkaakapitu"/>
    <w:link w:val="Teksttreci50"/>
    <w:rsid w:val="00A144CF"/>
    <w:rPr>
      <w:rFonts w:ascii="Times New Roman" w:eastAsia="Times New Roman" w:hAnsi="Times New Roman" w:cs="Times New Roman"/>
      <w:b/>
      <w:bCs/>
      <w:sz w:val="21"/>
      <w:szCs w:val="21"/>
      <w:shd w:val="clear" w:color="auto" w:fill="FFFFFF"/>
    </w:rPr>
  </w:style>
  <w:style w:type="paragraph" w:customStyle="1" w:styleId="Teksttreci50">
    <w:name w:val="Tekst treści (5)"/>
    <w:basedOn w:val="Normalny"/>
    <w:link w:val="Teksttreci5"/>
    <w:rsid w:val="00A144CF"/>
    <w:pPr>
      <w:widowControl w:val="0"/>
      <w:shd w:val="clear" w:color="auto" w:fill="FFFFFF"/>
      <w:spacing w:after="0" w:line="277" w:lineRule="exact"/>
      <w:ind w:hanging="440"/>
    </w:pPr>
    <w:rPr>
      <w:rFonts w:ascii="Times New Roman" w:eastAsia="Times New Roman" w:hAnsi="Times New Roman" w:cs="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7962A-0BC2-4B1A-95FE-1B35332A1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5322</Words>
  <Characters>31935</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2</cp:revision>
  <cp:lastPrinted>2023-01-10T11:44:00Z</cp:lastPrinted>
  <dcterms:created xsi:type="dcterms:W3CDTF">2023-01-12T14:06:00Z</dcterms:created>
  <dcterms:modified xsi:type="dcterms:W3CDTF">2023-01-12T14:06:00Z</dcterms:modified>
</cp:coreProperties>
</file>