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5A008" w14:textId="77777777" w:rsidR="00FE2853" w:rsidRDefault="00FE2853" w:rsidP="006A0F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1A90EC6" w14:textId="57D4EFB4" w:rsidR="00A2416A" w:rsidRPr="004309D3" w:rsidRDefault="00A2416A" w:rsidP="006A0F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9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ZARZĄDZENIE </w:t>
      </w:r>
      <w:r w:rsidR="00FE28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WEWNĘTRZNE </w:t>
      </w:r>
      <w:r w:rsidRPr="004309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NR </w:t>
      </w:r>
      <w:r w:rsidR="00EE44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D5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10/2023</w:t>
      </w:r>
    </w:p>
    <w:p w14:paraId="2DA8A0CA" w14:textId="77777777" w:rsidR="00A2416A" w:rsidRPr="004309D3" w:rsidRDefault="00A2416A" w:rsidP="006A0F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9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WÓJTA GMINY KRZĘCIN</w:t>
      </w:r>
    </w:p>
    <w:p w14:paraId="392D3D93" w14:textId="4D5B6024" w:rsidR="00A2416A" w:rsidRPr="004309D3" w:rsidRDefault="00A2416A" w:rsidP="006A0F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9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CC2C27">
        <w:rPr>
          <w:rFonts w:ascii="Times New Roman" w:eastAsia="Times New Roman" w:hAnsi="Times New Roman" w:cs="Times New Roman"/>
          <w:sz w:val="24"/>
          <w:szCs w:val="24"/>
          <w:lang w:eastAsia="pl-PL"/>
        </w:rPr>
        <w:t>26</w:t>
      </w:r>
      <w:r w:rsidR="006A0F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C2C27">
        <w:rPr>
          <w:rFonts w:ascii="Times New Roman" w:eastAsia="Times New Roman" w:hAnsi="Times New Roman" w:cs="Times New Roman"/>
          <w:sz w:val="24"/>
          <w:szCs w:val="24"/>
          <w:lang w:eastAsia="pl-PL"/>
        </w:rPr>
        <w:t>maja</w:t>
      </w:r>
      <w:r w:rsidR="00646A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</w:t>
      </w:r>
      <w:r w:rsidR="00EE4449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Pr="004309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</w:t>
      </w:r>
      <w:r w:rsidR="00EE4449">
        <w:rPr>
          <w:rFonts w:ascii="Times New Roman" w:eastAsia="Times New Roman" w:hAnsi="Times New Roman" w:cs="Times New Roman"/>
          <w:sz w:val="24"/>
          <w:szCs w:val="24"/>
          <w:lang w:eastAsia="pl-PL"/>
        </w:rPr>
        <w:t>oku</w:t>
      </w:r>
    </w:p>
    <w:p w14:paraId="17A0023A" w14:textId="77777777" w:rsidR="00466382" w:rsidRDefault="007C3706" w:rsidP="006A0F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309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sprawie upoważnienia pracowników Urzędu Gminy </w:t>
      </w:r>
      <w:r w:rsidR="00A2416A" w:rsidRPr="004309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Krzęcin</w:t>
      </w:r>
      <w:r w:rsidRPr="004309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</w:t>
      </w:r>
      <w:r w:rsidR="006A0F1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prowadzenia czynności związanych z przyjmowaniem zgłoszeń kandyd</w:t>
      </w:r>
      <w:r w:rsidR="006A0F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atów na ławników</w:t>
      </w:r>
    </w:p>
    <w:p w14:paraId="70822C08" w14:textId="19F6ED39" w:rsidR="004309D3" w:rsidRPr="004309D3" w:rsidRDefault="006A0F13" w:rsidP="00A241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</w:t>
      </w:r>
      <w:r w:rsidR="00EE44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 </w:t>
      </w:r>
      <w:r w:rsidR="007C3706" w:rsidRPr="004309D3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8 marca 1990r</w:t>
      </w:r>
      <w:r w:rsidR="00EE444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7C3706" w:rsidRPr="004309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samorządzie gminnym</w:t>
      </w:r>
      <w:r w:rsidR="00A2416A" w:rsidRPr="004309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(Dz. U. z 20</w:t>
      </w:r>
      <w:r w:rsidR="00EE4449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="007C3706" w:rsidRPr="004309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</w:t>
      </w:r>
      <w:r w:rsidR="00EE44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40</w:t>
      </w:r>
      <w:r w:rsidR="00A2416A" w:rsidRPr="004309D3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7C3706" w:rsidRPr="004309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</w:t>
      </w:r>
      <w:r w:rsidR="00EE44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552F">
        <w:rPr>
          <w:rFonts w:ascii="Times New Roman" w:eastAsia="Times New Roman" w:hAnsi="Times New Roman" w:cs="Times New Roman"/>
          <w:sz w:val="24"/>
          <w:szCs w:val="24"/>
          <w:lang w:eastAsia="pl-PL"/>
        </w:rPr>
        <w:t>162</w:t>
      </w:r>
      <w:r w:rsidR="00EE4449" w:rsidRPr="00D055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55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§10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27 lipca 2001 roku Prawo o ustroju sądów powszechnych (</w:t>
      </w:r>
      <w:r w:rsidR="009C5F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Dz. U</w:t>
      </w:r>
      <w:r w:rsidR="009C5F1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20</w:t>
      </w:r>
      <w:r w:rsidR="009C5F1A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="007C3706" w:rsidRPr="004309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9C5F1A">
        <w:rPr>
          <w:rFonts w:ascii="Times New Roman" w:eastAsia="Times New Roman" w:hAnsi="Times New Roman" w:cs="Times New Roman"/>
          <w:sz w:val="24"/>
          <w:szCs w:val="24"/>
          <w:lang w:eastAsia="pl-PL"/>
        </w:rPr>
        <w:t>217</w:t>
      </w:r>
      <w:r w:rsidR="007C3706" w:rsidRPr="004309D3">
        <w:rPr>
          <w:rFonts w:ascii="Times New Roman" w:eastAsia="Times New Roman" w:hAnsi="Times New Roman" w:cs="Times New Roman"/>
          <w:sz w:val="24"/>
          <w:szCs w:val="24"/>
          <w:lang w:eastAsia="pl-PL"/>
        </w:rPr>
        <w:t>) zarządza się, co następuje:</w:t>
      </w:r>
    </w:p>
    <w:p w14:paraId="14297A47" w14:textId="77777777" w:rsidR="00D0552F" w:rsidRDefault="004309D3" w:rsidP="00A241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9D3">
        <w:rPr>
          <w:rFonts w:ascii="Times New Roman" w:eastAsia="Times New Roman" w:hAnsi="Times New Roman" w:cs="Times New Roman"/>
          <w:sz w:val="24"/>
          <w:szCs w:val="24"/>
          <w:lang w:eastAsia="pl-PL"/>
        </w:rPr>
        <w:t>§1.1</w:t>
      </w:r>
      <w:r w:rsidR="00EE44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C3706" w:rsidRPr="00A245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Upoważniam </w:t>
      </w:r>
      <w:r w:rsidR="00D0552F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pracowników Urzędu Gminy Krzęcin:</w:t>
      </w:r>
    </w:p>
    <w:p w14:paraId="6793084A" w14:textId="2AB0A14E" w:rsidR="00CC2C27" w:rsidRPr="00CC2C27" w:rsidRDefault="00A2416A" w:rsidP="00CC2C2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2C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Ryszarda Przywartego</w:t>
      </w:r>
      <w:r w:rsidR="00DD532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227790D0" w14:textId="6DA80479" w:rsidR="00CC2C27" w:rsidRDefault="009C5F1A" w:rsidP="00CC2C2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2C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Kingę Gan</w:t>
      </w:r>
      <w:r w:rsidR="00DD532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</w:p>
    <w:p w14:paraId="0CC11A27" w14:textId="61C084C6" w:rsidR="00DD5322" w:rsidRPr="00DD5322" w:rsidRDefault="00CC2C27" w:rsidP="00053F68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532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Izabelę Cichowską</w:t>
      </w:r>
      <w:r w:rsidR="00DD532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</w:p>
    <w:p w14:paraId="4CE01B41" w14:textId="5B7AB00F" w:rsidR="004309D3" w:rsidRPr="00DD5322" w:rsidRDefault="00CC2C27" w:rsidP="00DD53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5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24587" w:rsidRPr="00DD5322">
        <w:rPr>
          <w:rFonts w:ascii="Times New Roman" w:eastAsia="Times New Roman" w:hAnsi="Times New Roman" w:cs="Times New Roman"/>
          <w:sz w:val="24"/>
          <w:szCs w:val="24"/>
          <w:lang w:eastAsia="pl-PL"/>
        </w:rPr>
        <w:t>do prowadzenia czynności</w:t>
      </w:r>
      <w:r w:rsidR="00FE2853" w:rsidRPr="00DD5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związanych z przyjmowaniem zgłoszeń, o których mowa w art. 162 §2 ustawy Prawo o ustroju sądów powszechnych.</w:t>
      </w:r>
    </w:p>
    <w:p w14:paraId="4C825944" w14:textId="4A1A81F5" w:rsidR="00FE2853" w:rsidRDefault="004309D3" w:rsidP="00FE28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9D3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EE44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E2853">
        <w:rPr>
          <w:rFonts w:ascii="Times New Roman" w:eastAsia="Times New Roman" w:hAnsi="Times New Roman" w:cs="Times New Roman"/>
          <w:sz w:val="24"/>
          <w:szCs w:val="24"/>
          <w:lang w:eastAsia="pl-PL"/>
        </w:rPr>
        <w:t>Upoważnienia, o których mowa w ust</w:t>
      </w:r>
      <w:r w:rsidR="007C3706" w:rsidRPr="004309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E28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  <w:r w:rsidR="00D0552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FE28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obejmują również czynności związane</w:t>
      </w:r>
      <w:r w:rsidR="009C5F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5F1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E28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dokonaniem analizy dokumentów złożonych w ramach zgłoszenia pod kątem spełnienia wymogów formalnych o których mowa w art. 162 </w:t>
      </w:r>
      <w:r w:rsidR="00FE2853" w:rsidRPr="004309D3">
        <w:rPr>
          <w:rFonts w:ascii="Times New Roman" w:eastAsia="Times New Roman" w:hAnsi="Times New Roman" w:cs="Times New Roman"/>
          <w:sz w:val="24"/>
          <w:szCs w:val="24"/>
          <w:lang w:eastAsia="pl-PL"/>
        </w:rPr>
        <w:t>§2</w:t>
      </w:r>
      <w:r w:rsidR="00FE2853">
        <w:rPr>
          <w:rFonts w:ascii="Times New Roman" w:eastAsia="Times New Roman" w:hAnsi="Times New Roman" w:cs="Times New Roman"/>
          <w:sz w:val="24"/>
          <w:szCs w:val="24"/>
          <w:lang w:eastAsia="pl-PL"/>
        </w:rPr>
        <w:t>-5 ustawy</w:t>
      </w:r>
      <w:r w:rsidR="00EE44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E2853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o ustroju sądów powszechnych oraz sporządzenia zestawienia zgłoszeń zgodnie z brzmieniem załącznika do zarządzenia.</w:t>
      </w:r>
    </w:p>
    <w:p w14:paraId="78B8A563" w14:textId="662BE9A7" w:rsidR="006E69A5" w:rsidRPr="004309D3" w:rsidRDefault="006E69A5" w:rsidP="00FE28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 Wykonanie zarządzenia powierza się Sekretarzowi Gminy Krzęcin.</w:t>
      </w:r>
    </w:p>
    <w:p w14:paraId="3FA75893" w14:textId="14F197C0" w:rsidR="00FE2853" w:rsidRDefault="00FE2853" w:rsidP="006A0F13">
      <w:pPr>
        <w:spacing w:before="100" w:beforeAutospacing="1" w:after="100" w:afterAutospacing="1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6E69A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7C3706" w:rsidRPr="004309D3">
        <w:rPr>
          <w:rFonts w:ascii="Times New Roman" w:eastAsia="Times New Roman" w:hAnsi="Times New Roman" w:cs="Times New Roman"/>
          <w:sz w:val="24"/>
          <w:szCs w:val="24"/>
          <w:lang w:eastAsia="pl-PL"/>
        </w:rPr>
        <w:t>. Zarządzenie wchodzi w życie z dniem podpisania.</w:t>
      </w:r>
    </w:p>
    <w:p w14:paraId="11FDD533" w14:textId="77777777" w:rsidR="00FE2853" w:rsidRDefault="00FE2853">
      <w:r>
        <w:br w:type="page"/>
      </w:r>
    </w:p>
    <w:p w14:paraId="51E8B82E" w14:textId="77777777" w:rsidR="00FE2853" w:rsidRDefault="00FE2853" w:rsidP="006A0F13">
      <w:pPr>
        <w:spacing w:before="100" w:beforeAutospacing="1" w:after="100" w:afterAutospacing="1" w:line="240" w:lineRule="auto"/>
        <w:jc w:val="both"/>
      </w:pPr>
    </w:p>
    <w:p w14:paraId="45DBFEDD" w14:textId="77777777" w:rsidR="006A0F13" w:rsidRPr="00CC2C27" w:rsidRDefault="006A0F13" w:rsidP="0012353B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C2C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</w:t>
      </w:r>
    </w:p>
    <w:p w14:paraId="23CD2E64" w14:textId="2E98A72C" w:rsidR="0012353B" w:rsidRPr="00CC2C27" w:rsidRDefault="006A0F13" w:rsidP="00CC2C27">
      <w:pPr>
        <w:spacing w:after="0" w:line="240" w:lineRule="auto"/>
        <w:ind w:left="552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C2C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zarządzenia</w:t>
      </w:r>
      <w:r w:rsidR="0012353B" w:rsidRPr="00CC2C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wewnętrznego</w:t>
      </w:r>
      <w:r w:rsidR="00A410BF" w:rsidRPr="00CC2C27">
        <w:rPr>
          <w:rFonts w:ascii="Times New Roman" w:hAnsi="Times New Roman" w:cs="Times New Roman"/>
          <w:b/>
        </w:rPr>
        <w:br/>
      </w:r>
      <w:r w:rsidR="00D0552F" w:rsidRPr="00CC2C27">
        <w:rPr>
          <w:rFonts w:ascii="Times New Roman" w:hAnsi="Times New Roman" w:cs="Times New Roman"/>
          <w:b/>
        </w:rPr>
        <w:t xml:space="preserve">Nr </w:t>
      </w:r>
      <w:r w:rsidR="00DD5322" w:rsidRPr="00DD5322">
        <w:rPr>
          <w:rFonts w:ascii="Times New Roman" w:hAnsi="Times New Roman" w:cs="Times New Roman"/>
          <w:b/>
        </w:rPr>
        <w:t>10</w:t>
      </w:r>
      <w:r w:rsidR="0012353B" w:rsidRPr="00DD5322">
        <w:rPr>
          <w:rFonts w:ascii="Times New Roman" w:hAnsi="Times New Roman" w:cs="Times New Roman"/>
          <w:b/>
        </w:rPr>
        <w:t>/</w:t>
      </w:r>
      <w:r w:rsidR="0012353B" w:rsidRPr="00CC2C27">
        <w:rPr>
          <w:rFonts w:ascii="Times New Roman" w:hAnsi="Times New Roman" w:cs="Times New Roman"/>
          <w:b/>
        </w:rPr>
        <w:t>2</w:t>
      </w:r>
      <w:r w:rsidR="00D0552F" w:rsidRPr="00CC2C27">
        <w:rPr>
          <w:rFonts w:ascii="Times New Roman" w:hAnsi="Times New Roman" w:cs="Times New Roman"/>
          <w:b/>
        </w:rPr>
        <w:t xml:space="preserve">023 </w:t>
      </w:r>
      <w:r w:rsidR="0012353B" w:rsidRPr="00CC2C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</w:t>
      </w:r>
      <w:r w:rsidR="00CC2C27" w:rsidRPr="00CC2C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26 maja</w:t>
      </w:r>
      <w:r w:rsidR="0012353B" w:rsidRPr="00CC2C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</w:t>
      </w:r>
      <w:r w:rsidR="00D0552F" w:rsidRPr="00CC2C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23</w:t>
      </w:r>
      <w:r w:rsidR="0012353B" w:rsidRPr="00CC2C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11797E75" w14:textId="77777777" w:rsidR="006A0F13" w:rsidRDefault="006A0F13" w:rsidP="001235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235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Zestawienie zgłoszonych kandydatów na ławników</w:t>
      </w: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675"/>
        <w:gridCol w:w="1701"/>
        <w:gridCol w:w="1418"/>
        <w:gridCol w:w="2410"/>
        <w:gridCol w:w="1845"/>
        <w:gridCol w:w="1557"/>
      </w:tblGrid>
      <w:tr w:rsidR="0012353B" w14:paraId="28B703BF" w14:textId="77777777" w:rsidTr="009C5F1A">
        <w:tc>
          <w:tcPr>
            <w:tcW w:w="675" w:type="dxa"/>
            <w:vMerge w:val="restart"/>
            <w:vAlign w:val="center"/>
          </w:tcPr>
          <w:p w14:paraId="7CF516F5" w14:textId="77777777" w:rsidR="0012353B" w:rsidRP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235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529" w:type="dxa"/>
            <w:gridSpan w:val="3"/>
            <w:vAlign w:val="center"/>
          </w:tcPr>
          <w:p w14:paraId="617EA7A4" w14:textId="77777777" w:rsidR="0012353B" w:rsidRP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235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Dane kandydata na ławnika:</w:t>
            </w:r>
          </w:p>
        </w:tc>
        <w:tc>
          <w:tcPr>
            <w:tcW w:w="1845" w:type="dxa"/>
            <w:vMerge w:val="restart"/>
            <w:vAlign w:val="center"/>
          </w:tcPr>
          <w:p w14:paraId="52F23B7C" w14:textId="2DCDC7E6" w:rsidR="0012353B" w:rsidRPr="0012353B" w:rsidRDefault="0012353B" w:rsidP="009C5F1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235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Określenie sądu, do którego kandydat został</w:t>
            </w:r>
            <w:r w:rsidR="009C5F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1235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zgłoszony na ławnika</w:t>
            </w:r>
          </w:p>
          <w:p w14:paraId="31E0D605" w14:textId="77777777" w:rsidR="0012353B" w:rsidRP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  <w:vMerge w:val="restart"/>
            <w:vAlign w:val="center"/>
          </w:tcPr>
          <w:p w14:paraId="197F4CB8" w14:textId="29DB0D40" w:rsidR="0012353B" w:rsidRP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235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Czy kandydat spełnia</w:t>
            </w:r>
            <w:r w:rsidR="009C5F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1235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wymagania formalne</w:t>
            </w:r>
          </w:p>
          <w:p w14:paraId="43AEEC96" w14:textId="77777777" w:rsidR="0012353B" w:rsidRP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235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TAK/NIE *)</w:t>
            </w:r>
          </w:p>
        </w:tc>
      </w:tr>
      <w:tr w:rsidR="0012353B" w14:paraId="7DD6440C" w14:textId="77777777" w:rsidTr="009C5F1A">
        <w:trPr>
          <w:trHeight w:val="1808"/>
        </w:trPr>
        <w:tc>
          <w:tcPr>
            <w:tcW w:w="675" w:type="dxa"/>
            <w:vMerge/>
            <w:vAlign w:val="center"/>
          </w:tcPr>
          <w:p w14:paraId="10177448" w14:textId="77777777" w:rsidR="0012353B" w:rsidRP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6ED4A2FA" w14:textId="77777777" w:rsidR="0012353B" w:rsidRP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235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Imię i nazwisko</w:t>
            </w:r>
          </w:p>
        </w:tc>
        <w:tc>
          <w:tcPr>
            <w:tcW w:w="1418" w:type="dxa"/>
            <w:vAlign w:val="center"/>
          </w:tcPr>
          <w:p w14:paraId="6E7D5331" w14:textId="77777777" w:rsidR="0012353B" w:rsidRP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235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Numer PESEL</w:t>
            </w:r>
          </w:p>
        </w:tc>
        <w:tc>
          <w:tcPr>
            <w:tcW w:w="2410" w:type="dxa"/>
            <w:vAlign w:val="center"/>
          </w:tcPr>
          <w:p w14:paraId="58ED811A" w14:textId="77777777" w:rsidR="0012353B" w:rsidRP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235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Miejscowość zamieszkania</w:t>
            </w:r>
          </w:p>
          <w:p w14:paraId="2A7E977E" w14:textId="77777777" w:rsidR="0012353B" w:rsidRP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  <w:vMerge/>
            <w:vAlign w:val="center"/>
          </w:tcPr>
          <w:p w14:paraId="55867678" w14:textId="77777777" w:rsidR="0012353B" w:rsidRP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  <w:vMerge/>
            <w:vAlign w:val="center"/>
          </w:tcPr>
          <w:p w14:paraId="227BAE31" w14:textId="77777777" w:rsidR="0012353B" w:rsidRP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2353B" w14:paraId="6ED2B24A" w14:textId="77777777" w:rsidTr="009C5F1A">
        <w:tc>
          <w:tcPr>
            <w:tcW w:w="675" w:type="dxa"/>
          </w:tcPr>
          <w:p w14:paraId="1FFD6DAF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586586A6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49EB715C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</w:tcPr>
          <w:p w14:paraId="6868B534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</w:tcPr>
          <w:p w14:paraId="13FC837B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</w:tcPr>
          <w:p w14:paraId="594CB543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2353B" w14:paraId="7F4E64A0" w14:textId="77777777" w:rsidTr="009C5F1A">
        <w:tc>
          <w:tcPr>
            <w:tcW w:w="675" w:type="dxa"/>
          </w:tcPr>
          <w:p w14:paraId="240EB0C1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629F96EE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1F6E18DB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</w:tcPr>
          <w:p w14:paraId="5DBC4EB7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</w:tcPr>
          <w:p w14:paraId="1C24B56C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</w:tcPr>
          <w:p w14:paraId="4750BC23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2353B" w14:paraId="1B7D0641" w14:textId="77777777" w:rsidTr="009C5F1A">
        <w:tc>
          <w:tcPr>
            <w:tcW w:w="675" w:type="dxa"/>
          </w:tcPr>
          <w:p w14:paraId="7D774D20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64D6C054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1D9D5286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</w:tcPr>
          <w:p w14:paraId="3773A9C2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</w:tcPr>
          <w:p w14:paraId="6B445177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</w:tcPr>
          <w:p w14:paraId="36F621D7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2353B" w14:paraId="6AB4BA40" w14:textId="77777777" w:rsidTr="009C5F1A">
        <w:tc>
          <w:tcPr>
            <w:tcW w:w="675" w:type="dxa"/>
          </w:tcPr>
          <w:p w14:paraId="2665BA97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27B3F791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3E2D3ECE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</w:tcPr>
          <w:p w14:paraId="68CF4976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</w:tcPr>
          <w:p w14:paraId="734231E5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</w:tcPr>
          <w:p w14:paraId="4D810BF6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2353B" w14:paraId="3A125E7E" w14:textId="77777777" w:rsidTr="009C5F1A">
        <w:tc>
          <w:tcPr>
            <w:tcW w:w="675" w:type="dxa"/>
          </w:tcPr>
          <w:p w14:paraId="325A19F1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45A21395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75D61D95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</w:tcPr>
          <w:p w14:paraId="3239D0E5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</w:tcPr>
          <w:p w14:paraId="6F0FAD17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</w:tcPr>
          <w:p w14:paraId="47704BA2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2353B" w14:paraId="536BFEBB" w14:textId="77777777" w:rsidTr="009C5F1A">
        <w:tc>
          <w:tcPr>
            <w:tcW w:w="675" w:type="dxa"/>
          </w:tcPr>
          <w:p w14:paraId="6DBFDD0A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748FBD98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49695EE3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</w:tcPr>
          <w:p w14:paraId="6A6A0F3E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</w:tcPr>
          <w:p w14:paraId="01D7A321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</w:tcPr>
          <w:p w14:paraId="4899E827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2353B" w14:paraId="70512283" w14:textId="77777777" w:rsidTr="009C5F1A">
        <w:tc>
          <w:tcPr>
            <w:tcW w:w="675" w:type="dxa"/>
          </w:tcPr>
          <w:p w14:paraId="71181F40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4573D9DA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087966ED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</w:tcPr>
          <w:p w14:paraId="346E46B3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</w:tcPr>
          <w:p w14:paraId="059B0823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</w:tcPr>
          <w:p w14:paraId="2793E8A7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2353B" w14:paraId="519FF167" w14:textId="77777777" w:rsidTr="009C5F1A">
        <w:tc>
          <w:tcPr>
            <w:tcW w:w="675" w:type="dxa"/>
          </w:tcPr>
          <w:p w14:paraId="73A5DF3E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3D723DD7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62BB45BB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</w:tcPr>
          <w:p w14:paraId="456F14F7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</w:tcPr>
          <w:p w14:paraId="51840F23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</w:tcPr>
          <w:p w14:paraId="52458F86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2353B" w14:paraId="21C4A341" w14:textId="77777777" w:rsidTr="009C5F1A">
        <w:tc>
          <w:tcPr>
            <w:tcW w:w="675" w:type="dxa"/>
          </w:tcPr>
          <w:p w14:paraId="7FFCE191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2366801F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2E4DF643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</w:tcPr>
          <w:p w14:paraId="7FED2960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</w:tcPr>
          <w:p w14:paraId="48593B31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</w:tcPr>
          <w:p w14:paraId="22408F42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2353B" w14:paraId="210DEA79" w14:textId="77777777" w:rsidTr="009C5F1A">
        <w:tc>
          <w:tcPr>
            <w:tcW w:w="675" w:type="dxa"/>
          </w:tcPr>
          <w:p w14:paraId="0FB7CB02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18F3CFC4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5C7642FB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</w:tcPr>
          <w:p w14:paraId="3FF47A8A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</w:tcPr>
          <w:p w14:paraId="210DD46E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</w:tcPr>
          <w:p w14:paraId="2A9B40B3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2353B" w14:paraId="77378013" w14:textId="77777777" w:rsidTr="009C5F1A">
        <w:tc>
          <w:tcPr>
            <w:tcW w:w="675" w:type="dxa"/>
          </w:tcPr>
          <w:p w14:paraId="2DE8D676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587830AD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15F04573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</w:tcPr>
          <w:p w14:paraId="3DA51622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</w:tcPr>
          <w:p w14:paraId="014EE987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</w:tcPr>
          <w:p w14:paraId="4B6184FB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2353B" w14:paraId="1667BFB0" w14:textId="77777777" w:rsidTr="009C5F1A">
        <w:tc>
          <w:tcPr>
            <w:tcW w:w="675" w:type="dxa"/>
          </w:tcPr>
          <w:p w14:paraId="27395DFA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5ED70A13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7AAA54F7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</w:tcPr>
          <w:p w14:paraId="738A6E4E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</w:tcPr>
          <w:p w14:paraId="20B699CD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</w:tcPr>
          <w:p w14:paraId="183723DE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2353B" w14:paraId="1D976D22" w14:textId="77777777" w:rsidTr="009C5F1A">
        <w:tc>
          <w:tcPr>
            <w:tcW w:w="675" w:type="dxa"/>
          </w:tcPr>
          <w:p w14:paraId="253173B8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753116D5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7745E409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</w:tcPr>
          <w:p w14:paraId="4F4A1472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</w:tcPr>
          <w:p w14:paraId="67FF37E6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</w:tcPr>
          <w:p w14:paraId="45104E44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2353B" w14:paraId="3735E2C8" w14:textId="77777777" w:rsidTr="009C5F1A">
        <w:tc>
          <w:tcPr>
            <w:tcW w:w="675" w:type="dxa"/>
          </w:tcPr>
          <w:p w14:paraId="55427071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70E076A4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6E345861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</w:tcPr>
          <w:p w14:paraId="692F632B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</w:tcPr>
          <w:p w14:paraId="59FC520B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</w:tcPr>
          <w:p w14:paraId="3FE45FA4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2353B" w14:paraId="01E8FB2F" w14:textId="77777777" w:rsidTr="009C5F1A">
        <w:tc>
          <w:tcPr>
            <w:tcW w:w="675" w:type="dxa"/>
          </w:tcPr>
          <w:p w14:paraId="2949E215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127307CA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61FE80C9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</w:tcPr>
          <w:p w14:paraId="7B9F85E5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</w:tcPr>
          <w:p w14:paraId="31E08B18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</w:tcPr>
          <w:p w14:paraId="0E44D696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2353B" w14:paraId="0F2D766D" w14:textId="77777777" w:rsidTr="009C5F1A">
        <w:tc>
          <w:tcPr>
            <w:tcW w:w="675" w:type="dxa"/>
          </w:tcPr>
          <w:p w14:paraId="61F8E083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23C9E267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12FF479D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</w:tcPr>
          <w:p w14:paraId="666AFC5E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</w:tcPr>
          <w:p w14:paraId="3160940A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</w:tcPr>
          <w:p w14:paraId="611C2111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2353B" w14:paraId="31137BD2" w14:textId="77777777" w:rsidTr="009C5F1A">
        <w:tc>
          <w:tcPr>
            <w:tcW w:w="675" w:type="dxa"/>
          </w:tcPr>
          <w:p w14:paraId="5E24E0A1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47CA60B2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39EC6F32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</w:tcPr>
          <w:p w14:paraId="3E72A589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</w:tcPr>
          <w:p w14:paraId="4F45407A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</w:tcPr>
          <w:p w14:paraId="2EC75BA4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2353B" w14:paraId="523769B0" w14:textId="77777777" w:rsidTr="009C5F1A">
        <w:tc>
          <w:tcPr>
            <w:tcW w:w="675" w:type="dxa"/>
          </w:tcPr>
          <w:p w14:paraId="5381E794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399DECC3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7A90C011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</w:tcPr>
          <w:p w14:paraId="1E25341B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</w:tcPr>
          <w:p w14:paraId="144CA0E4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</w:tcPr>
          <w:p w14:paraId="5AC4FD54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12353B" w14:paraId="58E6D81B" w14:textId="77777777" w:rsidTr="009C5F1A">
        <w:tc>
          <w:tcPr>
            <w:tcW w:w="675" w:type="dxa"/>
          </w:tcPr>
          <w:p w14:paraId="32DE6D8A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1A1D107E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680E5E94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</w:tcPr>
          <w:p w14:paraId="0A4F456F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5" w:type="dxa"/>
          </w:tcPr>
          <w:p w14:paraId="1E277BDB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</w:tcPr>
          <w:p w14:paraId="6BC753CD" w14:textId="77777777" w:rsidR="0012353B" w:rsidRDefault="0012353B" w:rsidP="0012353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14:paraId="2AFD6EBC" w14:textId="77777777" w:rsidR="0012353B" w:rsidRDefault="0012353B" w:rsidP="001235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78DDD7D" w14:textId="1798ABD5" w:rsidR="00957BB5" w:rsidRPr="004309D3" w:rsidRDefault="006A0F13" w:rsidP="006A0F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0F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*) Ocena spełnienia wymagań formalnych polega na sprawdzeniu kompletności </w:t>
      </w:r>
      <w:r w:rsidR="00D0552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A0F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prawidłowości wypełnienia dokumentów określonych w art. 162 § 2 - § 5 ustawy z dnia 27 lipca 2001 r. –Prawo o ustroju </w:t>
      </w:r>
      <w:r w:rsidR="0012353B">
        <w:rPr>
          <w:rFonts w:ascii="Times New Roman" w:eastAsia="Times New Roman" w:hAnsi="Times New Roman" w:cs="Times New Roman"/>
          <w:sz w:val="24"/>
          <w:szCs w:val="24"/>
          <w:lang w:eastAsia="pl-PL"/>
        </w:rPr>
        <w:t>sądów powszechnych (</w:t>
      </w:r>
      <w:r w:rsidR="00D0552F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2023</w:t>
      </w:r>
      <w:r w:rsidR="00D0552F" w:rsidRPr="004309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</w:t>
      </w:r>
      <w:r w:rsidR="00D0552F">
        <w:rPr>
          <w:rFonts w:ascii="Times New Roman" w:eastAsia="Times New Roman" w:hAnsi="Times New Roman" w:cs="Times New Roman"/>
          <w:sz w:val="24"/>
          <w:szCs w:val="24"/>
          <w:lang w:eastAsia="pl-PL"/>
        </w:rPr>
        <w:t>. 217</w:t>
      </w:r>
      <w:r w:rsidRPr="006A0F13">
        <w:rPr>
          <w:rFonts w:ascii="Times New Roman" w:eastAsia="Times New Roman" w:hAnsi="Times New Roman" w:cs="Times New Roman"/>
          <w:sz w:val="24"/>
          <w:szCs w:val="24"/>
          <w:lang w:eastAsia="pl-PL"/>
        </w:rPr>
        <w:t>). W przypadku negatywnej oceny spełnienia warunków formalnych zgłoszenia kandydata na ławnika, wymagane jest</w:t>
      </w:r>
      <w:r w:rsidR="00D055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A0F13">
        <w:rPr>
          <w:rFonts w:ascii="Times New Roman" w:eastAsia="Times New Roman" w:hAnsi="Times New Roman" w:cs="Times New Roman"/>
          <w:sz w:val="24"/>
          <w:szCs w:val="24"/>
          <w:lang w:eastAsia="pl-PL"/>
        </w:rPr>
        <w:t>uzasadnienie stanowiące załącznik do niniejszego zestawienia.</w:t>
      </w:r>
    </w:p>
    <w:sectPr w:rsidR="00957BB5" w:rsidRPr="004309D3" w:rsidSect="005B18E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4768A"/>
    <w:multiLevelType w:val="hybridMultilevel"/>
    <w:tmpl w:val="6FE649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304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706"/>
    <w:rsid w:val="00081995"/>
    <w:rsid w:val="0012353B"/>
    <w:rsid w:val="00141448"/>
    <w:rsid w:val="002F45EE"/>
    <w:rsid w:val="004309D3"/>
    <w:rsid w:val="00466382"/>
    <w:rsid w:val="004C054A"/>
    <w:rsid w:val="005B18EE"/>
    <w:rsid w:val="00621D89"/>
    <w:rsid w:val="00646ABB"/>
    <w:rsid w:val="006A0F13"/>
    <w:rsid w:val="006E69A5"/>
    <w:rsid w:val="0072318B"/>
    <w:rsid w:val="007C3706"/>
    <w:rsid w:val="00957BB5"/>
    <w:rsid w:val="009C5F1A"/>
    <w:rsid w:val="00A2416A"/>
    <w:rsid w:val="00A24587"/>
    <w:rsid w:val="00A410BF"/>
    <w:rsid w:val="00B33BB5"/>
    <w:rsid w:val="00CC2C27"/>
    <w:rsid w:val="00D0552F"/>
    <w:rsid w:val="00DD5322"/>
    <w:rsid w:val="00EE4449"/>
    <w:rsid w:val="00F30978"/>
    <w:rsid w:val="00FE28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32E14"/>
  <w15:docId w15:val="{118B467E-3584-43B5-8ECA-9EA887078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C0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54A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081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081995"/>
    <w:rPr>
      <w:i/>
      <w:iCs/>
    </w:rPr>
  </w:style>
  <w:style w:type="table" w:styleId="Tabela-Siatka">
    <w:name w:val="Table Grid"/>
    <w:basedOn w:val="Standardowy"/>
    <w:uiPriority w:val="59"/>
    <w:rsid w:val="00123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C2C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2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kinga@urzad.krzecin</cp:lastModifiedBy>
  <cp:revision>5</cp:revision>
  <cp:lastPrinted>2023-05-26T07:26:00Z</cp:lastPrinted>
  <dcterms:created xsi:type="dcterms:W3CDTF">2023-05-23T12:30:00Z</dcterms:created>
  <dcterms:modified xsi:type="dcterms:W3CDTF">2023-05-26T07:26:00Z</dcterms:modified>
</cp:coreProperties>
</file>