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F4F4A" w:rsidRPr="00E377DC" w:rsidRDefault="00454FB8">
      <w:pPr>
        <w:rPr>
          <w:rFonts w:ascii="Times New Roman" w:hAnsi="Times New Roman" w:cs="Times New Roman"/>
        </w:rPr>
      </w:pPr>
      <w:r>
        <w:rPr>
          <w:rFonts w:ascii="Times New Roman" w:hAnsi="Times New Roman" w:cs="Times New Roman"/>
        </w:rPr>
        <w:t xml:space="preserve">Nasz zna: </w:t>
      </w:r>
      <w:r w:rsidR="00212607">
        <w:rPr>
          <w:rFonts w:ascii="Times New Roman" w:hAnsi="Times New Roman" w:cs="Times New Roman"/>
        </w:rPr>
        <w:t>ZPOŚGK.</w:t>
      </w:r>
      <w:r w:rsidR="00560CBE">
        <w:rPr>
          <w:rFonts w:ascii="Times New Roman" w:hAnsi="Times New Roman" w:cs="Times New Roman"/>
        </w:rPr>
        <w:t>6220.3.18</w:t>
      </w:r>
      <w:r w:rsidR="0035414C">
        <w:rPr>
          <w:rFonts w:ascii="Times New Roman" w:hAnsi="Times New Roman" w:cs="Times New Roman"/>
        </w:rPr>
        <w:t>.2021</w:t>
      </w:r>
      <w:r w:rsidR="00B27C8F">
        <w:rPr>
          <w:rFonts w:ascii="Times New Roman" w:hAnsi="Times New Roman" w:cs="Times New Roman"/>
        </w:rPr>
        <w:t>.AK</w:t>
      </w:r>
      <w:r w:rsidR="00FF4F4A" w:rsidRPr="00E377DC">
        <w:rPr>
          <w:rFonts w:ascii="Times New Roman" w:hAnsi="Times New Roman" w:cs="Times New Roman"/>
        </w:rPr>
        <w:t xml:space="preserve">         </w:t>
      </w:r>
      <w:r w:rsidR="00FF4F4A" w:rsidRPr="00E377DC">
        <w:rPr>
          <w:rFonts w:ascii="Times New Roman" w:hAnsi="Times New Roman" w:cs="Times New Roman"/>
        </w:rPr>
        <w:tab/>
      </w:r>
      <w:r w:rsidR="00FF4F4A" w:rsidRPr="00E377DC">
        <w:rPr>
          <w:rFonts w:ascii="Times New Roman" w:hAnsi="Times New Roman" w:cs="Times New Roman"/>
        </w:rPr>
        <w:tab/>
      </w:r>
      <w:r w:rsidR="00FF4F4A" w:rsidRPr="00E377DC">
        <w:rPr>
          <w:rFonts w:ascii="Times New Roman" w:hAnsi="Times New Roman" w:cs="Times New Roman"/>
        </w:rPr>
        <w:tab/>
      </w:r>
      <w:r w:rsidR="00B31455">
        <w:rPr>
          <w:rFonts w:ascii="Times New Roman" w:hAnsi="Times New Roman" w:cs="Times New Roman"/>
        </w:rPr>
        <w:t xml:space="preserve"> </w:t>
      </w:r>
      <w:r w:rsidR="00525CEB">
        <w:rPr>
          <w:rFonts w:ascii="Times New Roman" w:hAnsi="Times New Roman" w:cs="Times New Roman"/>
        </w:rPr>
        <w:t xml:space="preserve">       </w:t>
      </w:r>
      <w:r w:rsidR="00B50566">
        <w:rPr>
          <w:rFonts w:ascii="Times New Roman" w:hAnsi="Times New Roman" w:cs="Times New Roman"/>
        </w:rPr>
        <w:t xml:space="preserve"> </w:t>
      </w:r>
      <w:r w:rsidR="00560CBE">
        <w:rPr>
          <w:rFonts w:ascii="Times New Roman" w:hAnsi="Times New Roman" w:cs="Times New Roman"/>
        </w:rPr>
        <w:t xml:space="preserve"> </w:t>
      </w:r>
      <w:r w:rsidR="00FF4F4A" w:rsidRPr="00E377DC">
        <w:rPr>
          <w:rFonts w:ascii="Times New Roman" w:hAnsi="Times New Roman" w:cs="Times New Roman"/>
        </w:rPr>
        <w:t xml:space="preserve">Krzęcin, dnia </w:t>
      </w:r>
      <w:r w:rsidR="00B50566">
        <w:rPr>
          <w:rFonts w:ascii="Times New Roman" w:hAnsi="Times New Roman" w:cs="Times New Roman"/>
        </w:rPr>
        <w:t>7 czerwca</w:t>
      </w:r>
      <w:r w:rsidR="00560CBE">
        <w:rPr>
          <w:rFonts w:ascii="Times New Roman" w:hAnsi="Times New Roman" w:cs="Times New Roman"/>
        </w:rPr>
        <w:t xml:space="preserve"> 2023</w:t>
      </w:r>
      <w:r w:rsidR="00FF4F4A" w:rsidRPr="00E377DC">
        <w:rPr>
          <w:rFonts w:ascii="Times New Roman" w:hAnsi="Times New Roman" w:cs="Times New Roman"/>
        </w:rPr>
        <w:t xml:space="preserve"> r.</w:t>
      </w:r>
    </w:p>
    <w:p w:rsidR="00FF4F4A" w:rsidRPr="00EE4928" w:rsidRDefault="00F06FF0" w:rsidP="004C09A0">
      <w:pPr>
        <w:ind w:left="708" w:firstLine="708"/>
        <w:rPr>
          <w:rFonts w:ascii="Times New Roman" w:hAnsi="Times New Roman" w:cs="Times New Roman"/>
          <w:b/>
          <w:sz w:val="24"/>
          <w:szCs w:val="24"/>
        </w:rPr>
      </w:pPr>
      <w:r w:rsidRPr="00EE4928">
        <w:rPr>
          <w:rFonts w:ascii="Times New Roman" w:hAnsi="Times New Roman" w:cs="Times New Roman"/>
          <w:b/>
          <w:sz w:val="24"/>
          <w:szCs w:val="24"/>
        </w:rPr>
        <w:t>Decyzja o środowiskowych uwarunkowaniach</w:t>
      </w:r>
      <w:r w:rsidR="00560CBE">
        <w:rPr>
          <w:rFonts w:ascii="Times New Roman" w:hAnsi="Times New Roman" w:cs="Times New Roman"/>
          <w:b/>
          <w:sz w:val="24"/>
          <w:szCs w:val="24"/>
        </w:rPr>
        <w:t xml:space="preserve"> 3</w:t>
      </w:r>
      <w:r w:rsidR="0035414C">
        <w:rPr>
          <w:rFonts w:ascii="Times New Roman" w:hAnsi="Times New Roman" w:cs="Times New Roman"/>
          <w:b/>
          <w:sz w:val="24"/>
          <w:szCs w:val="24"/>
        </w:rPr>
        <w:t>/2021</w:t>
      </w:r>
    </w:p>
    <w:p w:rsidR="00E66FD9" w:rsidRPr="00EE4928" w:rsidRDefault="00A26167" w:rsidP="00FD4B23">
      <w:pPr>
        <w:rPr>
          <w:rFonts w:ascii="Times New Roman" w:hAnsi="Times New Roman" w:cs="Times New Roman"/>
          <w:sz w:val="24"/>
          <w:szCs w:val="24"/>
        </w:rPr>
      </w:pPr>
      <w:r>
        <w:rPr>
          <w:rFonts w:ascii="Times New Roman" w:hAnsi="Times New Roman" w:cs="Times New Roman"/>
          <w:sz w:val="24"/>
          <w:szCs w:val="24"/>
        </w:rPr>
        <w:tab/>
      </w:r>
      <w:r w:rsidR="00D842E1">
        <w:rPr>
          <w:rFonts w:ascii="Times New Roman" w:hAnsi="Times New Roman" w:cs="Times New Roman"/>
          <w:sz w:val="24"/>
          <w:szCs w:val="24"/>
        </w:rPr>
        <w:t xml:space="preserve">Na podstawie </w:t>
      </w:r>
      <w:r w:rsidR="00D842E1" w:rsidRPr="00EE4928">
        <w:rPr>
          <w:rFonts w:ascii="Times New Roman" w:hAnsi="Times New Roman" w:cs="Times New Roman"/>
          <w:sz w:val="24"/>
          <w:szCs w:val="24"/>
        </w:rPr>
        <w:t>art. 104 ustawy z dnia 14 czerwca 1960 r. Kodeks postępowania administracyjnego (</w:t>
      </w:r>
      <w:r w:rsidR="00573440">
        <w:rPr>
          <w:rFonts w:ascii="Times New Roman" w:hAnsi="Times New Roman" w:cs="Times New Roman"/>
          <w:sz w:val="24"/>
          <w:szCs w:val="24"/>
        </w:rPr>
        <w:t>Dz.U. z 2023</w:t>
      </w:r>
      <w:r w:rsidR="00847086">
        <w:rPr>
          <w:rFonts w:ascii="Times New Roman" w:hAnsi="Times New Roman" w:cs="Times New Roman"/>
          <w:sz w:val="24"/>
          <w:szCs w:val="24"/>
        </w:rPr>
        <w:t xml:space="preserve"> r. poz. </w:t>
      </w:r>
      <w:r w:rsidR="00573440">
        <w:rPr>
          <w:rFonts w:ascii="Times New Roman" w:hAnsi="Times New Roman" w:cs="Times New Roman"/>
          <w:sz w:val="24"/>
          <w:szCs w:val="24"/>
        </w:rPr>
        <w:t xml:space="preserve">775 </w:t>
      </w:r>
      <w:r w:rsidR="00847086">
        <w:rPr>
          <w:rFonts w:ascii="Times New Roman" w:hAnsi="Times New Roman" w:cs="Times New Roman"/>
          <w:sz w:val="24"/>
          <w:szCs w:val="24"/>
        </w:rPr>
        <w:t>ze zm</w:t>
      </w:r>
      <w:r w:rsidR="00E57838">
        <w:rPr>
          <w:rFonts w:ascii="Times New Roman" w:hAnsi="Times New Roman" w:cs="Times New Roman"/>
          <w:sz w:val="24"/>
          <w:szCs w:val="24"/>
        </w:rPr>
        <w:t>.</w:t>
      </w:r>
      <w:r w:rsidR="00D842E1">
        <w:rPr>
          <w:rFonts w:ascii="Times New Roman" w:hAnsi="Times New Roman" w:cs="Times New Roman"/>
          <w:sz w:val="24"/>
          <w:szCs w:val="24"/>
        </w:rPr>
        <w:t xml:space="preserve">), </w:t>
      </w:r>
      <w:r w:rsidR="00557AB5" w:rsidRPr="00EE4928">
        <w:rPr>
          <w:rFonts w:ascii="Times New Roman" w:hAnsi="Times New Roman" w:cs="Times New Roman"/>
          <w:sz w:val="24"/>
          <w:szCs w:val="24"/>
        </w:rPr>
        <w:t>art.</w:t>
      </w:r>
      <w:r w:rsidR="00F77382" w:rsidRPr="00EE4928">
        <w:rPr>
          <w:rFonts w:ascii="Times New Roman" w:hAnsi="Times New Roman" w:cs="Times New Roman"/>
          <w:sz w:val="24"/>
          <w:szCs w:val="24"/>
        </w:rPr>
        <w:t>71 u</w:t>
      </w:r>
      <w:r w:rsidR="00D842E1">
        <w:rPr>
          <w:rFonts w:ascii="Times New Roman" w:hAnsi="Times New Roman" w:cs="Times New Roman"/>
          <w:sz w:val="24"/>
          <w:szCs w:val="24"/>
        </w:rPr>
        <w:t xml:space="preserve">st. </w:t>
      </w:r>
      <w:r w:rsidR="00BE2995">
        <w:rPr>
          <w:rFonts w:ascii="Times New Roman" w:hAnsi="Times New Roman" w:cs="Times New Roman"/>
          <w:sz w:val="24"/>
          <w:szCs w:val="24"/>
        </w:rPr>
        <w:t>2 pkt 2,</w:t>
      </w:r>
      <w:r w:rsidR="00D842E1" w:rsidRPr="00D842E1">
        <w:rPr>
          <w:rFonts w:ascii="Times New Roman" w:hAnsi="Times New Roman" w:cs="Times New Roman"/>
          <w:sz w:val="24"/>
          <w:szCs w:val="24"/>
        </w:rPr>
        <w:t xml:space="preserve"> </w:t>
      </w:r>
      <w:r w:rsidR="00D842E1">
        <w:rPr>
          <w:rFonts w:ascii="Times New Roman" w:hAnsi="Times New Roman" w:cs="Times New Roman"/>
          <w:sz w:val="24"/>
          <w:szCs w:val="24"/>
        </w:rPr>
        <w:t>art.75 ust 1 pkt 4 oraz</w:t>
      </w:r>
      <w:r w:rsidR="00BE2995">
        <w:rPr>
          <w:rFonts w:ascii="Times New Roman" w:hAnsi="Times New Roman" w:cs="Times New Roman"/>
          <w:sz w:val="24"/>
          <w:szCs w:val="24"/>
        </w:rPr>
        <w:t xml:space="preserve"> art. 80 ust.1, oraz art. 82 i </w:t>
      </w:r>
      <w:r w:rsidR="00F77382" w:rsidRPr="00EE4928">
        <w:rPr>
          <w:rFonts w:ascii="Times New Roman" w:hAnsi="Times New Roman" w:cs="Times New Roman"/>
          <w:sz w:val="24"/>
          <w:szCs w:val="24"/>
        </w:rPr>
        <w:t xml:space="preserve">art. 85 </w:t>
      </w:r>
      <w:r w:rsidR="00646172" w:rsidRPr="00EE4928">
        <w:rPr>
          <w:rFonts w:ascii="Times New Roman" w:hAnsi="Times New Roman" w:cs="Times New Roman"/>
          <w:sz w:val="24"/>
          <w:szCs w:val="24"/>
        </w:rPr>
        <w:t xml:space="preserve">ustawy z dnia 3 </w:t>
      </w:r>
      <w:r w:rsidR="00D842E1">
        <w:rPr>
          <w:rFonts w:ascii="Times New Roman" w:hAnsi="Times New Roman" w:cs="Times New Roman"/>
          <w:sz w:val="24"/>
          <w:szCs w:val="24"/>
        </w:rPr>
        <w:t>października 200</w:t>
      </w:r>
      <w:r w:rsidR="00646172" w:rsidRPr="00EE4928">
        <w:rPr>
          <w:rFonts w:ascii="Times New Roman" w:hAnsi="Times New Roman" w:cs="Times New Roman"/>
          <w:sz w:val="24"/>
          <w:szCs w:val="24"/>
        </w:rPr>
        <w:t>8 r. o udostępnianiu informacji o środowisku i jego ochronie, udziale społeczeństwa</w:t>
      </w:r>
      <w:r w:rsidR="0097150D">
        <w:rPr>
          <w:rFonts w:ascii="Times New Roman" w:hAnsi="Times New Roman" w:cs="Times New Roman"/>
          <w:sz w:val="24"/>
          <w:szCs w:val="24"/>
        </w:rPr>
        <w:t xml:space="preserve"> </w:t>
      </w:r>
      <w:r w:rsidR="00646172" w:rsidRPr="00EE4928">
        <w:rPr>
          <w:rFonts w:ascii="Times New Roman" w:hAnsi="Times New Roman" w:cs="Times New Roman"/>
          <w:sz w:val="24"/>
          <w:szCs w:val="24"/>
        </w:rPr>
        <w:t>w ochronie środowiska oraz ocenach oddziaływania na środowisko (</w:t>
      </w:r>
      <w:r w:rsidR="00380818">
        <w:rPr>
          <w:rFonts w:ascii="Times New Roman" w:hAnsi="Times New Roman" w:cs="Times New Roman"/>
          <w:sz w:val="24"/>
          <w:szCs w:val="24"/>
        </w:rPr>
        <w:t>Dz.U. z 2022 r. poz. 1029 ze zm.</w:t>
      </w:r>
      <w:r w:rsidR="00646172" w:rsidRPr="00EE4928">
        <w:rPr>
          <w:rFonts w:ascii="Times New Roman" w:hAnsi="Times New Roman" w:cs="Times New Roman"/>
          <w:sz w:val="24"/>
          <w:szCs w:val="24"/>
        </w:rPr>
        <w:t xml:space="preserve">) </w:t>
      </w:r>
      <w:r w:rsidR="00D842E1">
        <w:rPr>
          <w:rFonts w:ascii="Times New Roman" w:hAnsi="Times New Roman" w:cs="Times New Roman"/>
          <w:sz w:val="24"/>
          <w:szCs w:val="24"/>
        </w:rPr>
        <w:t xml:space="preserve">zwanej dalej ustawą ooś, a także </w:t>
      </w:r>
      <w:r w:rsidR="00A9229C" w:rsidRPr="00EE4928">
        <w:rPr>
          <w:rFonts w:ascii="Times New Roman" w:hAnsi="Times New Roman" w:cs="Times New Roman"/>
          <w:sz w:val="24"/>
          <w:szCs w:val="24"/>
        </w:rPr>
        <w:t>§3</w:t>
      </w:r>
      <w:r w:rsidR="00085E7A" w:rsidRPr="00EE4928">
        <w:rPr>
          <w:rFonts w:ascii="Times New Roman" w:hAnsi="Times New Roman" w:cs="Times New Roman"/>
          <w:sz w:val="24"/>
          <w:szCs w:val="24"/>
        </w:rPr>
        <w:t xml:space="preserve"> </w:t>
      </w:r>
      <w:r w:rsidR="00AE54E2">
        <w:rPr>
          <w:rFonts w:ascii="Times New Roman" w:hAnsi="Times New Roman" w:cs="Times New Roman"/>
          <w:sz w:val="24"/>
          <w:szCs w:val="24"/>
        </w:rPr>
        <w:t>ust. 1 pkt 54</w:t>
      </w:r>
      <w:r w:rsidR="00F7696D">
        <w:rPr>
          <w:rFonts w:ascii="Times New Roman" w:hAnsi="Times New Roman" w:cs="Times New Roman"/>
          <w:sz w:val="24"/>
          <w:szCs w:val="24"/>
        </w:rPr>
        <w:t xml:space="preserve"> </w:t>
      </w:r>
      <w:r w:rsidR="003F633E">
        <w:rPr>
          <w:rFonts w:ascii="Times New Roman" w:hAnsi="Times New Roman" w:cs="Times New Roman"/>
          <w:sz w:val="24"/>
          <w:szCs w:val="24"/>
        </w:rPr>
        <w:t>r</w:t>
      </w:r>
      <w:r w:rsidR="00E66FD9" w:rsidRPr="00EE4928">
        <w:rPr>
          <w:rFonts w:ascii="Times New Roman" w:hAnsi="Times New Roman" w:cs="Times New Roman"/>
          <w:sz w:val="24"/>
          <w:szCs w:val="24"/>
        </w:rPr>
        <w:t>ozporządzenia Rady Minis</w:t>
      </w:r>
      <w:r w:rsidR="0097150D">
        <w:rPr>
          <w:rFonts w:ascii="Times New Roman" w:hAnsi="Times New Roman" w:cs="Times New Roman"/>
          <w:sz w:val="24"/>
          <w:szCs w:val="24"/>
        </w:rPr>
        <w:t xml:space="preserve">trów z dnia </w:t>
      </w:r>
      <w:r w:rsidR="0085021D">
        <w:rPr>
          <w:rFonts w:ascii="Times New Roman" w:hAnsi="Times New Roman" w:cs="Times New Roman"/>
          <w:sz w:val="24"/>
          <w:szCs w:val="24"/>
        </w:rPr>
        <w:t>10 września 2019</w:t>
      </w:r>
      <w:r w:rsidR="0097150D">
        <w:rPr>
          <w:rFonts w:ascii="Times New Roman" w:hAnsi="Times New Roman" w:cs="Times New Roman"/>
          <w:sz w:val="24"/>
          <w:szCs w:val="24"/>
        </w:rPr>
        <w:t>r.</w:t>
      </w:r>
      <w:r w:rsidR="00B43022">
        <w:rPr>
          <w:rFonts w:ascii="Times New Roman" w:hAnsi="Times New Roman" w:cs="Times New Roman"/>
          <w:sz w:val="24"/>
          <w:szCs w:val="24"/>
        </w:rPr>
        <w:t xml:space="preserve"> </w:t>
      </w:r>
      <w:r w:rsidR="00D842E1">
        <w:rPr>
          <w:rFonts w:ascii="Times New Roman" w:hAnsi="Times New Roman" w:cs="Times New Roman"/>
          <w:sz w:val="24"/>
          <w:szCs w:val="24"/>
        </w:rPr>
        <w:t xml:space="preserve">w sprawie przedsięwzięć mogących znacząco oddziaływać na środowisko (Dz.U. z 2019 r. poz.1839), po rozpatrzeniu wniosku </w:t>
      </w:r>
      <w:r w:rsidR="00CF0141">
        <w:rPr>
          <w:rFonts w:ascii="Times New Roman" w:hAnsi="Times New Roman" w:cs="Times New Roman"/>
          <w:sz w:val="24"/>
          <w:szCs w:val="24"/>
        </w:rPr>
        <w:t xml:space="preserve">z dnia </w:t>
      </w:r>
      <w:r w:rsidR="009702C2">
        <w:rPr>
          <w:rFonts w:ascii="Times New Roman" w:hAnsi="Times New Roman" w:cs="Times New Roman"/>
          <w:sz w:val="24"/>
          <w:szCs w:val="24"/>
        </w:rPr>
        <w:t>4 stycznia 2021</w:t>
      </w:r>
      <w:r w:rsidR="00CF0141">
        <w:rPr>
          <w:rFonts w:ascii="Times New Roman" w:hAnsi="Times New Roman" w:cs="Times New Roman"/>
          <w:sz w:val="24"/>
          <w:szCs w:val="24"/>
        </w:rPr>
        <w:t xml:space="preserve"> r. </w:t>
      </w:r>
      <w:r w:rsidR="009702C2">
        <w:rPr>
          <w:rFonts w:ascii="Times New Roman" w:hAnsi="Times New Roman" w:cs="Times New Roman"/>
          <w:sz w:val="24"/>
          <w:szCs w:val="24"/>
        </w:rPr>
        <w:t>Pana Rafała Odrobińskiego działającego na podstawie udzielonego</w:t>
      </w:r>
      <w:r w:rsidR="00ED5827">
        <w:rPr>
          <w:rFonts w:ascii="Times New Roman" w:hAnsi="Times New Roman" w:cs="Times New Roman"/>
          <w:sz w:val="24"/>
          <w:szCs w:val="24"/>
        </w:rPr>
        <w:t xml:space="preserve"> pełnomocnictwa </w:t>
      </w:r>
      <w:r w:rsidR="00E66FD9" w:rsidRPr="00EE4928">
        <w:rPr>
          <w:rFonts w:ascii="Times New Roman" w:hAnsi="Times New Roman" w:cs="Times New Roman"/>
          <w:sz w:val="24"/>
          <w:szCs w:val="24"/>
        </w:rPr>
        <w:t xml:space="preserve">w sprawie wydania  decyzji o środowiskowych uwarunkowaniach dla przedsięwzięcia polegającego na: </w:t>
      </w:r>
      <w:r w:rsidR="009702C2">
        <w:rPr>
          <w:rFonts w:ascii="Times New Roman" w:hAnsi="Times New Roman" w:cs="Times New Roman"/>
          <w:b/>
          <w:sz w:val="24"/>
          <w:szCs w:val="24"/>
        </w:rPr>
        <w:t xml:space="preserve">budowie „Farma fotowoltaiczna Chłopowo” </w:t>
      </w:r>
      <w:r w:rsidR="009702C2">
        <w:rPr>
          <w:rFonts w:ascii="Times New Roman" w:hAnsi="Times New Roman" w:cs="Times New Roman"/>
          <w:sz w:val="24"/>
          <w:szCs w:val="24"/>
        </w:rPr>
        <w:t>na nieruchomości obejmującej działki oznaczone w ewidencji gruntów nr 845/1, 846/1, 847, 860 obręb Chłopowo gmina Krzęcin</w:t>
      </w:r>
      <w:r w:rsidR="00A71C3A">
        <w:rPr>
          <w:rFonts w:ascii="Times New Roman" w:hAnsi="Times New Roman" w:cs="Times New Roman"/>
          <w:b/>
          <w:sz w:val="24"/>
          <w:szCs w:val="24"/>
        </w:rPr>
        <w:t xml:space="preserve"> </w:t>
      </w:r>
      <w:r w:rsidR="00E66FD9" w:rsidRPr="00EE4928">
        <w:rPr>
          <w:rFonts w:ascii="Times New Roman" w:hAnsi="Times New Roman" w:cs="Times New Roman"/>
          <w:sz w:val="24"/>
          <w:szCs w:val="24"/>
        </w:rPr>
        <w:t>oraz po przeprowadzeniu oceny oddziaływania przedsięwzięcia na środowisko.</w:t>
      </w:r>
    </w:p>
    <w:p w:rsidR="00557B7F" w:rsidRPr="00E57838" w:rsidRDefault="00E57838" w:rsidP="00E57838">
      <w:pPr>
        <w:jc w:val="center"/>
        <w:rPr>
          <w:rFonts w:ascii="Times New Roman" w:hAnsi="Times New Roman" w:cs="Times New Roman"/>
          <w:b/>
          <w:sz w:val="24"/>
          <w:szCs w:val="24"/>
          <w:u w:val="single"/>
        </w:rPr>
      </w:pPr>
      <w:r w:rsidRPr="00E57838">
        <w:rPr>
          <w:rFonts w:ascii="Times New Roman" w:hAnsi="Times New Roman" w:cs="Times New Roman"/>
          <w:b/>
          <w:sz w:val="24"/>
          <w:szCs w:val="24"/>
          <w:u w:val="single"/>
        </w:rPr>
        <w:t>ustalam środowiskowe uwarunkowania dla ww. przedsięwzięcia i jednocześnie określam</w:t>
      </w:r>
      <w:r>
        <w:rPr>
          <w:rFonts w:ascii="Times New Roman" w:hAnsi="Times New Roman" w:cs="Times New Roman"/>
          <w:b/>
          <w:sz w:val="24"/>
          <w:szCs w:val="24"/>
          <w:u w:val="single"/>
        </w:rPr>
        <w:t>:</w:t>
      </w:r>
    </w:p>
    <w:p w:rsidR="00AC01BA" w:rsidRPr="00AC01BA" w:rsidRDefault="00AC01BA" w:rsidP="00AC01BA">
      <w:pPr>
        <w:pStyle w:val="Akapitzlist"/>
        <w:numPr>
          <w:ilvl w:val="0"/>
          <w:numId w:val="29"/>
        </w:numPr>
        <w:rPr>
          <w:rFonts w:ascii="Times New Roman" w:hAnsi="Times New Roman" w:cs="Times New Roman"/>
          <w:b/>
          <w:sz w:val="24"/>
          <w:szCs w:val="24"/>
          <w:u w:val="single"/>
        </w:rPr>
      </w:pPr>
      <w:r w:rsidRPr="00AC01BA">
        <w:rPr>
          <w:rFonts w:ascii="Times New Roman" w:hAnsi="Times New Roman" w:cs="Times New Roman"/>
          <w:b/>
          <w:sz w:val="24"/>
          <w:szCs w:val="24"/>
          <w:u w:val="single"/>
        </w:rPr>
        <w:t>Rodzaj i miejsce realizacji inwestycji.</w:t>
      </w:r>
    </w:p>
    <w:p w:rsidR="009C20C3" w:rsidRDefault="00D42501" w:rsidP="00F43384">
      <w:pPr>
        <w:pStyle w:val="Teksttreci20"/>
        <w:shd w:val="clear" w:color="auto" w:fill="auto"/>
        <w:spacing w:line="360" w:lineRule="auto"/>
        <w:ind w:firstLine="0"/>
        <w:jc w:val="both"/>
        <w:rPr>
          <w:sz w:val="24"/>
          <w:szCs w:val="24"/>
        </w:rPr>
      </w:pPr>
      <w:r>
        <w:rPr>
          <w:sz w:val="24"/>
          <w:szCs w:val="24"/>
        </w:rPr>
        <w:t xml:space="preserve">Przedmiotem przedsięwzięcie jest budowa farmy fotowoltaicznej o mocy do 18 MW wraz z niezbędną infrastrukturą techniczną na działkach o nr ewid. 845/1, 846/1, 847, 860 obręb Chłopowo gmina Krzęcin. Dopuszcza się </w:t>
      </w:r>
      <w:r w:rsidR="00342DC6">
        <w:rPr>
          <w:sz w:val="24"/>
          <w:szCs w:val="24"/>
        </w:rPr>
        <w:t xml:space="preserve">realizację inwestycji </w:t>
      </w:r>
      <w:r w:rsidR="00486A64">
        <w:rPr>
          <w:sz w:val="24"/>
          <w:szCs w:val="24"/>
        </w:rPr>
        <w:t xml:space="preserve">etapami, których poszczególne moce instalacji zostaną ustalone na dalszych etapach rozwoju projektów, do łącznej mocy 18 MW, wraz z niezbędną infrastrukturą techniczną dla każdej z instalacji. </w:t>
      </w:r>
      <w:r w:rsidR="00342DC6">
        <w:rPr>
          <w:sz w:val="24"/>
          <w:szCs w:val="24"/>
        </w:rPr>
        <w:t xml:space="preserve">Lokalizację przedsięwzięcia przewidziano w większości na polach uprawnych na których występują zadrzewienia i zakrzewienia rosnące wzdłuż granic działki oraz niewielkim zadrzewieniem zlokalizowanym na działce nr 846/1. Powierzchnia działek wynosi 15,3 ha. A powierzchnia przedsięwzięcia wyniesie około 14,0 ha. Po wybudowaniu elektrowni fotowoltaicznej teren przedsięwzięcia wyniesie około 14,0 ha. Po wybudowaniu elektrowni fotowoltaicznej teren przedsięwzięcia zostanie ogrodzony siatką wysokości 2,5 m. Na ogrodzeniu zostanie założony system monitoringowo-alarmowy. Na terenie obejmującym budowę elektrowni fotowoltaicznej zostanie zamontowanych maksymalnie ok. 60.000 szt. ogniw </w:t>
      </w:r>
      <w:r w:rsidR="00342DC6">
        <w:rPr>
          <w:sz w:val="24"/>
          <w:szCs w:val="24"/>
        </w:rPr>
        <w:lastRenderedPageBreak/>
        <w:t xml:space="preserve">fotowoltaicznych, które z kolei zostaną zamontowane na specjalnej konstrukcji montażowej. </w:t>
      </w:r>
    </w:p>
    <w:p w:rsidR="007D3EEF" w:rsidRPr="007D3EEF" w:rsidRDefault="007D3EEF" w:rsidP="008E3626">
      <w:pPr>
        <w:pStyle w:val="Teksttreci20"/>
        <w:shd w:val="clear" w:color="auto" w:fill="auto"/>
        <w:spacing w:line="360" w:lineRule="auto"/>
        <w:ind w:firstLine="320"/>
        <w:jc w:val="both"/>
        <w:rPr>
          <w:sz w:val="24"/>
          <w:szCs w:val="24"/>
        </w:rPr>
      </w:pPr>
      <w:r w:rsidRPr="007D3EEF">
        <w:rPr>
          <w:sz w:val="24"/>
          <w:szCs w:val="24"/>
        </w:rPr>
        <w:t>W przedłożonym raporcie przeanalizowano oddziaływanie planowanej inwestycji na środowisko, w szczególności w zakresie oddziaływania akustycznego, zanieczyszczenia powietrza, zanieczyszczenia odpadami oraz oddziaływania na ludzi i elementy przyrodnicze, w tym na krajobraz.</w:t>
      </w:r>
    </w:p>
    <w:p w:rsidR="00DB2479" w:rsidRDefault="00DB2479" w:rsidP="008E3626">
      <w:pPr>
        <w:ind w:left="360"/>
        <w:rPr>
          <w:rFonts w:ascii="Times New Roman" w:hAnsi="Times New Roman" w:cs="Times New Roman"/>
          <w:sz w:val="24"/>
          <w:szCs w:val="24"/>
        </w:rPr>
      </w:pPr>
    </w:p>
    <w:p w:rsidR="00DB2479" w:rsidRPr="001233D6" w:rsidRDefault="001233D6" w:rsidP="001233D6">
      <w:pPr>
        <w:rPr>
          <w:rFonts w:ascii="Times New Roman" w:hAnsi="Times New Roman" w:cs="Times New Roman"/>
          <w:b/>
          <w:sz w:val="24"/>
          <w:szCs w:val="24"/>
        </w:rPr>
      </w:pPr>
      <w:r>
        <w:rPr>
          <w:rFonts w:ascii="Times New Roman" w:hAnsi="Times New Roman" w:cs="Times New Roman"/>
          <w:b/>
          <w:sz w:val="24"/>
          <w:szCs w:val="24"/>
        </w:rPr>
        <w:t xml:space="preserve">II. </w:t>
      </w:r>
      <w:r w:rsidR="00DB2479" w:rsidRPr="001233D6">
        <w:rPr>
          <w:rFonts w:ascii="Times New Roman" w:hAnsi="Times New Roman" w:cs="Times New Roman"/>
          <w:b/>
          <w:sz w:val="24"/>
          <w:szCs w:val="24"/>
        </w:rPr>
        <w:t xml:space="preserve">Istotne warunki korzystania ze środowiska w fazie realizacji </w:t>
      </w:r>
      <w:r w:rsidR="00A60F04">
        <w:rPr>
          <w:rFonts w:ascii="Times New Roman" w:hAnsi="Times New Roman" w:cs="Times New Roman"/>
          <w:b/>
          <w:sz w:val="24"/>
          <w:szCs w:val="24"/>
        </w:rPr>
        <w:t xml:space="preserve">i </w:t>
      </w:r>
      <w:r w:rsidR="00DB2479" w:rsidRPr="001233D6">
        <w:rPr>
          <w:rFonts w:ascii="Times New Roman" w:hAnsi="Times New Roman" w:cs="Times New Roman"/>
          <w:b/>
          <w:sz w:val="24"/>
          <w:szCs w:val="24"/>
        </w:rPr>
        <w:t>eksploatacji lub użytkowania przedsięwzięcia</w:t>
      </w:r>
    </w:p>
    <w:p w:rsidR="001D5A6D" w:rsidRPr="000647DC" w:rsidRDefault="001D5A6D" w:rsidP="000647DC">
      <w:pPr>
        <w:rPr>
          <w:rFonts w:ascii="Times New Roman" w:hAnsi="Times New Roman" w:cs="Times New Roman"/>
          <w:b/>
          <w:sz w:val="24"/>
          <w:szCs w:val="24"/>
        </w:rPr>
      </w:pPr>
      <w:r w:rsidRPr="000647DC">
        <w:rPr>
          <w:rFonts w:ascii="Times New Roman" w:hAnsi="Times New Roman" w:cs="Times New Roman"/>
          <w:b/>
          <w:sz w:val="24"/>
          <w:szCs w:val="24"/>
        </w:rPr>
        <w:t>1.</w:t>
      </w:r>
      <w:r w:rsidR="00F741BE" w:rsidRPr="000647DC">
        <w:rPr>
          <w:rFonts w:ascii="Times New Roman" w:hAnsi="Times New Roman" w:cs="Times New Roman"/>
          <w:b/>
          <w:sz w:val="24"/>
          <w:szCs w:val="24"/>
        </w:rPr>
        <w:t xml:space="preserve"> W zakresie zminimalizowania emisji hałasu do środowiska:</w:t>
      </w:r>
    </w:p>
    <w:p w:rsidR="00315553"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 xml:space="preserve">a) </w:t>
      </w:r>
      <w:r w:rsidR="009A0CDD">
        <w:rPr>
          <w:rFonts w:ascii="Times New Roman" w:hAnsi="Times New Roman" w:cs="Times New Roman"/>
          <w:sz w:val="24"/>
          <w:szCs w:val="24"/>
        </w:rPr>
        <w:t>stosować możliwie najmniej uciążliwą akustycznie technologię prowadzenia prac budowlanych, m.in. poprzez wyłączenie silników</w:t>
      </w:r>
      <w:r w:rsidR="001B431F">
        <w:rPr>
          <w:rFonts w:ascii="Times New Roman" w:hAnsi="Times New Roman" w:cs="Times New Roman"/>
          <w:sz w:val="24"/>
          <w:szCs w:val="24"/>
        </w:rPr>
        <w:t xml:space="preserve"> i urządzeń niepracujących w danej chwili oraz minimalizowanie czasu pracy silników na najwyższych obrotach </w:t>
      </w:r>
      <w:r w:rsidR="009A0CDD">
        <w:rPr>
          <w:rFonts w:ascii="Times New Roman" w:hAnsi="Times New Roman" w:cs="Times New Roman"/>
          <w:sz w:val="24"/>
          <w:szCs w:val="24"/>
        </w:rPr>
        <w:t xml:space="preserve"> </w:t>
      </w:r>
    </w:p>
    <w:p w:rsidR="00315553" w:rsidRDefault="00D177A7" w:rsidP="00D177A7">
      <w:pPr>
        <w:pStyle w:val="Akapitzlist"/>
        <w:rPr>
          <w:rFonts w:ascii="Times New Roman" w:hAnsi="Times New Roman" w:cs="Times New Roman"/>
          <w:sz w:val="24"/>
          <w:szCs w:val="24"/>
        </w:rPr>
      </w:pPr>
      <w:r>
        <w:rPr>
          <w:rFonts w:ascii="Times New Roman" w:hAnsi="Times New Roman" w:cs="Times New Roman"/>
          <w:sz w:val="24"/>
          <w:szCs w:val="24"/>
        </w:rPr>
        <w:t>b) stosować odpowiednio wyciszony i sprawny technicznie sprzęt oraz najmniej uciążliwą pod względem akustycznym technologię prowadzenia prac budowlanych,</w:t>
      </w:r>
    </w:p>
    <w:p w:rsidR="00D177A7" w:rsidRDefault="00D177A7" w:rsidP="00D177A7">
      <w:pPr>
        <w:pStyle w:val="Akapitzlist"/>
        <w:rPr>
          <w:rFonts w:ascii="Times New Roman" w:hAnsi="Times New Roman" w:cs="Times New Roman"/>
          <w:sz w:val="24"/>
          <w:szCs w:val="24"/>
        </w:rPr>
      </w:pPr>
      <w:r>
        <w:rPr>
          <w:rFonts w:ascii="Times New Roman" w:hAnsi="Times New Roman" w:cs="Times New Roman"/>
          <w:sz w:val="24"/>
          <w:szCs w:val="24"/>
        </w:rPr>
        <w:t>c) wyłączać nieużywane w danym momencie maszyny i narzędzia emitujące hałas</w:t>
      </w:r>
      <w:r w:rsidR="004535E3">
        <w:rPr>
          <w:rFonts w:ascii="Times New Roman" w:hAnsi="Times New Roman" w:cs="Times New Roman"/>
          <w:sz w:val="24"/>
          <w:szCs w:val="24"/>
        </w:rPr>
        <w:t>,</w:t>
      </w:r>
    </w:p>
    <w:p w:rsidR="004535E3" w:rsidRDefault="004535E3" w:rsidP="004535E3">
      <w:pPr>
        <w:pStyle w:val="Akapitzlist"/>
        <w:rPr>
          <w:rFonts w:ascii="Times New Roman" w:hAnsi="Times New Roman" w:cs="Times New Roman"/>
          <w:sz w:val="24"/>
          <w:szCs w:val="24"/>
        </w:rPr>
      </w:pPr>
      <w:r>
        <w:rPr>
          <w:rFonts w:ascii="Times New Roman" w:hAnsi="Times New Roman" w:cs="Times New Roman"/>
          <w:sz w:val="24"/>
          <w:szCs w:val="24"/>
        </w:rPr>
        <w:t>d) prace budowlane prowadzić wyłącznie w porze dziennej, tj. między godziną 6 a godziną 22 wykorzystując do tego celu maszyny, urządzenia oraz pojazdy wyłącznie sprawnie technicznie charakteryzujące się niską emisyjnością zanieczyszczeń do powietrza, hał</w:t>
      </w:r>
      <w:r w:rsidR="00F06187">
        <w:rPr>
          <w:rFonts w:ascii="Times New Roman" w:hAnsi="Times New Roman" w:cs="Times New Roman"/>
          <w:sz w:val="24"/>
          <w:szCs w:val="24"/>
        </w:rPr>
        <w:t>asu oraz wibracji do środowiska,</w:t>
      </w:r>
    </w:p>
    <w:p w:rsidR="00F06187" w:rsidRDefault="00F06187" w:rsidP="004535E3">
      <w:pPr>
        <w:pStyle w:val="Akapitzlist"/>
        <w:rPr>
          <w:rFonts w:ascii="Times New Roman" w:hAnsi="Times New Roman" w:cs="Times New Roman"/>
          <w:sz w:val="24"/>
          <w:szCs w:val="24"/>
        </w:rPr>
      </w:pPr>
      <w:r>
        <w:rPr>
          <w:rFonts w:ascii="Times New Roman" w:hAnsi="Times New Roman" w:cs="Times New Roman"/>
          <w:sz w:val="24"/>
          <w:szCs w:val="24"/>
        </w:rPr>
        <w:t>e) terenu farmy fotowoltaicznej w nocy nie oświetlać stałym światłem</w:t>
      </w:r>
    </w:p>
    <w:p w:rsidR="004535E3" w:rsidRPr="00D177A7" w:rsidRDefault="004535E3" w:rsidP="00D177A7">
      <w:pPr>
        <w:pStyle w:val="Akapitzlist"/>
        <w:rPr>
          <w:rFonts w:ascii="Times New Roman" w:hAnsi="Times New Roman" w:cs="Times New Roman"/>
          <w:sz w:val="24"/>
          <w:szCs w:val="24"/>
        </w:rPr>
      </w:pPr>
    </w:p>
    <w:p w:rsidR="00315553" w:rsidRPr="000647DC" w:rsidRDefault="00315553" w:rsidP="000647DC">
      <w:pPr>
        <w:rPr>
          <w:rFonts w:ascii="Times New Roman" w:hAnsi="Times New Roman" w:cs="Times New Roman"/>
          <w:b/>
          <w:sz w:val="24"/>
          <w:szCs w:val="24"/>
        </w:rPr>
      </w:pPr>
      <w:r w:rsidRPr="000647DC">
        <w:rPr>
          <w:rFonts w:ascii="Times New Roman" w:hAnsi="Times New Roman" w:cs="Times New Roman"/>
          <w:b/>
          <w:sz w:val="24"/>
          <w:szCs w:val="24"/>
        </w:rPr>
        <w:t>2. W zakresie zapewnienia prawidłowej gospodarki odpadami:</w:t>
      </w:r>
    </w:p>
    <w:p w:rsidR="00315553"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a)</w:t>
      </w:r>
      <w:r w:rsidR="009A0CDD">
        <w:rPr>
          <w:rFonts w:ascii="Times New Roman" w:hAnsi="Times New Roman" w:cs="Times New Roman"/>
          <w:sz w:val="24"/>
          <w:szCs w:val="24"/>
        </w:rPr>
        <w:t xml:space="preserve"> zapobiegać powstawaniu odpadów lub ograniczać ilość wytwarzanych odpadów, zapobiegać ich negatywnemu oddziaływaniu poprzez selektywne magazynowanie w wyznaczonych, oznakowanych miejscach i specjalnych pojemnikach oraz zapewnić odzysk lub unieszkodliwienie odpadów przez podmioty posiadające stosowne uregulowania w zakresie gospodarowania odpadami,</w:t>
      </w:r>
    </w:p>
    <w:p w:rsidR="00B12D39" w:rsidRDefault="00B12D39" w:rsidP="00B12D39">
      <w:pPr>
        <w:pStyle w:val="Akapitzlist"/>
        <w:rPr>
          <w:rFonts w:ascii="Times New Roman" w:hAnsi="Times New Roman" w:cs="Times New Roman"/>
          <w:sz w:val="24"/>
          <w:szCs w:val="24"/>
        </w:rPr>
      </w:pPr>
      <w:r>
        <w:rPr>
          <w:rFonts w:ascii="Times New Roman" w:hAnsi="Times New Roman" w:cs="Times New Roman"/>
          <w:sz w:val="24"/>
          <w:szCs w:val="24"/>
        </w:rPr>
        <w:t>b) na wszystkich etapach przedsięwzięcia zapewnić dostępność sorbentów, właściwych w zakresie ilości i rodzaju do potencjalnego zagrożenia, mogącego wystąpić w następstwie sytuacji awaryjnych, a zużyty sorbent przekazać uprawnionemu odbiorcy odpadów,</w:t>
      </w:r>
    </w:p>
    <w:p w:rsidR="00B12D39" w:rsidRDefault="00B12D39" w:rsidP="001D5A6D">
      <w:pPr>
        <w:pStyle w:val="Akapitzlist"/>
        <w:rPr>
          <w:rFonts w:ascii="Times New Roman" w:hAnsi="Times New Roman" w:cs="Times New Roman"/>
          <w:sz w:val="24"/>
          <w:szCs w:val="24"/>
        </w:rPr>
      </w:pPr>
    </w:p>
    <w:p w:rsidR="00315553" w:rsidRPr="000647DC" w:rsidRDefault="00315553" w:rsidP="000647DC">
      <w:pPr>
        <w:rPr>
          <w:rFonts w:ascii="Times New Roman" w:hAnsi="Times New Roman" w:cs="Times New Roman"/>
          <w:b/>
          <w:sz w:val="24"/>
          <w:szCs w:val="24"/>
        </w:rPr>
      </w:pPr>
      <w:r w:rsidRPr="000647DC">
        <w:rPr>
          <w:rFonts w:ascii="Times New Roman" w:hAnsi="Times New Roman" w:cs="Times New Roman"/>
          <w:b/>
          <w:sz w:val="24"/>
          <w:szCs w:val="24"/>
        </w:rPr>
        <w:t>3. W zakresie środowiska gruntowo-wodnego:</w:t>
      </w:r>
    </w:p>
    <w:p w:rsidR="00315553"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a)</w:t>
      </w:r>
      <w:r w:rsidR="008C245A" w:rsidRPr="008C245A">
        <w:rPr>
          <w:rFonts w:ascii="Times New Roman" w:hAnsi="Times New Roman" w:cs="Times New Roman"/>
          <w:sz w:val="24"/>
          <w:szCs w:val="24"/>
        </w:rPr>
        <w:t xml:space="preserve"> </w:t>
      </w:r>
      <w:r w:rsidR="008C245A">
        <w:rPr>
          <w:rFonts w:ascii="Times New Roman" w:hAnsi="Times New Roman" w:cs="Times New Roman"/>
          <w:sz w:val="24"/>
          <w:szCs w:val="24"/>
        </w:rPr>
        <w:t>powstałe masy ziemne wykorzystywać do wyrównania terenu w obrębie inwestycji,</w:t>
      </w:r>
    </w:p>
    <w:p w:rsidR="00315553"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b)</w:t>
      </w:r>
      <w:r w:rsidR="008C245A">
        <w:rPr>
          <w:rFonts w:ascii="Times New Roman" w:hAnsi="Times New Roman" w:cs="Times New Roman"/>
          <w:sz w:val="24"/>
          <w:szCs w:val="24"/>
        </w:rPr>
        <w:t xml:space="preserve"> nie utwardzać terenu pomiędzy panelami</w:t>
      </w:r>
      <w:r w:rsidR="00D474C7">
        <w:rPr>
          <w:rFonts w:ascii="Times New Roman" w:hAnsi="Times New Roman" w:cs="Times New Roman"/>
          <w:sz w:val="24"/>
          <w:szCs w:val="24"/>
        </w:rPr>
        <w:t>,</w:t>
      </w:r>
    </w:p>
    <w:p w:rsidR="009B544C" w:rsidRDefault="00315553" w:rsidP="001D5A6D">
      <w:pPr>
        <w:pStyle w:val="Akapitzlist"/>
        <w:rPr>
          <w:rFonts w:ascii="Times New Roman" w:hAnsi="Times New Roman" w:cs="Times New Roman"/>
          <w:sz w:val="24"/>
          <w:szCs w:val="24"/>
        </w:rPr>
      </w:pPr>
      <w:r>
        <w:rPr>
          <w:rFonts w:ascii="Times New Roman" w:hAnsi="Times New Roman" w:cs="Times New Roman"/>
          <w:sz w:val="24"/>
          <w:szCs w:val="24"/>
        </w:rPr>
        <w:t>c)</w:t>
      </w:r>
      <w:r w:rsidR="009B544C">
        <w:rPr>
          <w:rFonts w:ascii="Times New Roman" w:hAnsi="Times New Roman" w:cs="Times New Roman"/>
          <w:sz w:val="24"/>
          <w:szCs w:val="24"/>
        </w:rPr>
        <w:t xml:space="preserve"> podłoże zaplecza budowy zabezpieczyć przed ewentualnym wyciekiem substancji ropopochodnych i urządzeń maszyn oraz środków transportu ( np. płytami drogowymi)</w:t>
      </w:r>
      <w:r w:rsidR="00E56497">
        <w:rPr>
          <w:rFonts w:ascii="Times New Roman" w:hAnsi="Times New Roman" w:cs="Times New Roman"/>
          <w:sz w:val="24"/>
          <w:szCs w:val="24"/>
        </w:rPr>
        <w:t>,</w:t>
      </w:r>
    </w:p>
    <w:p w:rsidR="00E56497" w:rsidRDefault="00970897" w:rsidP="001D5A6D">
      <w:pPr>
        <w:pStyle w:val="Akapitzlist"/>
        <w:rPr>
          <w:rFonts w:ascii="Times New Roman" w:hAnsi="Times New Roman" w:cs="Times New Roman"/>
          <w:sz w:val="24"/>
          <w:szCs w:val="24"/>
        </w:rPr>
      </w:pPr>
      <w:r>
        <w:rPr>
          <w:rFonts w:ascii="Times New Roman" w:hAnsi="Times New Roman" w:cs="Times New Roman"/>
          <w:sz w:val="24"/>
          <w:szCs w:val="24"/>
        </w:rPr>
        <w:t>d</w:t>
      </w:r>
      <w:r w:rsidR="00E56497">
        <w:rPr>
          <w:rFonts w:ascii="Times New Roman" w:hAnsi="Times New Roman" w:cs="Times New Roman"/>
          <w:sz w:val="24"/>
          <w:szCs w:val="24"/>
        </w:rPr>
        <w:t>) wszelkie prace ziemne wykonać ze szczególną ostrożnością, w sposób zapewniający ochronę gruntu przed zanieczyszczeniem, w szczególności substancjami ropopochodnymi,</w:t>
      </w:r>
    </w:p>
    <w:p w:rsidR="004C52E4" w:rsidRDefault="00970897" w:rsidP="001D5A6D">
      <w:pPr>
        <w:pStyle w:val="Akapitzlist"/>
        <w:rPr>
          <w:rFonts w:ascii="Times New Roman" w:hAnsi="Times New Roman" w:cs="Times New Roman"/>
          <w:sz w:val="24"/>
          <w:szCs w:val="24"/>
        </w:rPr>
      </w:pPr>
      <w:r>
        <w:rPr>
          <w:rFonts w:ascii="Times New Roman" w:hAnsi="Times New Roman" w:cs="Times New Roman"/>
          <w:sz w:val="24"/>
          <w:szCs w:val="24"/>
        </w:rPr>
        <w:t>e</w:t>
      </w:r>
      <w:r w:rsidR="00407D93">
        <w:rPr>
          <w:rFonts w:ascii="Times New Roman" w:hAnsi="Times New Roman" w:cs="Times New Roman"/>
          <w:sz w:val="24"/>
          <w:szCs w:val="24"/>
        </w:rPr>
        <w:t>)</w:t>
      </w:r>
      <w:r w:rsidR="004C52E4">
        <w:rPr>
          <w:rFonts w:ascii="Times New Roman" w:hAnsi="Times New Roman" w:cs="Times New Roman"/>
          <w:sz w:val="24"/>
          <w:szCs w:val="24"/>
        </w:rPr>
        <w:t xml:space="preserve"> do mycia paneli stosować wodę zdemineralizowaną</w:t>
      </w:r>
    </w:p>
    <w:p w:rsidR="00E740C4" w:rsidRDefault="00407D93" w:rsidP="001D5A6D">
      <w:pPr>
        <w:pStyle w:val="Akapitzlist"/>
        <w:rPr>
          <w:rFonts w:ascii="Times New Roman" w:hAnsi="Times New Roman" w:cs="Times New Roman"/>
          <w:sz w:val="24"/>
          <w:szCs w:val="24"/>
        </w:rPr>
      </w:pPr>
      <w:r>
        <w:rPr>
          <w:rFonts w:ascii="Times New Roman" w:hAnsi="Times New Roman" w:cs="Times New Roman"/>
          <w:sz w:val="24"/>
          <w:szCs w:val="24"/>
        </w:rPr>
        <w:t>f</w:t>
      </w:r>
      <w:r w:rsidR="00E740C4">
        <w:rPr>
          <w:rFonts w:ascii="Times New Roman" w:hAnsi="Times New Roman" w:cs="Times New Roman"/>
          <w:sz w:val="24"/>
          <w:szCs w:val="24"/>
        </w:rPr>
        <w:t>) na terenie prowadzonej inwestycji powinny być dostępne substancje do ewentualnego neutralizowania wycieków z maszyn i urządzeń,</w:t>
      </w:r>
    </w:p>
    <w:p w:rsidR="00E740C4" w:rsidRDefault="00407D93" w:rsidP="001D5A6D">
      <w:pPr>
        <w:pStyle w:val="Akapitzlist"/>
        <w:rPr>
          <w:rFonts w:ascii="Times New Roman" w:hAnsi="Times New Roman" w:cs="Times New Roman"/>
          <w:sz w:val="24"/>
          <w:szCs w:val="24"/>
        </w:rPr>
      </w:pPr>
      <w:r>
        <w:rPr>
          <w:rFonts w:ascii="Times New Roman" w:hAnsi="Times New Roman" w:cs="Times New Roman"/>
          <w:sz w:val="24"/>
          <w:szCs w:val="24"/>
        </w:rPr>
        <w:t>g</w:t>
      </w:r>
      <w:r w:rsidR="00E740C4">
        <w:rPr>
          <w:rFonts w:ascii="Times New Roman" w:hAnsi="Times New Roman" w:cs="Times New Roman"/>
          <w:sz w:val="24"/>
          <w:szCs w:val="24"/>
        </w:rPr>
        <w:t>) w przypadku wycieku substancji ropopochodnych należy zastosować sorbent lub płyn do neutralizacji cieczy ropopochodnych, a zanieczyszczony materiał przekazać do unieszkodliwienia</w:t>
      </w:r>
      <w:r w:rsidR="00F054C8">
        <w:rPr>
          <w:rFonts w:ascii="Times New Roman" w:hAnsi="Times New Roman" w:cs="Times New Roman"/>
          <w:sz w:val="24"/>
          <w:szCs w:val="24"/>
        </w:rPr>
        <w:t>,</w:t>
      </w:r>
    </w:p>
    <w:p w:rsidR="000647DC" w:rsidRDefault="00407D93" w:rsidP="000647DC">
      <w:pPr>
        <w:pStyle w:val="Akapitzlist"/>
        <w:rPr>
          <w:rFonts w:ascii="Times New Roman" w:hAnsi="Times New Roman" w:cs="Times New Roman"/>
          <w:sz w:val="24"/>
          <w:szCs w:val="24"/>
        </w:rPr>
      </w:pPr>
      <w:r>
        <w:rPr>
          <w:rFonts w:ascii="Times New Roman" w:hAnsi="Times New Roman" w:cs="Times New Roman"/>
          <w:sz w:val="24"/>
          <w:szCs w:val="24"/>
        </w:rPr>
        <w:t>h</w:t>
      </w:r>
      <w:r w:rsidR="00E740C4">
        <w:rPr>
          <w:rFonts w:ascii="Times New Roman" w:hAnsi="Times New Roman" w:cs="Times New Roman"/>
          <w:sz w:val="24"/>
          <w:szCs w:val="24"/>
        </w:rPr>
        <w:t>) inwestycje w fazie budowy jak i realizacji należy prowadzić w sposób wykluczający pogorszenie stanu wód, przy zastosowaniu środków</w:t>
      </w:r>
      <w:r w:rsidR="00A91D44">
        <w:rPr>
          <w:rFonts w:ascii="Times New Roman" w:hAnsi="Times New Roman" w:cs="Times New Roman"/>
          <w:sz w:val="24"/>
          <w:szCs w:val="24"/>
        </w:rPr>
        <w:t xml:space="preserve"> ( procedur </w:t>
      </w:r>
      <w:r w:rsidR="00A91D44">
        <w:rPr>
          <w:rFonts w:ascii="Times New Roman" w:hAnsi="Times New Roman" w:cs="Times New Roman"/>
          <w:sz w:val="24"/>
          <w:szCs w:val="24"/>
        </w:rPr>
        <w:br/>
        <w:t>i technologii)</w:t>
      </w:r>
      <w:r w:rsidR="00E740C4">
        <w:rPr>
          <w:rFonts w:ascii="Times New Roman" w:hAnsi="Times New Roman" w:cs="Times New Roman"/>
          <w:sz w:val="24"/>
          <w:szCs w:val="24"/>
        </w:rPr>
        <w:t xml:space="preserve"> zapobiegających rozprzestrzenianie się i likwidujących </w:t>
      </w:r>
      <w:r w:rsidR="00572A63">
        <w:rPr>
          <w:rFonts w:ascii="Times New Roman" w:hAnsi="Times New Roman" w:cs="Times New Roman"/>
          <w:sz w:val="24"/>
          <w:szCs w:val="24"/>
        </w:rPr>
        <w:t>ewentualne</w:t>
      </w:r>
      <w:r w:rsidR="00E740C4">
        <w:rPr>
          <w:rFonts w:ascii="Times New Roman" w:hAnsi="Times New Roman" w:cs="Times New Roman"/>
          <w:sz w:val="24"/>
          <w:szCs w:val="24"/>
        </w:rPr>
        <w:t xml:space="preserve"> zanieczyszczenia po</w:t>
      </w:r>
      <w:r w:rsidR="00A60F04">
        <w:rPr>
          <w:rFonts w:ascii="Times New Roman" w:hAnsi="Times New Roman" w:cs="Times New Roman"/>
          <w:sz w:val="24"/>
          <w:szCs w:val="24"/>
        </w:rPr>
        <w:t>wstałe w trakcie jej realizacji,</w:t>
      </w:r>
    </w:p>
    <w:p w:rsidR="00A60F04" w:rsidRDefault="00407D93" w:rsidP="00A60F04">
      <w:pPr>
        <w:pStyle w:val="Akapitzlist"/>
        <w:rPr>
          <w:rFonts w:ascii="Times New Roman" w:hAnsi="Times New Roman" w:cs="Times New Roman"/>
          <w:sz w:val="24"/>
          <w:szCs w:val="24"/>
        </w:rPr>
      </w:pPr>
      <w:r>
        <w:rPr>
          <w:rFonts w:ascii="Times New Roman" w:hAnsi="Times New Roman" w:cs="Times New Roman"/>
          <w:sz w:val="24"/>
          <w:szCs w:val="24"/>
        </w:rPr>
        <w:t>i</w:t>
      </w:r>
      <w:r w:rsidR="00A60F04">
        <w:rPr>
          <w:rFonts w:ascii="Times New Roman" w:hAnsi="Times New Roman" w:cs="Times New Roman"/>
          <w:sz w:val="24"/>
          <w:szCs w:val="24"/>
        </w:rPr>
        <w:t>) ścieki bytowe gromadzić w szczelnych zbiornikach bezodpływowych i wywozić za pośre</w:t>
      </w:r>
      <w:r w:rsidR="00D474C7">
        <w:rPr>
          <w:rFonts w:ascii="Times New Roman" w:hAnsi="Times New Roman" w:cs="Times New Roman"/>
          <w:sz w:val="24"/>
          <w:szCs w:val="24"/>
        </w:rPr>
        <w:t>dnictwem specjalistycznych firm,</w:t>
      </w:r>
    </w:p>
    <w:p w:rsidR="00D474C7" w:rsidRDefault="00D474C7" w:rsidP="00A60F04">
      <w:pPr>
        <w:pStyle w:val="Akapitzlist"/>
        <w:rPr>
          <w:rFonts w:ascii="Times New Roman" w:hAnsi="Times New Roman" w:cs="Times New Roman"/>
          <w:sz w:val="24"/>
          <w:szCs w:val="24"/>
        </w:rPr>
      </w:pPr>
      <w:r>
        <w:rPr>
          <w:rFonts w:ascii="Times New Roman" w:hAnsi="Times New Roman" w:cs="Times New Roman"/>
          <w:sz w:val="24"/>
          <w:szCs w:val="24"/>
        </w:rPr>
        <w:t>k) wszelkie okablowanie i przewody elektryczne odprowadzające energię prowadzić pod ziemią,</w:t>
      </w:r>
    </w:p>
    <w:p w:rsidR="00A03797" w:rsidRDefault="00A03797" w:rsidP="00A60F04">
      <w:pPr>
        <w:pStyle w:val="Akapitzlist"/>
        <w:rPr>
          <w:rFonts w:ascii="Times New Roman" w:hAnsi="Times New Roman" w:cs="Times New Roman"/>
          <w:sz w:val="24"/>
          <w:szCs w:val="24"/>
        </w:rPr>
      </w:pPr>
      <w:r>
        <w:rPr>
          <w:rFonts w:ascii="Times New Roman" w:hAnsi="Times New Roman" w:cs="Times New Roman"/>
          <w:sz w:val="24"/>
          <w:szCs w:val="24"/>
        </w:rPr>
        <w:t>l) przed realizacją planowanej inwestycji ustalić czy planowane przedsięwzięcie znajduje się w kolizji z urządzeniami melioracji wodnych, takimi jak m.in. ciągi drenarskie, rowy czy rurociągi, których przerwanie mogłoby wywołać negatywny wpływ na stosunki wodne w rejonie inwestycji,</w:t>
      </w:r>
    </w:p>
    <w:p w:rsidR="00D474C7" w:rsidRDefault="00B0014F" w:rsidP="00A60F04">
      <w:pPr>
        <w:pStyle w:val="Akapitzlist"/>
        <w:rPr>
          <w:rFonts w:ascii="Times New Roman" w:hAnsi="Times New Roman" w:cs="Times New Roman"/>
          <w:sz w:val="24"/>
          <w:szCs w:val="24"/>
        </w:rPr>
      </w:pPr>
      <w:r>
        <w:rPr>
          <w:rFonts w:ascii="Times New Roman" w:hAnsi="Times New Roman" w:cs="Times New Roman"/>
          <w:sz w:val="24"/>
          <w:szCs w:val="24"/>
        </w:rPr>
        <w:t>ł) tankowanie sprzętu realizować poza terenem inwestycji, w przypadku zaistnienia potrzeby tankowania sprzętu użytkowanego na terenie budowy, wykorzystać maty absorbujące, zapobiegające przeciekom substancji ropopochodnych do gruntu,</w:t>
      </w:r>
    </w:p>
    <w:p w:rsidR="00B0014F" w:rsidRPr="00D177A7" w:rsidRDefault="00B0014F" w:rsidP="00A60F04">
      <w:pPr>
        <w:pStyle w:val="Akapitzlist"/>
        <w:rPr>
          <w:rFonts w:ascii="Times New Roman" w:hAnsi="Times New Roman" w:cs="Times New Roman"/>
          <w:sz w:val="24"/>
          <w:szCs w:val="24"/>
        </w:rPr>
      </w:pPr>
      <w:r>
        <w:rPr>
          <w:rFonts w:ascii="Times New Roman" w:hAnsi="Times New Roman" w:cs="Times New Roman"/>
          <w:sz w:val="24"/>
          <w:szCs w:val="24"/>
        </w:rPr>
        <w:t xml:space="preserve">m) w trakcie realizacji oraz likwidacji przedsięwzięcia zaopatrzyć w przenośne toalety. Zgromadzone ścieki dostarczyć do oczyszczalni ścieków. </w:t>
      </w:r>
    </w:p>
    <w:p w:rsidR="00A60F04" w:rsidRDefault="00A60F04" w:rsidP="000647DC">
      <w:pPr>
        <w:pStyle w:val="Akapitzlist"/>
        <w:rPr>
          <w:rFonts w:ascii="Times New Roman" w:hAnsi="Times New Roman" w:cs="Times New Roman"/>
          <w:sz w:val="24"/>
          <w:szCs w:val="24"/>
        </w:rPr>
      </w:pPr>
    </w:p>
    <w:p w:rsidR="00315553" w:rsidRPr="000647DC" w:rsidRDefault="00315553" w:rsidP="000647DC">
      <w:pPr>
        <w:rPr>
          <w:rFonts w:ascii="Times New Roman" w:hAnsi="Times New Roman" w:cs="Times New Roman"/>
          <w:sz w:val="24"/>
          <w:szCs w:val="24"/>
        </w:rPr>
      </w:pPr>
      <w:r w:rsidRPr="000647DC">
        <w:rPr>
          <w:rFonts w:ascii="Times New Roman" w:hAnsi="Times New Roman" w:cs="Times New Roman"/>
          <w:b/>
          <w:sz w:val="24"/>
          <w:szCs w:val="24"/>
        </w:rPr>
        <w:lastRenderedPageBreak/>
        <w:t xml:space="preserve">4. W zakresie </w:t>
      </w:r>
      <w:r w:rsidR="0071683F" w:rsidRPr="000647DC">
        <w:rPr>
          <w:rFonts w:ascii="Times New Roman" w:hAnsi="Times New Roman" w:cs="Times New Roman"/>
          <w:b/>
          <w:sz w:val="24"/>
          <w:szCs w:val="24"/>
        </w:rPr>
        <w:t>ochrony przyrody należy:</w:t>
      </w:r>
    </w:p>
    <w:p w:rsidR="008C245A" w:rsidRDefault="00A925EA" w:rsidP="001D5A6D">
      <w:pPr>
        <w:pStyle w:val="Akapitzlist"/>
        <w:rPr>
          <w:rFonts w:ascii="Times New Roman" w:hAnsi="Times New Roman" w:cs="Times New Roman"/>
          <w:sz w:val="24"/>
          <w:szCs w:val="24"/>
        </w:rPr>
      </w:pPr>
      <w:r>
        <w:rPr>
          <w:rFonts w:ascii="Times New Roman" w:hAnsi="Times New Roman" w:cs="Times New Roman"/>
          <w:sz w:val="24"/>
          <w:szCs w:val="24"/>
        </w:rPr>
        <w:t>a)</w:t>
      </w:r>
      <w:r w:rsidR="008C245A">
        <w:rPr>
          <w:rFonts w:ascii="Times New Roman" w:hAnsi="Times New Roman" w:cs="Times New Roman"/>
          <w:sz w:val="24"/>
          <w:szCs w:val="24"/>
        </w:rPr>
        <w:t xml:space="preserve"> </w:t>
      </w:r>
      <w:r w:rsidR="00294671">
        <w:rPr>
          <w:rFonts w:ascii="Times New Roman" w:hAnsi="Times New Roman" w:cs="Times New Roman"/>
          <w:sz w:val="24"/>
          <w:szCs w:val="24"/>
        </w:rPr>
        <w:t>prace budowlane i montażowe prowadzić poza okresem lęgowym ptaków. Dopuszcza się prowadzenie prac w ww. okresie wyłącznie po stwierdzeniu przez specjalistę ornitologa braku odbywania przez ptaki lęgów w obszarze prac i jego sąsiedztwie.</w:t>
      </w:r>
    </w:p>
    <w:p w:rsidR="008C245A" w:rsidRDefault="00A925EA" w:rsidP="001D5A6D">
      <w:pPr>
        <w:pStyle w:val="Akapitzlist"/>
        <w:rPr>
          <w:rFonts w:ascii="Times New Roman" w:hAnsi="Times New Roman" w:cs="Times New Roman"/>
          <w:sz w:val="24"/>
          <w:szCs w:val="24"/>
        </w:rPr>
      </w:pPr>
      <w:r>
        <w:rPr>
          <w:rFonts w:ascii="Times New Roman" w:hAnsi="Times New Roman" w:cs="Times New Roman"/>
          <w:sz w:val="24"/>
          <w:szCs w:val="24"/>
        </w:rPr>
        <w:t>b</w:t>
      </w:r>
      <w:r w:rsidR="008C245A">
        <w:rPr>
          <w:rFonts w:ascii="Times New Roman" w:hAnsi="Times New Roman" w:cs="Times New Roman"/>
          <w:sz w:val="24"/>
          <w:szCs w:val="24"/>
        </w:rPr>
        <w:t>) w trakcie prac budowlanych zabezpieczyć miejsca stanowiące potencjalne pułapki antropogeniczne dla zwierząt, prowadzić regularne przeglądy ww.</w:t>
      </w:r>
      <w:r w:rsidR="00E42E8D">
        <w:rPr>
          <w:rFonts w:ascii="Times New Roman" w:hAnsi="Times New Roman" w:cs="Times New Roman"/>
          <w:sz w:val="24"/>
          <w:szCs w:val="24"/>
        </w:rPr>
        <w:t xml:space="preserve"> miejsc pod kątem obecności w nich zwierząt. W przypadku stwierdzenia uwięzienia zwierząt bezzwłocznie je odłowić i przenieść w bezpieczne</w:t>
      </w:r>
      <w:r w:rsidR="00656EAC">
        <w:rPr>
          <w:rFonts w:ascii="Times New Roman" w:hAnsi="Times New Roman" w:cs="Times New Roman"/>
          <w:sz w:val="24"/>
          <w:szCs w:val="24"/>
        </w:rPr>
        <w:t xml:space="preserve"> miejsce, poza teren inwestycji w miejsca atrakcyjne siedliskowo dla danego gatunku,</w:t>
      </w:r>
    </w:p>
    <w:p w:rsidR="00E42E8D" w:rsidRPr="00086360" w:rsidRDefault="00A925EA" w:rsidP="00086360">
      <w:pPr>
        <w:pStyle w:val="Akapitzlist"/>
        <w:rPr>
          <w:rFonts w:ascii="Times New Roman" w:hAnsi="Times New Roman" w:cs="Times New Roman"/>
          <w:sz w:val="24"/>
          <w:szCs w:val="24"/>
        </w:rPr>
      </w:pPr>
      <w:r>
        <w:rPr>
          <w:rFonts w:ascii="Times New Roman" w:hAnsi="Times New Roman" w:cs="Times New Roman"/>
          <w:sz w:val="24"/>
          <w:szCs w:val="24"/>
        </w:rPr>
        <w:t>c</w:t>
      </w:r>
      <w:r w:rsidR="008C245A">
        <w:rPr>
          <w:rFonts w:ascii="Times New Roman" w:hAnsi="Times New Roman" w:cs="Times New Roman"/>
          <w:sz w:val="24"/>
          <w:szCs w:val="24"/>
        </w:rPr>
        <w:t xml:space="preserve">) </w:t>
      </w:r>
      <w:r w:rsidR="00E42E8D" w:rsidRPr="00086360">
        <w:rPr>
          <w:rFonts w:ascii="Times New Roman" w:hAnsi="Times New Roman" w:cs="Times New Roman"/>
          <w:sz w:val="24"/>
          <w:szCs w:val="24"/>
        </w:rPr>
        <w:t>prace budowlane prowadzić w sposób niepowodujący powstania zastoisk wodnych, które mogą służyć jako miejsce rozrodu płazów,</w:t>
      </w:r>
    </w:p>
    <w:p w:rsidR="009B544C" w:rsidRDefault="00086360" w:rsidP="00E42E8D">
      <w:pPr>
        <w:pStyle w:val="Akapitzlist"/>
        <w:rPr>
          <w:rFonts w:ascii="Times New Roman" w:hAnsi="Times New Roman" w:cs="Times New Roman"/>
          <w:sz w:val="24"/>
          <w:szCs w:val="24"/>
        </w:rPr>
      </w:pPr>
      <w:r>
        <w:rPr>
          <w:rFonts w:ascii="Times New Roman" w:hAnsi="Times New Roman" w:cs="Times New Roman"/>
          <w:sz w:val="24"/>
          <w:szCs w:val="24"/>
        </w:rPr>
        <w:t xml:space="preserve">d) </w:t>
      </w:r>
      <w:r w:rsidR="009B544C">
        <w:rPr>
          <w:rFonts w:ascii="Times New Roman" w:hAnsi="Times New Roman" w:cs="Times New Roman"/>
          <w:sz w:val="24"/>
          <w:szCs w:val="24"/>
        </w:rPr>
        <w:t>w przypadku konieczności odłowów zwierząt uzyskać stosowne zezwolenia zgodnie z zapisami art.56 ustawy z dnia 16 kwietnia 2004 r. o ochronie przyrody,</w:t>
      </w:r>
    </w:p>
    <w:p w:rsidR="00A5117D" w:rsidRDefault="00086360" w:rsidP="00E42E8D">
      <w:pPr>
        <w:pStyle w:val="Akapitzlist"/>
        <w:rPr>
          <w:rFonts w:ascii="Times New Roman" w:hAnsi="Times New Roman" w:cs="Times New Roman"/>
          <w:sz w:val="24"/>
          <w:szCs w:val="24"/>
        </w:rPr>
      </w:pPr>
      <w:r>
        <w:rPr>
          <w:rFonts w:ascii="Times New Roman" w:hAnsi="Times New Roman" w:cs="Times New Roman"/>
          <w:sz w:val="24"/>
          <w:szCs w:val="24"/>
        </w:rPr>
        <w:t>e</w:t>
      </w:r>
      <w:r w:rsidR="00A5117D">
        <w:rPr>
          <w:rFonts w:ascii="Times New Roman" w:hAnsi="Times New Roman" w:cs="Times New Roman"/>
          <w:sz w:val="24"/>
          <w:szCs w:val="24"/>
        </w:rPr>
        <w:t>) w celu umożliwienia swobodnej migracji niewielkim przedstawicielom fauny należy wykonać ogrodzenie terenu inwestycyjnego zachowując prześwit szerokości minimum 20 cm między ogrodzeniem a powierzchnią gruntu,</w:t>
      </w:r>
    </w:p>
    <w:p w:rsidR="00A5117D" w:rsidRDefault="00086360" w:rsidP="00E42E8D">
      <w:pPr>
        <w:pStyle w:val="Akapitzlist"/>
        <w:rPr>
          <w:rFonts w:ascii="Times New Roman" w:hAnsi="Times New Roman" w:cs="Times New Roman"/>
          <w:sz w:val="24"/>
          <w:szCs w:val="24"/>
        </w:rPr>
      </w:pPr>
      <w:r>
        <w:rPr>
          <w:rFonts w:ascii="Times New Roman" w:hAnsi="Times New Roman" w:cs="Times New Roman"/>
          <w:sz w:val="24"/>
          <w:szCs w:val="24"/>
        </w:rPr>
        <w:t>f</w:t>
      </w:r>
      <w:r w:rsidR="00D9716D">
        <w:rPr>
          <w:rFonts w:ascii="Times New Roman" w:hAnsi="Times New Roman" w:cs="Times New Roman"/>
          <w:sz w:val="24"/>
          <w:szCs w:val="24"/>
        </w:rPr>
        <w:t>) powierzchnię pod panelami obsiać rodzimymi gatunkami roślin zielonych, z wykorzystaniem gatunków roślin miododajnych,</w:t>
      </w:r>
    </w:p>
    <w:p w:rsidR="006C6BB9" w:rsidRDefault="00086360" w:rsidP="006C6BB9">
      <w:pPr>
        <w:pStyle w:val="Akapitzlist"/>
        <w:rPr>
          <w:rFonts w:ascii="Times New Roman" w:hAnsi="Times New Roman" w:cs="Times New Roman"/>
          <w:sz w:val="24"/>
          <w:szCs w:val="24"/>
        </w:rPr>
      </w:pPr>
      <w:r>
        <w:rPr>
          <w:rFonts w:ascii="Times New Roman" w:hAnsi="Times New Roman" w:cs="Times New Roman"/>
          <w:sz w:val="24"/>
          <w:szCs w:val="24"/>
        </w:rPr>
        <w:t>g</w:t>
      </w:r>
      <w:r w:rsidR="00D9716D">
        <w:rPr>
          <w:rFonts w:ascii="Times New Roman" w:hAnsi="Times New Roman" w:cs="Times New Roman"/>
          <w:sz w:val="24"/>
          <w:szCs w:val="24"/>
        </w:rPr>
        <w:t xml:space="preserve">) koszenie terenu fauny w sposób mechaniczny należy wykonywać od środka terenu do zewnątrz oraz w miarę możliwości poza okresem prowadzenia prac polowych na sąsiednich terenach rolnych. Pierwsze koszenie wykonywać po 15 lipca co znacznie zwiększy </w:t>
      </w:r>
      <w:r w:rsidR="006C6BB9">
        <w:rPr>
          <w:rFonts w:ascii="Times New Roman" w:hAnsi="Times New Roman" w:cs="Times New Roman"/>
          <w:sz w:val="24"/>
          <w:szCs w:val="24"/>
        </w:rPr>
        <w:t>szanse na pomyślne wyprowadzenie ewentualnych lęgów gniazdujących ptaków. Dopuszcza się koszenie w okresie wcześniejszym, wyłączenie po uprzednim przeprowadzeniu oględzin terenu przez ornitologa i wykluczeniu wyprowadzenia lęgów przez ptaki na terenie inwestycyjnym,</w:t>
      </w:r>
    </w:p>
    <w:p w:rsidR="006C6BB9" w:rsidRDefault="00086360" w:rsidP="006C6BB9">
      <w:pPr>
        <w:pStyle w:val="Akapitzlist"/>
        <w:rPr>
          <w:rFonts w:ascii="Times New Roman" w:hAnsi="Times New Roman" w:cs="Times New Roman"/>
          <w:sz w:val="24"/>
          <w:szCs w:val="24"/>
        </w:rPr>
      </w:pPr>
      <w:r>
        <w:rPr>
          <w:rFonts w:ascii="Times New Roman" w:hAnsi="Times New Roman" w:cs="Times New Roman"/>
          <w:sz w:val="24"/>
          <w:szCs w:val="24"/>
        </w:rPr>
        <w:t>h</w:t>
      </w:r>
      <w:r w:rsidR="006C6BB9">
        <w:rPr>
          <w:rFonts w:ascii="Times New Roman" w:hAnsi="Times New Roman" w:cs="Times New Roman"/>
          <w:sz w:val="24"/>
          <w:szCs w:val="24"/>
        </w:rPr>
        <w:t>) na etapie eksploatacji nie stosować</w:t>
      </w:r>
      <w:r w:rsidR="0066394D">
        <w:rPr>
          <w:rFonts w:ascii="Times New Roman" w:hAnsi="Times New Roman" w:cs="Times New Roman"/>
          <w:sz w:val="24"/>
          <w:szCs w:val="24"/>
        </w:rPr>
        <w:t xml:space="preserve"> środków</w:t>
      </w:r>
      <w:r w:rsidR="006C6BB9">
        <w:rPr>
          <w:rFonts w:ascii="Times New Roman" w:hAnsi="Times New Roman" w:cs="Times New Roman"/>
          <w:sz w:val="24"/>
          <w:szCs w:val="24"/>
        </w:rPr>
        <w:t xml:space="preserve"> chemicznych ograniczających wzrost roślin,</w:t>
      </w:r>
    </w:p>
    <w:p w:rsidR="006C6BB9" w:rsidRDefault="00086360" w:rsidP="006C6BB9">
      <w:pPr>
        <w:pStyle w:val="Akapitzlist"/>
        <w:rPr>
          <w:rFonts w:ascii="Times New Roman" w:hAnsi="Times New Roman" w:cs="Times New Roman"/>
          <w:sz w:val="24"/>
          <w:szCs w:val="24"/>
        </w:rPr>
      </w:pPr>
      <w:r>
        <w:rPr>
          <w:rFonts w:ascii="Times New Roman" w:hAnsi="Times New Roman" w:cs="Times New Roman"/>
          <w:sz w:val="24"/>
          <w:szCs w:val="24"/>
        </w:rPr>
        <w:t>i</w:t>
      </w:r>
      <w:r w:rsidR="006C6BB9">
        <w:rPr>
          <w:rFonts w:ascii="Times New Roman" w:hAnsi="Times New Roman" w:cs="Times New Roman"/>
          <w:sz w:val="24"/>
          <w:szCs w:val="24"/>
        </w:rPr>
        <w:t xml:space="preserve">) </w:t>
      </w:r>
      <w:r w:rsidR="004C52E4">
        <w:rPr>
          <w:rFonts w:ascii="Times New Roman" w:hAnsi="Times New Roman" w:cs="Times New Roman"/>
          <w:sz w:val="24"/>
          <w:szCs w:val="24"/>
        </w:rPr>
        <w:t>nie stosować w ogrodzeniu elektrycznego systemu płoszenia zwierząt</w:t>
      </w:r>
      <w:r w:rsidR="00690FB4">
        <w:rPr>
          <w:rFonts w:ascii="Times New Roman" w:hAnsi="Times New Roman" w:cs="Times New Roman"/>
          <w:sz w:val="24"/>
          <w:szCs w:val="24"/>
        </w:rPr>
        <w:t>,</w:t>
      </w:r>
    </w:p>
    <w:p w:rsidR="00690FB4" w:rsidRDefault="00690FB4" w:rsidP="006C6BB9">
      <w:pPr>
        <w:pStyle w:val="Akapitzlist"/>
        <w:rPr>
          <w:rFonts w:ascii="Times New Roman" w:hAnsi="Times New Roman" w:cs="Times New Roman"/>
          <w:sz w:val="24"/>
          <w:szCs w:val="24"/>
        </w:rPr>
      </w:pPr>
      <w:r>
        <w:rPr>
          <w:rFonts w:ascii="Times New Roman" w:hAnsi="Times New Roman" w:cs="Times New Roman"/>
          <w:sz w:val="24"/>
          <w:szCs w:val="24"/>
        </w:rPr>
        <w:t xml:space="preserve">j) wyraźnie oznakować teren inwestycyjny, aby nie dochodziło </w:t>
      </w:r>
      <w:r w:rsidR="003E236E">
        <w:rPr>
          <w:rFonts w:ascii="Times New Roman" w:hAnsi="Times New Roman" w:cs="Times New Roman"/>
          <w:sz w:val="24"/>
          <w:szCs w:val="24"/>
        </w:rPr>
        <w:t>do ingerencji poza obsza</w:t>
      </w:r>
      <w:r w:rsidR="00D474C7">
        <w:rPr>
          <w:rFonts w:ascii="Times New Roman" w:hAnsi="Times New Roman" w:cs="Times New Roman"/>
          <w:sz w:val="24"/>
          <w:szCs w:val="24"/>
        </w:rPr>
        <w:t>r planowany do zagospodarowania,</w:t>
      </w:r>
    </w:p>
    <w:p w:rsidR="00D474C7" w:rsidRDefault="00D474C7" w:rsidP="006C6BB9">
      <w:pPr>
        <w:pStyle w:val="Akapitzlist"/>
        <w:rPr>
          <w:rFonts w:ascii="Times New Roman" w:hAnsi="Times New Roman" w:cs="Times New Roman"/>
          <w:sz w:val="24"/>
          <w:szCs w:val="24"/>
        </w:rPr>
      </w:pPr>
      <w:r>
        <w:rPr>
          <w:rFonts w:ascii="Times New Roman" w:hAnsi="Times New Roman" w:cs="Times New Roman"/>
          <w:sz w:val="24"/>
          <w:szCs w:val="24"/>
        </w:rPr>
        <w:t xml:space="preserve">k) w przypadku budowy napowietrznych przyłączy </w:t>
      </w:r>
      <w:r w:rsidR="00B16380">
        <w:rPr>
          <w:rFonts w:ascii="Times New Roman" w:hAnsi="Times New Roman" w:cs="Times New Roman"/>
          <w:sz w:val="24"/>
          <w:szCs w:val="24"/>
        </w:rPr>
        <w:t>zostaną one zbudowane przez OSD zgodnie z obowiązującymi przepisami dotyczącymi ochrony środowiska,</w:t>
      </w:r>
    </w:p>
    <w:p w:rsidR="00D474C7" w:rsidRDefault="00D474C7" w:rsidP="006C6BB9">
      <w:pPr>
        <w:pStyle w:val="Akapitzlist"/>
        <w:rPr>
          <w:rFonts w:ascii="Times New Roman" w:hAnsi="Times New Roman" w:cs="Times New Roman"/>
          <w:sz w:val="24"/>
          <w:szCs w:val="24"/>
        </w:rPr>
      </w:pPr>
      <w:r>
        <w:rPr>
          <w:rFonts w:ascii="Times New Roman" w:hAnsi="Times New Roman" w:cs="Times New Roman"/>
          <w:sz w:val="24"/>
          <w:szCs w:val="24"/>
        </w:rPr>
        <w:lastRenderedPageBreak/>
        <w:t>l) do obsiewania powierzchni pod panelami wykorzystać gatunki rodzime roślin zielnych, uwzględniając gatunki roślin miododajnych,</w:t>
      </w:r>
    </w:p>
    <w:p w:rsidR="00D327AC" w:rsidRDefault="00D327AC" w:rsidP="006C6BB9">
      <w:pPr>
        <w:pStyle w:val="Akapitzlist"/>
        <w:rPr>
          <w:rFonts w:ascii="Times New Roman" w:hAnsi="Times New Roman" w:cs="Times New Roman"/>
          <w:sz w:val="24"/>
          <w:szCs w:val="24"/>
        </w:rPr>
      </w:pPr>
    </w:p>
    <w:p w:rsidR="00D177A7" w:rsidRPr="000A4813" w:rsidRDefault="008A5633" w:rsidP="00D177A7">
      <w:pPr>
        <w:rPr>
          <w:rFonts w:ascii="Times New Roman" w:hAnsi="Times New Roman" w:cs="Times New Roman"/>
          <w:b/>
          <w:sz w:val="24"/>
          <w:szCs w:val="24"/>
        </w:rPr>
      </w:pPr>
      <w:r>
        <w:rPr>
          <w:rFonts w:ascii="Times New Roman" w:hAnsi="Times New Roman" w:cs="Times New Roman"/>
          <w:b/>
          <w:sz w:val="24"/>
          <w:szCs w:val="24"/>
        </w:rPr>
        <w:t>I</w:t>
      </w:r>
      <w:r w:rsidR="00D177A7" w:rsidRPr="000A4813">
        <w:rPr>
          <w:rFonts w:ascii="Times New Roman" w:hAnsi="Times New Roman" w:cs="Times New Roman"/>
          <w:b/>
          <w:sz w:val="24"/>
          <w:szCs w:val="24"/>
        </w:rPr>
        <w:t>II. W dokumentacji wymaganej do wydania decyzji wymienionej w art. 72 ust. 1 ustawy z dnia 3 października 2008 r. o udostępnianiu informac</w:t>
      </w:r>
      <w:r w:rsidR="008A0CAD" w:rsidRPr="000A4813">
        <w:rPr>
          <w:rFonts w:ascii="Times New Roman" w:hAnsi="Times New Roman" w:cs="Times New Roman"/>
          <w:b/>
          <w:sz w:val="24"/>
          <w:szCs w:val="24"/>
        </w:rPr>
        <w:t xml:space="preserve">ji o środowisku i jego ochronie, udziale społeczeństwa w ochronie środowiska oraz o ocenach oddziaływania na  środowisko ( Dz.U. z 2021r. poz. </w:t>
      </w:r>
      <w:r w:rsidR="00F26A7F">
        <w:rPr>
          <w:rFonts w:ascii="Times New Roman" w:hAnsi="Times New Roman" w:cs="Times New Roman"/>
          <w:b/>
          <w:sz w:val="24"/>
          <w:szCs w:val="24"/>
        </w:rPr>
        <w:t>2373</w:t>
      </w:r>
      <w:r>
        <w:rPr>
          <w:rFonts w:ascii="Times New Roman" w:hAnsi="Times New Roman" w:cs="Times New Roman"/>
          <w:b/>
          <w:sz w:val="24"/>
          <w:szCs w:val="24"/>
        </w:rPr>
        <w:t xml:space="preserve"> ze zm.</w:t>
      </w:r>
      <w:r w:rsidR="008A0CAD" w:rsidRPr="000A4813">
        <w:rPr>
          <w:rFonts w:ascii="Times New Roman" w:hAnsi="Times New Roman" w:cs="Times New Roman"/>
          <w:b/>
          <w:sz w:val="24"/>
          <w:szCs w:val="24"/>
        </w:rPr>
        <w:t>), należy uwzględnić następujące wymagania dotyczące ochrony środowiska.</w:t>
      </w:r>
    </w:p>
    <w:p w:rsidR="008A0CAD" w:rsidRDefault="00BF2DE8"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Należy uwzględnić warunki zawarte w punkcie I</w:t>
      </w:r>
      <w:r w:rsidR="00893E33">
        <w:rPr>
          <w:rFonts w:ascii="Times New Roman" w:hAnsi="Times New Roman" w:cs="Times New Roman"/>
          <w:sz w:val="24"/>
          <w:szCs w:val="24"/>
        </w:rPr>
        <w:t>I niniejszej decyzji.</w:t>
      </w:r>
    </w:p>
    <w:p w:rsidR="00F31D35" w:rsidRPr="00297633" w:rsidRDefault="00241A8E" w:rsidP="00297633">
      <w:pPr>
        <w:pStyle w:val="Akapitzlist"/>
        <w:numPr>
          <w:ilvl w:val="0"/>
          <w:numId w:val="27"/>
        </w:numPr>
        <w:rPr>
          <w:rFonts w:ascii="Times New Roman" w:hAnsi="Times New Roman" w:cs="Times New Roman"/>
          <w:sz w:val="24"/>
          <w:szCs w:val="24"/>
        </w:rPr>
      </w:pPr>
      <w:r w:rsidRPr="00297633">
        <w:rPr>
          <w:rFonts w:ascii="Times New Roman" w:hAnsi="Times New Roman" w:cs="Times New Roman"/>
          <w:sz w:val="24"/>
          <w:szCs w:val="24"/>
        </w:rPr>
        <w:t>Prefabrykowane kontenerowe stacje transformatorowe wyposażyć w transformatory suche żywiczne lub olejowe, które należy zainstalować w kontenerze zabezpieczającym środowisko gruntowo- wodne przed ewentualnym wyciekiem. W przypadku użycia transformatorów olejowych należy wyposażyć je w szczelną misę olejową, mogącą w przypadku wycieku pomieścić całą objętość oleju.</w:t>
      </w:r>
    </w:p>
    <w:p w:rsidR="00BF2DE8" w:rsidRDefault="00BF2DE8"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W przypadku realizacji inwestycji przy wykorzystaniu tra</w:t>
      </w:r>
      <w:r w:rsidR="004D06C1">
        <w:rPr>
          <w:rFonts w:ascii="Times New Roman" w:hAnsi="Times New Roman" w:cs="Times New Roman"/>
          <w:sz w:val="24"/>
          <w:szCs w:val="24"/>
        </w:rPr>
        <w:t>nsformatorów olejowych zastosować szczelne misy olejowe, mogące zmagazynować całą objętość oleju zawartego w transformatorze oraz wodą gaśniczą.</w:t>
      </w:r>
    </w:p>
    <w:p w:rsidR="004D06C1" w:rsidRDefault="004D06C1"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W celu ograniczenia ingerencji w krajobraz zaleca się wykonanie obiektów kubaturowych w kolorach neutralnych ( odcienie brązu, szarości, zieleni).</w:t>
      </w:r>
    </w:p>
    <w:p w:rsidR="00F31D35" w:rsidRDefault="00F31D35" w:rsidP="008A0CAD">
      <w:pPr>
        <w:pStyle w:val="Akapitzlist"/>
        <w:numPr>
          <w:ilvl w:val="0"/>
          <w:numId w:val="27"/>
        </w:numPr>
        <w:rPr>
          <w:rFonts w:ascii="Times New Roman" w:hAnsi="Times New Roman" w:cs="Times New Roman"/>
          <w:sz w:val="24"/>
          <w:szCs w:val="24"/>
        </w:rPr>
      </w:pPr>
      <w:r>
        <w:rPr>
          <w:rFonts w:ascii="Times New Roman" w:hAnsi="Times New Roman" w:cs="Times New Roman"/>
          <w:sz w:val="24"/>
          <w:szCs w:val="24"/>
        </w:rPr>
        <w:t>Do realizacji przedsięwzięcia wykorzystywać panele fotowoltaiczne o powłoce antyrefleksyjnej, zapobiegającej zjawisku olśnienia odbiciowego i zwiększającej sprawność pochłaniania światła słonecznego.</w:t>
      </w:r>
    </w:p>
    <w:p w:rsidR="003713AA" w:rsidRDefault="008A5633" w:rsidP="003713AA">
      <w:pPr>
        <w:rPr>
          <w:rFonts w:ascii="Times New Roman" w:hAnsi="Times New Roman" w:cs="Times New Roman"/>
          <w:b/>
          <w:sz w:val="24"/>
          <w:szCs w:val="24"/>
        </w:rPr>
      </w:pPr>
      <w:r>
        <w:rPr>
          <w:rFonts w:ascii="Times New Roman" w:hAnsi="Times New Roman" w:cs="Times New Roman"/>
          <w:b/>
          <w:sz w:val="24"/>
          <w:szCs w:val="24"/>
        </w:rPr>
        <w:t>IV</w:t>
      </w:r>
      <w:r w:rsidR="003713AA" w:rsidRPr="000A4813">
        <w:rPr>
          <w:rFonts w:ascii="Times New Roman" w:hAnsi="Times New Roman" w:cs="Times New Roman"/>
          <w:b/>
          <w:sz w:val="24"/>
          <w:szCs w:val="24"/>
        </w:rPr>
        <w:t>. Nie nakładam obowiązku przeprowadzenia oceny oddziaływania przedsięwzięcia na środowisko</w:t>
      </w:r>
      <w:r w:rsidR="00F15B55">
        <w:rPr>
          <w:rFonts w:ascii="Times New Roman" w:hAnsi="Times New Roman" w:cs="Times New Roman"/>
          <w:b/>
          <w:sz w:val="24"/>
          <w:szCs w:val="24"/>
        </w:rPr>
        <w:t xml:space="preserve"> oraz postępowania w sprawie transgranicznego oddziaływania na środowisko </w:t>
      </w:r>
      <w:r w:rsidR="003713AA" w:rsidRPr="000A4813">
        <w:rPr>
          <w:rFonts w:ascii="Times New Roman" w:hAnsi="Times New Roman" w:cs="Times New Roman"/>
          <w:b/>
          <w:sz w:val="24"/>
          <w:szCs w:val="24"/>
        </w:rPr>
        <w:t xml:space="preserve"> w ramach postępowania w sprawie wydania decyzji wymienionej w art. 72 ust 1 </w:t>
      </w:r>
      <w:r w:rsidR="00153632">
        <w:rPr>
          <w:rFonts w:ascii="Times New Roman" w:hAnsi="Times New Roman" w:cs="Times New Roman"/>
          <w:b/>
          <w:sz w:val="24"/>
          <w:szCs w:val="24"/>
        </w:rPr>
        <w:t>pkt 1, 10, 14 i 18</w:t>
      </w:r>
      <w:r w:rsidR="003713AA" w:rsidRPr="000A4813">
        <w:rPr>
          <w:rFonts w:ascii="Times New Roman" w:hAnsi="Times New Roman" w:cs="Times New Roman"/>
          <w:b/>
          <w:sz w:val="24"/>
          <w:szCs w:val="24"/>
        </w:rPr>
        <w:t xml:space="preserve"> ustawy z dnia 3 października 2008 r. o udostępnianiu informacji o środowisku i jego ochronie, udziale </w:t>
      </w:r>
      <w:r w:rsidR="00F15B55">
        <w:rPr>
          <w:rFonts w:ascii="Times New Roman" w:hAnsi="Times New Roman" w:cs="Times New Roman"/>
          <w:b/>
          <w:sz w:val="24"/>
          <w:szCs w:val="24"/>
        </w:rPr>
        <w:t>społeczeństwa w ochronie środowiska oraz o ocenach oddziaływania na środowisko.</w:t>
      </w:r>
    </w:p>
    <w:p w:rsidR="00E3060E" w:rsidRDefault="00E3060E" w:rsidP="00C517A0">
      <w:pPr>
        <w:ind w:left="2832" w:firstLine="708"/>
        <w:rPr>
          <w:rFonts w:ascii="Times New Roman" w:hAnsi="Times New Roman" w:cs="Times New Roman"/>
          <w:b/>
          <w:sz w:val="24"/>
          <w:szCs w:val="24"/>
        </w:rPr>
      </w:pPr>
    </w:p>
    <w:p w:rsidR="007B3280" w:rsidRPr="00EE4928" w:rsidRDefault="00F24561" w:rsidP="00C517A0">
      <w:pPr>
        <w:ind w:left="2832" w:firstLine="708"/>
        <w:rPr>
          <w:rFonts w:ascii="Times New Roman" w:hAnsi="Times New Roman" w:cs="Times New Roman"/>
          <w:b/>
          <w:sz w:val="24"/>
          <w:szCs w:val="24"/>
        </w:rPr>
      </w:pPr>
      <w:r>
        <w:rPr>
          <w:rFonts w:ascii="Times New Roman" w:hAnsi="Times New Roman" w:cs="Times New Roman"/>
          <w:b/>
          <w:sz w:val="24"/>
          <w:szCs w:val="24"/>
        </w:rPr>
        <w:t>UZASADNIENIE</w:t>
      </w:r>
    </w:p>
    <w:p w:rsidR="000B7739" w:rsidRDefault="005F6E93" w:rsidP="00DA7E18">
      <w:pPr>
        <w:ind w:firstLine="708"/>
        <w:rPr>
          <w:rFonts w:ascii="Times New Roman" w:hAnsi="Times New Roman" w:cs="Times New Roman"/>
          <w:sz w:val="24"/>
          <w:szCs w:val="24"/>
        </w:rPr>
      </w:pPr>
      <w:r w:rsidRPr="00EE4928">
        <w:rPr>
          <w:rFonts w:ascii="Times New Roman" w:hAnsi="Times New Roman" w:cs="Times New Roman"/>
          <w:sz w:val="24"/>
          <w:szCs w:val="24"/>
        </w:rPr>
        <w:lastRenderedPageBreak/>
        <w:t xml:space="preserve">Dnia </w:t>
      </w:r>
      <w:r w:rsidR="005413F3">
        <w:rPr>
          <w:rFonts w:ascii="Times New Roman" w:hAnsi="Times New Roman" w:cs="Times New Roman"/>
          <w:sz w:val="24"/>
          <w:szCs w:val="24"/>
        </w:rPr>
        <w:t>4 stycznia 2021</w:t>
      </w:r>
      <w:r w:rsidRPr="00EE4928">
        <w:rPr>
          <w:rFonts w:ascii="Times New Roman" w:hAnsi="Times New Roman" w:cs="Times New Roman"/>
          <w:sz w:val="24"/>
          <w:szCs w:val="24"/>
        </w:rPr>
        <w:t xml:space="preserve"> r. </w:t>
      </w:r>
      <w:r w:rsidR="00A62836">
        <w:rPr>
          <w:rFonts w:ascii="Times New Roman" w:hAnsi="Times New Roman" w:cs="Times New Roman"/>
          <w:sz w:val="24"/>
          <w:szCs w:val="24"/>
        </w:rPr>
        <w:t xml:space="preserve">do tutejszego organu </w:t>
      </w:r>
      <w:r w:rsidRPr="00EE4928">
        <w:rPr>
          <w:rFonts w:ascii="Times New Roman" w:hAnsi="Times New Roman" w:cs="Times New Roman"/>
          <w:sz w:val="24"/>
          <w:szCs w:val="24"/>
        </w:rPr>
        <w:t xml:space="preserve">wpłynął wniosek </w:t>
      </w:r>
      <w:r w:rsidR="005413F3">
        <w:rPr>
          <w:rFonts w:ascii="Times New Roman" w:hAnsi="Times New Roman" w:cs="Times New Roman"/>
          <w:sz w:val="24"/>
          <w:szCs w:val="24"/>
        </w:rPr>
        <w:t>przedłożony przez Pana</w:t>
      </w:r>
      <w:r w:rsidR="00056AFE">
        <w:rPr>
          <w:rFonts w:ascii="Times New Roman" w:hAnsi="Times New Roman" w:cs="Times New Roman"/>
          <w:sz w:val="24"/>
          <w:szCs w:val="24"/>
        </w:rPr>
        <w:t xml:space="preserve"> </w:t>
      </w:r>
      <w:r w:rsidR="005413F3">
        <w:rPr>
          <w:rFonts w:ascii="Times New Roman" w:hAnsi="Times New Roman" w:cs="Times New Roman"/>
          <w:sz w:val="24"/>
          <w:szCs w:val="24"/>
        </w:rPr>
        <w:t>Rafała Odrobińskiego działającego</w:t>
      </w:r>
      <w:r w:rsidR="00056AFE">
        <w:rPr>
          <w:rFonts w:ascii="Times New Roman" w:hAnsi="Times New Roman" w:cs="Times New Roman"/>
          <w:sz w:val="24"/>
          <w:szCs w:val="24"/>
        </w:rPr>
        <w:t xml:space="preserve"> na podstawie udzielonego pełnomocnictwa przez </w:t>
      </w:r>
      <w:r w:rsidR="005413F3">
        <w:rPr>
          <w:rFonts w:ascii="Times New Roman" w:hAnsi="Times New Roman" w:cs="Times New Roman"/>
          <w:sz w:val="24"/>
          <w:szCs w:val="24"/>
        </w:rPr>
        <w:t xml:space="preserve">Pana Andrzeja Ostrowicz- Prezesa </w:t>
      </w:r>
      <w:r w:rsidR="00056AFE">
        <w:rPr>
          <w:rFonts w:ascii="Times New Roman" w:hAnsi="Times New Roman" w:cs="Times New Roman"/>
          <w:sz w:val="24"/>
          <w:szCs w:val="24"/>
        </w:rPr>
        <w:t xml:space="preserve">Zarządu Spółki </w:t>
      </w:r>
      <w:r w:rsidR="005413F3">
        <w:rPr>
          <w:rFonts w:ascii="Times New Roman" w:hAnsi="Times New Roman" w:cs="Times New Roman"/>
          <w:sz w:val="24"/>
          <w:szCs w:val="24"/>
        </w:rPr>
        <w:t xml:space="preserve">SOLARWAT Sp. z o.o. </w:t>
      </w:r>
      <w:r w:rsidR="00056AFE">
        <w:rPr>
          <w:rFonts w:ascii="Times New Roman" w:hAnsi="Times New Roman" w:cs="Times New Roman"/>
          <w:sz w:val="24"/>
          <w:szCs w:val="24"/>
        </w:rPr>
        <w:t xml:space="preserve">z siedzibą w </w:t>
      </w:r>
      <w:r w:rsidR="005413F3">
        <w:rPr>
          <w:rFonts w:ascii="Times New Roman" w:hAnsi="Times New Roman" w:cs="Times New Roman"/>
          <w:sz w:val="24"/>
          <w:szCs w:val="24"/>
        </w:rPr>
        <w:t xml:space="preserve">Łodzi </w:t>
      </w:r>
      <w:r w:rsidR="00056AFE">
        <w:rPr>
          <w:rFonts w:ascii="Times New Roman" w:hAnsi="Times New Roman" w:cs="Times New Roman"/>
          <w:sz w:val="24"/>
          <w:szCs w:val="24"/>
        </w:rPr>
        <w:t xml:space="preserve">przy ul. </w:t>
      </w:r>
      <w:r w:rsidR="005413F3">
        <w:rPr>
          <w:rFonts w:ascii="Times New Roman" w:hAnsi="Times New Roman" w:cs="Times New Roman"/>
          <w:sz w:val="24"/>
          <w:szCs w:val="24"/>
        </w:rPr>
        <w:t xml:space="preserve">Legionów 71/73 , 91-070 Łódź </w:t>
      </w:r>
      <w:r w:rsidR="00A55D92">
        <w:rPr>
          <w:rFonts w:ascii="Times New Roman" w:hAnsi="Times New Roman" w:cs="Times New Roman"/>
          <w:sz w:val="24"/>
          <w:szCs w:val="24"/>
        </w:rPr>
        <w:t xml:space="preserve">w sprawie wydania decyzji o środowiskowych uwarunkowaniach dla przedsięwzięcia polegającego na: </w:t>
      </w:r>
      <w:r w:rsidR="005413F3">
        <w:rPr>
          <w:rFonts w:ascii="Times New Roman" w:hAnsi="Times New Roman" w:cs="Times New Roman"/>
          <w:sz w:val="24"/>
          <w:szCs w:val="24"/>
        </w:rPr>
        <w:t xml:space="preserve">budowie „Farma fotowoltaiczna Chłopowo” </w:t>
      </w:r>
      <w:r w:rsidR="00056AFE">
        <w:rPr>
          <w:rFonts w:ascii="Times New Roman" w:hAnsi="Times New Roman" w:cs="Times New Roman"/>
          <w:sz w:val="24"/>
          <w:szCs w:val="24"/>
        </w:rPr>
        <w:t>na działce o nr ewid</w:t>
      </w:r>
      <w:r w:rsidR="005413F3">
        <w:rPr>
          <w:rFonts w:ascii="Times New Roman" w:hAnsi="Times New Roman" w:cs="Times New Roman"/>
          <w:sz w:val="24"/>
          <w:szCs w:val="24"/>
        </w:rPr>
        <w:t>845/1, 846/1, 847, 860</w:t>
      </w:r>
      <w:r w:rsidR="00056AFE">
        <w:rPr>
          <w:rFonts w:ascii="Times New Roman" w:hAnsi="Times New Roman" w:cs="Times New Roman"/>
          <w:sz w:val="24"/>
          <w:szCs w:val="24"/>
        </w:rPr>
        <w:t xml:space="preserve"> w obrębie </w:t>
      </w:r>
      <w:r w:rsidR="005413F3">
        <w:rPr>
          <w:rFonts w:ascii="Times New Roman" w:hAnsi="Times New Roman" w:cs="Times New Roman"/>
          <w:sz w:val="24"/>
          <w:szCs w:val="24"/>
        </w:rPr>
        <w:t xml:space="preserve">Chłopowo. </w:t>
      </w:r>
      <w:r w:rsidR="00D008C1" w:rsidRPr="00EE4928">
        <w:rPr>
          <w:rFonts w:ascii="Times New Roman" w:hAnsi="Times New Roman" w:cs="Times New Roman"/>
          <w:sz w:val="24"/>
          <w:szCs w:val="24"/>
        </w:rPr>
        <w:t xml:space="preserve">Przedmiotowe przedsięwzięcie zgodnie z </w:t>
      </w:r>
      <w:r w:rsidR="0069053B" w:rsidRPr="00EE4928">
        <w:rPr>
          <w:rFonts w:ascii="Times New Roman" w:hAnsi="Times New Roman" w:cs="Times New Roman"/>
          <w:sz w:val="24"/>
          <w:szCs w:val="24"/>
        </w:rPr>
        <w:t xml:space="preserve">§ 3 ust. 1 </w:t>
      </w:r>
      <w:r w:rsidR="00021435" w:rsidRPr="00EE4928">
        <w:rPr>
          <w:rFonts w:ascii="Times New Roman" w:hAnsi="Times New Roman" w:cs="Times New Roman"/>
          <w:sz w:val="24"/>
          <w:szCs w:val="24"/>
        </w:rPr>
        <w:t>pkt. 54</w:t>
      </w:r>
      <w:r w:rsidR="00421353">
        <w:rPr>
          <w:rFonts w:ascii="Times New Roman" w:hAnsi="Times New Roman" w:cs="Times New Roman"/>
          <w:sz w:val="24"/>
          <w:szCs w:val="24"/>
        </w:rPr>
        <w:t xml:space="preserve"> </w:t>
      </w:r>
      <w:r w:rsidR="00D008C1" w:rsidRPr="00EE4928">
        <w:rPr>
          <w:rFonts w:ascii="Times New Roman" w:hAnsi="Times New Roman" w:cs="Times New Roman"/>
          <w:sz w:val="24"/>
          <w:szCs w:val="24"/>
        </w:rPr>
        <w:t>R</w:t>
      </w:r>
      <w:r w:rsidR="00C704CF" w:rsidRPr="00EE4928">
        <w:rPr>
          <w:rFonts w:ascii="Times New Roman" w:hAnsi="Times New Roman" w:cs="Times New Roman"/>
          <w:sz w:val="24"/>
          <w:szCs w:val="24"/>
        </w:rPr>
        <w:t xml:space="preserve">ozporządzenia Rady Ministrów z dnia </w:t>
      </w:r>
      <w:r w:rsidR="00127243">
        <w:rPr>
          <w:rFonts w:ascii="Times New Roman" w:hAnsi="Times New Roman" w:cs="Times New Roman"/>
          <w:sz w:val="24"/>
          <w:szCs w:val="24"/>
        </w:rPr>
        <w:t xml:space="preserve">10 września 2019 r. </w:t>
      </w:r>
      <w:r w:rsidR="00C704CF" w:rsidRPr="00EE4928">
        <w:rPr>
          <w:rFonts w:ascii="Times New Roman" w:hAnsi="Times New Roman" w:cs="Times New Roman"/>
          <w:sz w:val="24"/>
          <w:szCs w:val="24"/>
        </w:rPr>
        <w:t>w sprawie przedsięwzięć mogących znacząco oddziaływać na środowisko</w:t>
      </w:r>
      <w:r w:rsidR="00B60488">
        <w:rPr>
          <w:rFonts w:ascii="Times New Roman" w:hAnsi="Times New Roman" w:cs="Times New Roman"/>
          <w:sz w:val="24"/>
          <w:szCs w:val="24"/>
        </w:rPr>
        <w:br/>
        <w:t>(</w:t>
      </w:r>
      <w:r w:rsidR="00F52EE1">
        <w:rPr>
          <w:rFonts w:ascii="Times New Roman" w:hAnsi="Times New Roman" w:cs="Times New Roman"/>
          <w:sz w:val="24"/>
          <w:szCs w:val="24"/>
        </w:rPr>
        <w:t>Dz.U. z 2019 r. poz. 1839) zalicza się do przedsięwzięć mogących potencjalnie znacząco oddziaływać na środowisko dla których o obowiązku przeprowadzenia oceny oddziaływania przedsięwzięcia</w:t>
      </w:r>
      <w:r w:rsidR="004766D3">
        <w:rPr>
          <w:rFonts w:ascii="Times New Roman" w:hAnsi="Times New Roman" w:cs="Times New Roman"/>
          <w:sz w:val="24"/>
          <w:szCs w:val="24"/>
        </w:rPr>
        <w:t xml:space="preserve"> na środowisko oraz sporządzeniu</w:t>
      </w:r>
      <w:r w:rsidR="00F52EE1">
        <w:rPr>
          <w:rFonts w:ascii="Times New Roman" w:hAnsi="Times New Roman" w:cs="Times New Roman"/>
          <w:sz w:val="24"/>
          <w:szCs w:val="24"/>
        </w:rPr>
        <w:t xml:space="preserve"> raportu rozstrzyga organ właściwy do wydania decyzji o środowiskowych uwarunkowaniach w toku postępowania.</w:t>
      </w:r>
      <w:r w:rsidR="00C704CF" w:rsidRPr="00EE4928">
        <w:rPr>
          <w:rFonts w:ascii="Times New Roman" w:hAnsi="Times New Roman" w:cs="Times New Roman"/>
          <w:sz w:val="24"/>
          <w:szCs w:val="24"/>
        </w:rPr>
        <w:t xml:space="preserve"> </w:t>
      </w:r>
      <w:r w:rsidR="00F52EE1">
        <w:rPr>
          <w:rFonts w:ascii="Times New Roman" w:hAnsi="Times New Roman" w:cs="Times New Roman"/>
          <w:sz w:val="24"/>
          <w:szCs w:val="24"/>
        </w:rPr>
        <w:t>Organem właściwym do wydania decyzji o środowiskowych uwarunkowaniach dla przedmiotowej inwestycji zgodnie z art. 75 ust.1 pkt 4 ustawy</w:t>
      </w:r>
      <w:r w:rsidR="009A5056">
        <w:rPr>
          <w:rFonts w:ascii="Times New Roman" w:hAnsi="Times New Roman" w:cs="Times New Roman"/>
          <w:sz w:val="24"/>
          <w:szCs w:val="24"/>
        </w:rPr>
        <w:t xml:space="preserve"> ooś</w:t>
      </w:r>
      <w:r w:rsidR="00F52EE1">
        <w:rPr>
          <w:rFonts w:ascii="Times New Roman" w:hAnsi="Times New Roman" w:cs="Times New Roman"/>
          <w:sz w:val="24"/>
          <w:szCs w:val="24"/>
        </w:rPr>
        <w:t xml:space="preserve"> </w:t>
      </w:r>
      <w:r w:rsidR="00FA32A8">
        <w:rPr>
          <w:rFonts w:ascii="Times New Roman" w:hAnsi="Times New Roman" w:cs="Times New Roman"/>
          <w:sz w:val="24"/>
          <w:szCs w:val="24"/>
        </w:rPr>
        <w:t>jest Wójt Gminy Krzęcin.</w:t>
      </w:r>
    </w:p>
    <w:p w:rsidR="00F00980" w:rsidRPr="00EE4928" w:rsidRDefault="007C5884" w:rsidP="00496604">
      <w:pPr>
        <w:ind w:firstLine="708"/>
        <w:rPr>
          <w:rFonts w:ascii="Times New Roman" w:hAnsi="Times New Roman" w:cs="Times New Roman"/>
          <w:sz w:val="24"/>
          <w:szCs w:val="24"/>
        </w:rPr>
      </w:pPr>
      <w:r>
        <w:rPr>
          <w:rFonts w:ascii="Times New Roman" w:hAnsi="Times New Roman" w:cs="Times New Roman"/>
          <w:sz w:val="24"/>
          <w:szCs w:val="24"/>
        </w:rPr>
        <w:t xml:space="preserve">Mając powyższe na uwadze, po stwierdzeniu </w:t>
      </w:r>
      <w:r w:rsidR="00496604">
        <w:rPr>
          <w:rFonts w:ascii="Times New Roman" w:hAnsi="Times New Roman" w:cs="Times New Roman"/>
          <w:sz w:val="24"/>
          <w:szCs w:val="24"/>
        </w:rPr>
        <w:t xml:space="preserve">kompletności wniosku, Wójt Gminy Krzęcin pismem z dnia </w:t>
      </w:r>
      <w:r w:rsidR="006332E6">
        <w:rPr>
          <w:rFonts w:ascii="Times New Roman" w:hAnsi="Times New Roman" w:cs="Times New Roman"/>
          <w:sz w:val="24"/>
          <w:szCs w:val="24"/>
        </w:rPr>
        <w:t xml:space="preserve">22 stycznia 2021 r. </w:t>
      </w:r>
      <w:r w:rsidR="00496604">
        <w:rPr>
          <w:rFonts w:ascii="Times New Roman" w:hAnsi="Times New Roman" w:cs="Times New Roman"/>
          <w:sz w:val="24"/>
          <w:szCs w:val="24"/>
        </w:rPr>
        <w:t>znak: GPKOŚ.6220.</w:t>
      </w:r>
      <w:r w:rsidR="006332E6">
        <w:rPr>
          <w:rFonts w:ascii="Times New Roman" w:hAnsi="Times New Roman" w:cs="Times New Roman"/>
          <w:sz w:val="24"/>
          <w:szCs w:val="24"/>
        </w:rPr>
        <w:t>3</w:t>
      </w:r>
      <w:r w:rsidR="00496604">
        <w:rPr>
          <w:rFonts w:ascii="Times New Roman" w:hAnsi="Times New Roman" w:cs="Times New Roman"/>
          <w:sz w:val="24"/>
          <w:szCs w:val="24"/>
        </w:rPr>
        <w:t>.</w:t>
      </w:r>
      <w:r w:rsidR="00095BAB">
        <w:rPr>
          <w:rFonts w:ascii="Times New Roman" w:hAnsi="Times New Roman" w:cs="Times New Roman"/>
          <w:sz w:val="24"/>
          <w:szCs w:val="24"/>
        </w:rPr>
        <w:t>2021</w:t>
      </w:r>
      <w:r w:rsidR="00763839">
        <w:rPr>
          <w:rFonts w:ascii="Times New Roman" w:hAnsi="Times New Roman" w:cs="Times New Roman"/>
          <w:sz w:val="24"/>
          <w:szCs w:val="24"/>
        </w:rPr>
        <w:t>.AK</w:t>
      </w:r>
      <w:r w:rsidR="000B7739" w:rsidRPr="00EE4928">
        <w:rPr>
          <w:rFonts w:ascii="Times New Roman" w:hAnsi="Times New Roman" w:cs="Times New Roman"/>
          <w:sz w:val="24"/>
          <w:szCs w:val="24"/>
        </w:rPr>
        <w:t xml:space="preserve"> wszczął postępowanie administracyjne w sprawie wydania decyzji o środowiskowych uwarunkowaniach dla w/w przedsięwzięcia.</w:t>
      </w:r>
      <w:r w:rsidR="004766D3">
        <w:rPr>
          <w:rFonts w:ascii="Times New Roman" w:hAnsi="Times New Roman" w:cs="Times New Roman"/>
          <w:sz w:val="24"/>
          <w:szCs w:val="24"/>
        </w:rPr>
        <w:t xml:space="preserve"> W związku z tym, iż liczba stron w przedmiotowym postępowaniu </w:t>
      </w:r>
      <w:r w:rsidR="00AC66A0">
        <w:rPr>
          <w:rFonts w:ascii="Times New Roman" w:hAnsi="Times New Roman" w:cs="Times New Roman"/>
          <w:sz w:val="24"/>
          <w:szCs w:val="24"/>
        </w:rPr>
        <w:t xml:space="preserve">przekracza </w:t>
      </w:r>
      <w:r w:rsidR="008171E1">
        <w:rPr>
          <w:rFonts w:ascii="Times New Roman" w:hAnsi="Times New Roman" w:cs="Times New Roman"/>
          <w:sz w:val="24"/>
          <w:szCs w:val="24"/>
        </w:rPr>
        <w:t xml:space="preserve">10 strony postępowania zostały powiadomione o w/w czynności poprzez obwieszczenie z dnia </w:t>
      </w:r>
      <w:r w:rsidR="006332E6">
        <w:rPr>
          <w:rFonts w:ascii="Times New Roman" w:hAnsi="Times New Roman" w:cs="Times New Roman"/>
          <w:sz w:val="24"/>
          <w:szCs w:val="24"/>
        </w:rPr>
        <w:t>22 stycznia 2021 r. znak: GPKOŚ.6220.3</w:t>
      </w:r>
      <w:r w:rsidR="00095BAB">
        <w:rPr>
          <w:rFonts w:ascii="Times New Roman" w:hAnsi="Times New Roman" w:cs="Times New Roman"/>
          <w:sz w:val="24"/>
          <w:szCs w:val="24"/>
        </w:rPr>
        <w:t>.2.2021</w:t>
      </w:r>
      <w:r w:rsidR="008171E1">
        <w:rPr>
          <w:rFonts w:ascii="Times New Roman" w:hAnsi="Times New Roman" w:cs="Times New Roman"/>
          <w:sz w:val="24"/>
          <w:szCs w:val="24"/>
        </w:rPr>
        <w:t>.AK.</w:t>
      </w:r>
    </w:p>
    <w:p w:rsidR="000B7739" w:rsidRPr="00EE4928" w:rsidRDefault="000B7739" w:rsidP="00FD4B23">
      <w:pPr>
        <w:ind w:firstLine="708"/>
        <w:rPr>
          <w:rFonts w:ascii="Times New Roman" w:hAnsi="Times New Roman" w:cs="Times New Roman"/>
          <w:sz w:val="24"/>
          <w:szCs w:val="24"/>
        </w:rPr>
      </w:pPr>
      <w:r w:rsidRPr="00EE4928">
        <w:rPr>
          <w:rFonts w:ascii="Times New Roman" w:hAnsi="Times New Roman" w:cs="Times New Roman"/>
          <w:sz w:val="24"/>
          <w:szCs w:val="24"/>
        </w:rPr>
        <w:t xml:space="preserve">Zgodnie z art. 63 ust. 1 </w:t>
      </w:r>
      <w:r w:rsidR="00496604">
        <w:rPr>
          <w:rFonts w:ascii="Times New Roman" w:hAnsi="Times New Roman" w:cs="Times New Roman"/>
          <w:sz w:val="24"/>
          <w:szCs w:val="24"/>
        </w:rPr>
        <w:t xml:space="preserve">i art. 64 ust.1 </w:t>
      </w:r>
      <w:r w:rsidRPr="00EE4928">
        <w:rPr>
          <w:rFonts w:ascii="Times New Roman" w:hAnsi="Times New Roman" w:cs="Times New Roman"/>
          <w:sz w:val="24"/>
          <w:szCs w:val="24"/>
        </w:rPr>
        <w:t>ustawy ooś obowiązek przeprowadzenia oceny odziaływania</w:t>
      </w:r>
      <w:r w:rsidR="009A5056">
        <w:rPr>
          <w:rFonts w:ascii="Times New Roman" w:hAnsi="Times New Roman" w:cs="Times New Roman"/>
          <w:sz w:val="24"/>
          <w:szCs w:val="24"/>
        </w:rPr>
        <w:t xml:space="preserve"> na środowisko oraz sporządzenia</w:t>
      </w:r>
      <w:r w:rsidRPr="00EE4928">
        <w:rPr>
          <w:rFonts w:ascii="Times New Roman" w:hAnsi="Times New Roman" w:cs="Times New Roman"/>
          <w:sz w:val="24"/>
          <w:szCs w:val="24"/>
        </w:rPr>
        <w:t xml:space="preserve"> raportu o odziaływaniu przedsięwzięcia na środowisko dla planowanego przedsięwzięcia mogącego potencjalnie znacząco oddziaływać na </w:t>
      </w:r>
      <w:r w:rsidR="00944F07" w:rsidRPr="00EE4928">
        <w:rPr>
          <w:rFonts w:ascii="Times New Roman" w:hAnsi="Times New Roman" w:cs="Times New Roman"/>
          <w:sz w:val="24"/>
          <w:szCs w:val="24"/>
        </w:rPr>
        <w:t xml:space="preserve">środowisko stwierdza </w:t>
      </w:r>
      <w:r w:rsidRPr="00EE4928">
        <w:rPr>
          <w:rFonts w:ascii="Times New Roman" w:hAnsi="Times New Roman" w:cs="Times New Roman"/>
          <w:sz w:val="24"/>
          <w:szCs w:val="24"/>
        </w:rPr>
        <w:t xml:space="preserve"> w drodze postanowienia, organ właściwy do wydania decyzji o środowiskowych uwarunkowaniach, po </w:t>
      </w:r>
      <w:r w:rsidR="00243368" w:rsidRPr="00EE4928">
        <w:rPr>
          <w:rFonts w:ascii="Times New Roman" w:hAnsi="Times New Roman" w:cs="Times New Roman"/>
          <w:sz w:val="24"/>
          <w:szCs w:val="24"/>
        </w:rPr>
        <w:t xml:space="preserve">zasięgnięciu opinii Regionalnego Dyrektora Ochrony Środowiska, </w:t>
      </w:r>
      <w:r w:rsidR="00944F07" w:rsidRPr="00EE4928">
        <w:rPr>
          <w:rFonts w:ascii="Times New Roman" w:hAnsi="Times New Roman" w:cs="Times New Roman"/>
          <w:sz w:val="24"/>
          <w:szCs w:val="24"/>
        </w:rPr>
        <w:t>Państwowego</w:t>
      </w:r>
      <w:r w:rsidR="00243368" w:rsidRPr="00EE4928">
        <w:rPr>
          <w:rFonts w:ascii="Times New Roman" w:hAnsi="Times New Roman" w:cs="Times New Roman"/>
          <w:sz w:val="24"/>
          <w:szCs w:val="24"/>
        </w:rPr>
        <w:t xml:space="preserve"> Powiatowego Inspektora Sanitarnego</w:t>
      </w:r>
      <w:r w:rsidR="00496604">
        <w:rPr>
          <w:rFonts w:ascii="Times New Roman" w:hAnsi="Times New Roman" w:cs="Times New Roman"/>
          <w:sz w:val="24"/>
          <w:szCs w:val="24"/>
        </w:rPr>
        <w:t xml:space="preserve"> w Choszcznie</w:t>
      </w:r>
      <w:r w:rsidR="00243368" w:rsidRPr="00EE4928">
        <w:rPr>
          <w:rFonts w:ascii="Times New Roman" w:hAnsi="Times New Roman" w:cs="Times New Roman"/>
          <w:sz w:val="24"/>
          <w:szCs w:val="24"/>
        </w:rPr>
        <w:t xml:space="preserve"> oraz PGW Wod</w:t>
      </w:r>
      <w:r w:rsidR="009A5056">
        <w:rPr>
          <w:rFonts w:ascii="Times New Roman" w:hAnsi="Times New Roman" w:cs="Times New Roman"/>
          <w:sz w:val="24"/>
          <w:szCs w:val="24"/>
        </w:rPr>
        <w:t>y Polskie Zarząd Zlewni</w:t>
      </w:r>
      <w:r w:rsidR="00763839">
        <w:rPr>
          <w:rFonts w:ascii="Times New Roman" w:hAnsi="Times New Roman" w:cs="Times New Roman"/>
          <w:sz w:val="24"/>
          <w:szCs w:val="24"/>
        </w:rPr>
        <w:t xml:space="preserve"> w Stargardzie</w:t>
      </w:r>
      <w:r w:rsidR="00944F07" w:rsidRPr="00EE4928">
        <w:rPr>
          <w:rFonts w:ascii="Times New Roman" w:hAnsi="Times New Roman" w:cs="Times New Roman"/>
          <w:sz w:val="24"/>
          <w:szCs w:val="24"/>
        </w:rPr>
        <w:t>.</w:t>
      </w:r>
    </w:p>
    <w:p w:rsidR="00944F07" w:rsidRPr="00EE4928" w:rsidRDefault="00944F07" w:rsidP="00FD4B23">
      <w:pPr>
        <w:ind w:firstLine="708"/>
        <w:rPr>
          <w:rFonts w:ascii="Times New Roman" w:hAnsi="Times New Roman" w:cs="Times New Roman"/>
          <w:sz w:val="24"/>
          <w:szCs w:val="24"/>
        </w:rPr>
      </w:pPr>
      <w:r w:rsidRPr="00EE4928">
        <w:rPr>
          <w:rFonts w:ascii="Times New Roman" w:hAnsi="Times New Roman" w:cs="Times New Roman"/>
          <w:sz w:val="24"/>
          <w:szCs w:val="24"/>
        </w:rPr>
        <w:t>Wypełniając dyspozycje ar</w:t>
      </w:r>
      <w:r w:rsidR="00D008C1" w:rsidRPr="00EE4928">
        <w:rPr>
          <w:rFonts w:ascii="Times New Roman" w:hAnsi="Times New Roman" w:cs="Times New Roman"/>
          <w:sz w:val="24"/>
          <w:szCs w:val="24"/>
        </w:rPr>
        <w:t>t</w:t>
      </w:r>
      <w:r w:rsidRPr="00EE4928">
        <w:rPr>
          <w:rFonts w:ascii="Times New Roman" w:hAnsi="Times New Roman" w:cs="Times New Roman"/>
          <w:sz w:val="24"/>
          <w:szCs w:val="24"/>
        </w:rPr>
        <w:t xml:space="preserve">. 64 ust 1 ustawy ooś tut. organ wystąpił w dniu </w:t>
      </w:r>
      <w:r w:rsidR="00EC2079">
        <w:rPr>
          <w:rFonts w:ascii="Times New Roman" w:hAnsi="Times New Roman" w:cs="Times New Roman"/>
          <w:sz w:val="24"/>
          <w:szCs w:val="24"/>
        </w:rPr>
        <w:t xml:space="preserve">22 stycznia </w:t>
      </w:r>
      <w:r w:rsidR="00095BAB">
        <w:rPr>
          <w:rFonts w:ascii="Times New Roman" w:hAnsi="Times New Roman" w:cs="Times New Roman"/>
          <w:sz w:val="24"/>
          <w:szCs w:val="24"/>
        </w:rPr>
        <w:t>20</w:t>
      </w:r>
      <w:r w:rsidR="00EC2079">
        <w:rPr>
          <w:rFonts w:ascii="Times New Roman" w:hAnsi="Times New Roman" w:cs="Times New Roman"/>
          <w:sz w:val="24"/>
          <w:szCs w:val="24"/>
        </w:rPr>
        <w:t>21 r. pismem znak: GPKOŚ.6220.3.5</w:t>
      </w:r>
      <w:r w:rsidR="00095BAB">
        <w:rPr>
          <w:rFonts w:ascii="Times New Roman" w:hAnsi="Times New Roman" w:cs="Times New Roman"/>
          <w:sz w:val="24"/>
          <w:szCs w:val="24"/>
        </w:rPr>
        <w:t>.2021</w:t>
      </w:r>
      <w:r w:rsidR="00F91B43">
        <w:rPr>
          <w:rFonts w:ascii="Times New Roman" w:hAnsi="Times New Roman" w:cs="Times New Roman"/>
          <w:sz w:val="24"/>
          <w:szCs w:val="24"/>
        </w:rPr>
        <w:t>.AK</w:t>
      </w:r>
      <w:r w:rsidRPr="00EE4928">
        <w:rPr>
          <w:rFonts w:ascii="Times New Roman" w:hAnsi="Times New Roman" w:cs="Times New Roman"/>
          <w:sz w:val="24"/>
          <w:szCs w:val="24"/>
        </w:rPr>
        <w:t xml:space="preserve"> do Regionalnego Dyrektora Ochrony Środowiska w Szczecinie,</w:t>
      </w:r>
      <w:r w:rsidR="00EC2079">
        <w:rPr>
          <w:rFonts w:ascii="Times New Roman" w:hAnsi="Times New Roman" w:cs="Times New Roman"/>
          <w:sz w:val="24"/>
          <w:szCs w:val="24"/>
        </w:rPr>
        <w:t xml:space="preserve"> pismem znak: GPKOŚ. 6220.3</w:t>
      </w:r>
      <w:r w:rsidR="00095BAB">
        <w:rPr>
          <w:rFonts w:ascii="Times New Roman" w:hAnsi="Times New Roman" w:cs="Times New Roman"/>
          <w:sz w:val="24"/>
          <w:szCs w:val="24"/>
        </w:rPr>
        <w:t>.4.2021.</w:t>
      </w:r>
      <w:r w:rsidR="00C54036">
        <w:rPr>
          <w:rFonts w:ascii="Times New Roman" w:hAnsi="Times New Roman" w:cs="Times New Roman"/>
          <w:sz w:val="24"/>
          <w:szCs w:val="24"/>
        </w:rPr>
        <w:t>AK</w:t>
      </w:r>
      <w:r w:rsidR="00E84C7F" w:rsidRPr="00EE4928">
        <w:rPr>
          <w:rFonts w:ascii="Times New Roman" w:hAnsi="Times New Roman" w:cs="Times New Roman"/>
          <w:sz w:val="24"/>
          <w:szCs w:val="24"/>
        </w:rPr>
        <w:t xml:space="preserve"> </w:t>
      </w:r>
      <w:r w:rsidRPr="00EE4928">
        <w:rPr>
          <w:rFonts w:ascii="Times New Roman" w:hAnsi="Times New Roman" w:cs="Times New Roman"/>
          <w:sz w:val="24"/>
          <w:szCs w:val="24"/>
        </w:rPr>
        <w:t xml:space="preserve"> do Państwowego Powiatowego Inspektora </w:t>
      </w:r>
      <w:r w:rsidR="00D73CFF" w:rsidRPr="00EE4928">
        <w:rPr>
          <w:rFonts w:ascii="Times New Roman" w:hAnsi="Times New Roman" w:cs="Times New Roman"/>
          <w:sz w:val="24"/>
          <w:szCs w:val="24"/>
        </w:rPr>
        <w:t>Sanitarnego</w:t>
      </w:r>
      <w:r w:rsidRPr="00EE4928">
        <w:rPr>
          <w:rFonts w:ascii="Times New Roman" w:hAnsi="Times New Roman" w:cs="Times New Roman"/>
          <w:sz w:val="24"/>
          <w:szCs w:val="24"/>
        </w:rPr>
        <w:t xml:space="preserve"> w Choszcznie oraz </w:t>
      </w:r>
      <w:r w:rsidR="00E84C7F" w:rsidRPr="00EE4928">
        <w:rPr>
          <w:rFonts w:ascii="Times New Roman" w:hAnsi="Times New Roman" w:cs="Times New Roman"/>
          <w:sz w:val="24"/>
          <w:szCs w:val="24"/>
        </w:rPr>
        <w:t>pismem znak</w:t>
      </w:r>
      <w:r w:rsidR="00EC2079">
        <w:rPr>
          <w:rFonts w:ascii="Times New Roman" w:hAnsi="Times New Roman" w:cs="Times New Roman"/>
          <w:sz w:val="24"/>
          <w:szCs w:val="24"/>
        </w:rPr>
        <w:t xml:space="preserve">: </w:t>
      </w:r>
      <w:r w:rsidR="00EC2079">
        <w:rPr>
          <w:rFonts w:ascii="Times New Roman" w:hAnsi="Times New Roman" w:cs="Times New Roman"/>
          <w:sz w:val="24"/>
          <w:szCs w:val="24"/>
        </w:rPr>
        <w:lastRenderedPageBreak/>
        <w:t>GPKOŚ.6220.3</w:t>
      </w:r>
      <w:r w:rsidR="00095BAB">
        <w:rPr>
          <w:rFonts w:ascii="Times New Roman" w:hAnsi="Times New Roman" w:cs="Times New Roman"/>
          <w:sz w:val="24"/>
          <w:szCs w:val="24"/>
        </w:rPr>
        <w:t>.6.2021</w:t>
      </w:r>
      <w:r w:rsidR="00C54036">
        <w:rPr>
          <w:rFonts w:ascii="Times New Roman" w:hAnsi="Times New Roman" w:cs="Times New Roman"/>
          <w:sz w:val="24"/>
          <w:szCs w:val="24"/>
        </w:rPr>
        <w:t>.AK</w:t>
      </w:r>
      <w:r w:rsidR="00E84C7F" w:rsidRPr="00EE4928">
        <w:rPr>
          <w:rFonts w:ascii="Times New Roman" w:hAnsi="Times New Roman" w:cs="Times New Roman"/>
          <w:sz w:val="24"/>
          <w:szCs w:val="24"/>
        </w:rPr>
        <w:t xml:space="preserve"> </w:t>
      </w:r>
      <w:r w:rsidR="0041583E">
        <w:rPr>
          <w:rFonts w:ascii="Times New Roman" w:hAnsi="Times New Roman" w:cs="Times New Roman"/>
          <w:sz w:val="24"/>
          <w:szCs w:val="24"/>
        </w:rPr>
        <w:t xml:space="preserve">do Dyrektora Zarządu Zlewni </w:t>
      </w:r>
      <w:r w:rsidR="00E84C7F" w:rsidRPr="00EE4928">
        <w:rPr>
          <w:rFonts w:ascii="Times New Roman" w:hAnsi="Times New Roman" w:cs="Times New Roman"/>
          <w:sz w:val="24"/>
          <w:szCs w:val="24"/>
        </w:rPr>
        <w:t xml:space="preserve">w </w:t>
      </w:r>
      <w:r w:rsidR="00496604">
        <w:rPr>
          <w:rFonts w:ascii="Times New Roman" w:hAnsi="Times New Roman" w:cs="Times New Roman"/>
          <w:sz w:val="24"/>
          <w:szCs w:val="24"/>
        </w:rPr>
        <w:t>Stargardzie</w:t>
      </w:r>
      <w:r w:rsidRPr="00EE4928">
        <w:rPr>
          <w:rFonts w:ascii="Times New Roman" w:hAnsi="Times New Roman" w:cs="Times New Roman"/>
          <w:sz w:val="24"/>
          <w:szCs w:val="24"/>
        </w:rPr>
        <w:t xml:space="preserve"> </w:t>
      </w:r>
      <w:r w:rsidR="0041583E">
        <w:rPr>
          <w:rFonts w:ascii="Times New Roman" w:hAnsi="Times New Roman" w:cs="Times New Roman"/>
          <w:sz w:val="24"/>
          <w:szCs w:val="24"/>
        </w:rPr>
        <w:t xml:space="preserve">Państwowego Gospodarstwa Wodnego Wody Polskie </w:t>
      </w:r>
      <w:r w:rsidRPr="00EE4928">
        <w:rPr>
          <w:rFonts w:ascii="Times New Roman" w:hAnsi="Times New Roman" w:cs="Times New Roman"/>
          <w:sz w:val="24"/>
          <w:szCs w:val="24"/>
        </w:rPr>
        <w:t>z wnioskiem o wydanie opinii</w:t>
      </w:r>
      <w:r w:rsidR="00D008C1" w:rsidRPr="00EE4928">
        <w:rPr>
          <w:rFonts w:ascii="Times New Roman" w:hAnsi="Times New Roman" w:cs="Times New Roman"/>
          <w:sz w:val="24"/>
          <w:szCs w:val="24"/>
        </w:rPr>
        <w:t>,</w:t>
      </w:r>
      <w:r w:rsidRPr="00EE4928">
        <w:rPr>
          <w:rFonts w:ascii="Times New Roman" w:hAnsi="Times New Roman" w:cs="Times New Roman"/>
          <w:sz w:val="24"/>
          <w:szCs w:val="24"/>
        </w:rPr>
        <w:t xml:space="preserve"> co do potrzeby przeprowadzenia oceny oddziaływania na środowisko i ewentualnego zakresu raportu o od</w:t>
      </w:r>
      <w:r w:rsidR="009323D8">
        <w:rPr>
          <w:rFonts w:ascii="Times New Roman" w:hAnsi="Times New Roman" w:cs="Times New Roman"/>
          <w:sz w:val="24"/>
          <w:szCs w:val="24"/>
        </w:rPr>
        <w:t>d</w:t>
      </w:r>
      <w:r w:rsidRPr="00EE4928">
        <w:rPr>
          <w:rFonts w:ascii="Times New Roman" w:hAnsi="Times New Roman" w:cs="Times New Roman"/>
          <w:sz w:val="24"/>
          <w:szCs w:val="24"/>
        </w:rPr>
        <w:t xml:space="preserve">ziaływaniu na </w:t>
      </w:r>
      <w:r w:rsidR="00D73CFF" w:rsidRPr="00EE4928">
        <w:rPr>
          <w:rFonts w:ascii="Times New Roman" w:hAnsi="Times New Roman" w:cs="Times New Roman"/>
          <w:sz w:val="24"/>
          <w:szCs w:val="24"/>
        </w:rPr>
        <w:t>środowisko</w:t>
      </w:r>
      <w:r w:rsidRPr="00EE4928">
        <w:rPr>
          <w:rFonts w:ascii="Times New Roman" w:hAnsi="Times New Roman" w:cs="Times New Roman"/>
          <w:sz w:val="24"/>
          <w:szCs w:val="24"/>
        </w:rPr>
        <w:t xml:space="preserve"> dla planowanego </w:t>
      </w:r>
      <w:r w:rsidR="00D73CFF" w:rsidRPr="00EE4928">
        <w:rPr>
          <w:rFonts w:ascii="Times New Roman" w:hAnsi="Times New Roman" w:cs="Times New Roman"/>
          <w:sz w:val="24"/>
          <w:szCs w:val="24"/>
        </w:rPr>
        <w:t>przedsięwzięcia</w:t>
      </w:r>
      <w:r w:rsidRPr="00EE4928">
        <w:rPr>
          <w:rFonts w:ascii="Times New Roman" w:hAnsi="Times New Roman" w:cs="Times New Roman"/>
          <w:sz w:val="24"/>
          <w:szCs w:val="24"/>
        </w:rPr>
        <w:t xml:space="preserve"> dołączając dokumenty wymienione w art. 64 ust. </w:t>
      </w:r>
      <w:r w:rsidR="00D73CFF" w:rsidRPr="00EE4928">
        <w:rPr>
          <w:rFonts w:ascii="Times New Roman" w:hAnsi="Times New Roman" w:cs="Times New Roman"/>
          <w:sz w:val="24"/>
          <w:szCs w:val="24"/>
        </w:rPr>
        <w:t>u</w:t>
      </w:r>
      <w:r w:rsidRPr="00EE4928">
        <w:rPr>
          <w:rFonts w:ascii="Times New Roman" w:hAnsi="Times New Roman" w:cs="Times New Roman"/>
          <w:sz w:val="24"/>
          <w:szCs w:val="24"/>
        </w:rPr>
        <w:t>stawy ooś.</w:t>
      </w:r>
    </w:p>
    <w:p w:rsidR="00743864" w:rsidRDefault="00BC163A" w:rsidP="00346448">
      <w:pPr>
        <w:ind w:firstLine="708"/>
        <w:rPr>
          <w:rFonts w:ascii="Times New Roman" w:hAnsi="Times New Roman" w:cs="Times New Roman"/>
          <w:sz w:val="24"/>
          <w:szCs w:val="24"/>
        </w:rPr>
      </w:pPr>
      <w:r w:rsidRPr="00EE4928">
        <w:rPr>
          <w:rFonts w:ascii="Times New Roman" w:hAnsi="Times New Roman" w:cs="Times New Roman"/>
          <w:sz w:val="24"/>
          <w:szCs w:val="24"/>
        </w:rPr>
        <w:t>Państwowy Powiatowy Inspektor Sanitarny w Choszcznie pismem</w:t>
      </w:r>
      <w:r w:rsidR="00A63770" w:rsidRPr="00EE4928">
        <w:rPr>
          <w:rFonts w:ascii="Times New Roman" w:hAnsi="Times New Roman" w:cs="Times New Roman"/>
          <w:sz w:val="24"/>
          <w:szCs w:val="24"/>
        </w:rPr>
        <w:t xml:space="preserve"> </w:t>
      </w:r>
      <w:r w:rsidRPr="00EE4928">
        <w:rPr>
          <w:rFonts w:ascii="Times New Roman" w:hAnsi="Times New Roman" w:cs="Times New Roman"/>
          <w:sz w:val="24"/>
          <w:szCs w:val="24"/>
        </w:rPr>
        <w:t xml:space="preserve">z dnia </w:t>
      </w:r>
      <w:r w:rsidR="00134F5C">
        <w:rPr>
          <w:rFonts w:ascii="Times New Roman" w:hAnsi="Times New Roman" w:cs="Times New Roman"/>
          <w:sz w:val="24"/>
          <w:szCs w:val="24"/>
        </w:rPr>
        <w:t>4</w:t>
      </w:r>
      <w:r w:rsidR="00DB5B42">
        <w:rPr>
          <w:rFonts w:ascii="Times New Roman" w:hAnsi="Times New Roman" w:cs="Times New Roman"/>
          <w:sz w:val="24"/>
          <w:szCs w:val="24"/>
        </w:rPr>
        <w:t xml:space="preserve"> </w:t>
      </w:r>
      <w:r w:rsidR="00134F5C">
        <w:rPr>
          <w:rFonts w:ascii="Times New Roman" w:hAnsi="Times New Roman" w:cs="Times New Roman"/>
          <w:sz w:val="24"/>
          <w:szCs w:val="24"/>
        </w:rPr>
        <w:t xml:space="preserve">lutego </w:t>
      </w:r>
      <w:r w:rsidR="00554BA3">
        <w:rPr>
          <w:rFonts w:ascii="Times New Roman" w:hAnsi="Times New Roman" w:cs="Times New Roman"/>
          <w:sz w:val="24"/>
          <w:szCs w:val="24"/>
        </w:rPr>
        <w:t>2021</w:t>
      </w:r>
      <w:r w:rsidR="00D164BB" w:rsidRPr="00EE4928">
        <w:rPr>
          <w:rFonts w:ascii="Times New Roman" w:hAnsi="Times New Roman" w:cs="Times New Roman"/>
          <w:sz w:val="24"/>
          <w:szCs w:val="24"/>
        </w:rPr>
        <w:t xml:space="preserve"> roku, znak: </w:t>
      </w:r>
      <w:r w:rsidR="00134F5C">
        <w:rPr>
          <w:rFonts w:ascii="Times New Roman" w:hAnsi="Times New Roman" w:cs="Times New Roman"/>
          <w:sz w:val="24"/>
          <w:szCs w:val="24"/>
        </w:rPr>
        <w:t>ZNS.9022.2.1.</w:t>
      </w:r>
      <w:r w:rsidR="00DB5B42">
        <w:rPr>
          <w:rFonts w:ascii="Times New Roman" w:hAnsi="Times New Roman" w:cs="Times New Roman"/>
          <w:sz w:val="24"/>
          <w:szCs w:val="24"/>
        </w:rPr>
        <w:t>6.2021</w:t>
      </w:r>
      <w:r w:rsidR="00A63770" w:rsidRPr="00EE4928">
        <w:rPr>
          <w:rFonts w:ascii="Times New Roman" w:hAnsi="Times New Roman" w:cs="Times New Roman"/>
          <w:sz w:val="24"/>
          <w:szCs w:val="24"/>
        </w:rPr>
        <w:t xml:space="preserve"> </w:t>
      </w:r>
      <w:r w:rsidR="00346448">
        <w:rPr>
          <w:rFonts w:ascii="Times New Roman" w:hAnsi="Times New Roman" w:cs="Times New Roman"/>
          <w:sz w:val="24"/>
          <w:szCs w:val="24"/>
        </w:rPr>
        <w:t>nie stwierdził potrzeby</w:t>
      </w:r>
      <w:r w:rsidR="00A63770" w:rsidRPr="00EE4928">
        <w:rPr>
          <w:rFonts w:ascii="Times New Roman" w:hAnsi="Times New Roman" w:cs="Times New Roman"/>
          <w:sz w:val="24"/>
          <w:szCs w:val="24"/>
        </w:rPr>
        <w:t xml:space="preserve"> przeprowadzenia oceny od</w:t>
      </w:r>
      <w:r w:rsidR="0085625B">
        <w:rPr>
          <w:rFonts w:ascii="Times New Roman" w:hAnsi="Times New Roman" w:cs="Times New Roman"/>
          <w:sz w:val="24"/>
          <w:szCs w:val="24"/>
        </w:rPr>
        <w:t>d</w:t>
      </w:r>
      <w:r w:rsidR="00A63770" w:rsidRPr="00EE4928">
        <w:rPr>
          <w:rFonts w:ascii="Times New Roman" w:hAnsi="Times New Roman" w:cs="Times New Roman"/>
          <w:sz w:val="24"/>
          <w:szCs w:val="24"/>
        </w:rPr>
        <w:t>ziaływania na środowisko w/w przedsięwzięcia</w:t>
      </w:r>
      <w:r w:rsidR="00346448">
        <w:rPr>
          <w:rFonts w:ascii="Times New Roman" w:hAnsi="Times New Roman" w:cs="Times New Roman"/>
          <w:sz w:val="24"/>
          <w:szCs w:val="24"/>
        </w:rPr>
        <w:t>.</w:t>
      </w:r>
      <w:r w:rsidR="00A63770" w:rsidRPr="00EE4928">
        <w:rPr>
          <w:rFonts w:ascii="Times New Roman" w:hAnsi="Times New Roman" w:cs="Times New Roman"/>
          <w:sz w:val="24"/>
          <w:szCs w:val="24"/>
        </w:rPr>
        <w:t xml:space="preserve"> </w:t>
      </w:r>
      <w:r w:rsidR="00BA1AA9">
        <w:rPr>
          <w:rFonts w:ascii="Times New Roman" w:hAnsi="Times New Roman" w:cs="Times New Roman"/>
          <w:sz w:val="24"/>
          <w:szCs w:val="24"/>
        </w:rPr>
        <w:t>W wyniku analizy dokumentacji organ stwierdził, że inwestycja nie będzie negatywnie oddziaływać na zdrowie i życie ludzi.</w:t>
      </w:r>
    </w:p>
    <w:p w:rsidR="00E85E06" w:rsidRDefault="00E85E06" w:rsidP="00540D9C">
      <w:pPr>
        <w:ind w:firstLine="708"/>
        <w:rPr>
          <w:rFonts w:ascii="Times New Roman" w:hAnsi="Times New Roman" w:cs="Times New Roman"/>
          <w:sz w:val="24"/>
          <w:szCs w:val="24"/>
        </w:rPr>
      </w:pPr>
      <w:r>
        <w:rPr>
          <w:rFonts w:ascii="Times New Roman" w:hAnsi="Times New Roman" w:cs="Times New Roman"/>
          <w:sz w:val="24"/>
          <w:szCs w:val="24"/>
        </w:rPr>
        <w:t xml:space="preserve">Dyrektor Zarządu Zlewni w </w:t>
      </w:r>
      <w:r w:rsidR="00885545">
        <w:rPr>
          <w:rFonts w:ascii="Times New Roman" w:hAnsi="Times New Roman" w:cs="Times New Roman"/>
          <w:sz w:val="24"/>
          <w:szCs w:val="24"/>
        </w:rPr>
        <w:t>Pile</w:t>
      </w:r>
      <w:r>
        <w:rPr>
          <w:rFonts w:ascii="Times New Roman" w:hAnsi="Times New Roman" w:cs="Times New Roman"/>
          <w:sz w:val="24"/>
          <w:szCs w:val="24"/>
        </w:rPr>
        <w:t xml:space="preserve"> Państwowego </w:t>
      </w:r>
      <w:r w:rsidR="00AC35EC">
        <w:rPr>
          <w:rFonts w:ascii="Times New Roman" w:hAnsi="Times New Roman" w:cs="Times New Roman"/>
          <w:sz w:val="24"/>
          <w:szCs w:val="24"/>
        </w:rPr>
        <w:t xml:space="preserve">Gospodarstwa Wodnego Wody Polskie </w:t>
      </w:r>
      <w:r w:rsidR="00AC35EC" w:rsidRPr="00EE4928">
        <w:rPr>
          <w:rFonts w:ascii="Times New Roman" w:hAnsi="Times New Roman" w:cs="Times New Roman"/>
          <w:sz w:val="24"/>
          <w:szCs w:val="24"/>
        </w:rPr>
        <w:t xml:space="preserve">pismem z dnia </w:t>
      </w:r>
      <w:r w:rsidR="00885545">
        <w:rPr>
          <w:rFonts w:ascii="Times New Roman" w:hAnsi="Times New Roman" w:cs="Times New Roman"/>
          <w:sz w:val="24"/>
          <w:szCs w:val="24"/>
        </w:rPr>
        <w:t>15 lutego</w:t>
      </w:r>
      <w:r w:rsidR="00554BA3">
        <w:rPr>
          <w:rFonts w:ascii="Times New Roman" w:hAnsi="Times New Roman" w:cs="Times New Roman"/>
          <w:sz w:val="24"/>
          <w:szCs w:val="24"/>
        </w:rPr>
        <w:t xml:space="preserve"> 2021</w:t>
      </w:r>
      <w:r w:rsidR="00AC35EC">
        <w:rPr>
          <w:rFonts w:ascii="Times New Roman" w:hAnsi="Times New Roman" w:cs="Times New Roman"/>
          <w:sz w:val="24"/>
          <w:szCs w:val="24"/>
        </w:rPr>
        <w:t xml:space="preserve"> r. </w:t>
      </w:r>
      <w:r w:rsidR="00AC35EC" w:rsidRPr="00EE4928">
        <w:rPr>
          <w:rFonts w:ascii="Times New Roman" w:hAnsi="Times New Roman" w:cs="Times New Roman"/>
          <w:sz w:val="24"/>
          <w:szCs w:val="24"/>
        </w:rPr>
        <w:t xml:space="preserve">znak: </w:t>
      </w:r>
      <w:r w:rsidR="00885545">
        <w:rPr>
          <w:rFonts w:ascii="Times New Roman" w:hAnsi="Times New Roman" w:cs="Times New Roman"/>
          <w:sz w:val="24"/>
          <w:szCs w:val="24"/>
        </w:rPr>
        <w:t>BD.ZZŚ.2.435</w:t>
      </w:r>
      <w:r w:rsidR="00AC35EC">
        <w:rPr>
          <w:rFonts w:ascii="Times New Roman" w:hAnsi="Times New Roman" w:cs="Times New Roman"/>
          <w:sz w:val="24"/>
          <w:szCs w:val="24"/>
        </w:rPr>
        <w:t>.</w:t>
      </w:r>
      <w:r w:rsidR="00885545">
        <w:rPr>
          <w:rFonts w:ascii="Times New Roman" w:hAnsi="Times New Roman" w:cs="Times New Roman"/>
          <w:sz w:val="24"/>
          <w:szCs w:val="24"/>
        </w:rPr>
        <w:t>35.2021.AK</w:t>
      </w:r>
      <w:r w:rsidR="00AC35EC" w:rsidRPr="00EE4928">
        <w:rPr>
          <w:rFonts w:ascii="Times New Roman" w:hAnsi="Times New Roman" w:cs="Times New Roman"/>
          <w:sz w:val="24"/>
          <w:szCs w:val="24"/>
        </w:rPr>
        <w:t xml:space="preserve"> wyraził opinię, iż</w:t>
      </w:r>
      <w:r w:rsidR="001546F9">
        <w:rPr>
          <w:rFonts w:ascii="Times New Roman" w:hAnsi="Times New Roman" w:cs="Times New Roman"/>
          <w:sz w:val="24"/>
          <w:szCs w:val="24"/>
        </w:rPr>
        <w:t xml:space="preserve"> dla w/w przedsięwzięcia </w:t>
      </w:r>
      <w:r w:rsidR="00AC35EC" w:rsidRPr="00EE4928">
        <w:rPr>
          <w:rFonts w:ascii="Times New Roman" w:hAnsi="Times New Roman" w:cs="Times New Roman"/>
          <w:sz w:val="24"/>
          <w:szCs w:val="24"/>
        </w:rPr>
        <w:t xml:space="preserve">nie </w:t>
      </w:r>
      <w:r w:rsidR="00AC35EC">
        <w:rPr>
          <w:rFonts w:ascii="Times New Roman" w:hAnsi="Times New Roman" w:cs="Times New Roman"/>
          <w:sz w:val="24"/>
          <w:szCs w:val="24"/>
        </w:rPr>
        <w:t xml:space="preserve">istnieje konieczność </w:t>
      </w:r>
      <w:r w:rsidR="00AC35EC" w:rsidRPr="00EE4928">
        <w:rPr>
          <w:rFonts w:ascii="Times New Roman" w:hAnsi="Times New Roman" w:cs="Times New Roman"/>
          <w:sz w:val="24"/>
          <w:szCs w:val="24"/>
        </w:rPr>
        <w:t>przeprowadzenia oceny oddziaływania na śro</w:t>
      </w:r>
      <w:r w:rsidR="00AC35EC">
        <w:rPr>
          <w:rFonts w:ascii="Times New Roman" w:hAnsi="Times New Roman" w:cs="Times New Roman"/>
          <w:sz w:val="24"/>
          <w:szCs w:val="24"/>
        </w:rPr>
        <w:t>dowisko i określił warunki realizacji przedsięwzięcia chroniące środowisko wo</w:t>
      </w:r>
      <w:r w:rsidR="008A610F">
        <w:rPr>
          <w:rFonts w:ascii="Times New Roman" w:hAnsi="Times New Roman" w:cs="Times New Roman"/>
          <w:sz w:val="24"/>
          <w:szCs w:val="24"/>
        </w:rPr>
        <w:t>dno-gruntowe, które zostały uwzględnione w sentencji niniejszej decyzji.</w:t>
      </w:r>
    </w:p>
    <w:p w:rsidR="00EF250C" w:rsidRDefault="00EF250C" w:rsidP="00EF250C">
      <w:pPr>
        <w:ind w:firstLine="708"/>
        <w:rPr>
          <w:rFonts w:ascii="Times New Roman" w:hAnsi="Times New Roman" w:cs="Times New Roman"/>
          <w:sz w:val="24"/>
          <w:szCs w:val="24"/>
        </w:rPr>
      </w:pPr>
      <w:r w:rsidRPr="00EE4928">
        <w:rPr>
          <w:rFonts w:ascii="Times New Roman" w:hAnsi="Times New Roman" w:cs="Times New Roman"/>
          <w:sz w:val="24"/>
          <w:szCs w:val="24"/>
        </w:rPr>
        <w:t xml:space="preserve">Regionalny Dyrektor Ochrony Środowiska w Szczecinie pismem z dnia </w:t>
      </w:r>
      <w:r w:rsidR="00885545">
        <w:rPr>
          <w:rFonts w:ascii="Times New Roman" w:hAnsi="Times New Roman" w:cs="Times New Roman"/>
          <w:sz w:val="24"/>
          <w:szCs w:val="24"/>
        </w:rPr>
        <w:t>11 lutego</w:t>
      </w:r>
      <w:r w:rsidR="00554BA3">
        <w:rPr>
          <w:rFonts w:ascii="Times New Roman" w:hAnsi="Times New Roman" w:cs="Times New Roman"/>
          <w:sz w:val="24"/>
          <w:szCs w:val="24"/>
        </w:rPr>
        <w:t xml:space="preserve"> 2021</w:t>
      </w:r>
      <w:r>
        <w:rPr>
          <w:rFonts w:ascii="Times New Roman" w:hAnsi="Times New Roman" w:cs="Times New Roman"/>
          <w:sz w:val="24"/>
          <w:szCs w:val="24"/>
        </w:rPr>
        <w:t xml:space="preserve"> r. </w:t>
      </w:r>
      <w:r w:rsidRPr="00EE4928">
        <w:rPr>
          <w:rFonts w:ascii="Times New Roman" w:hAnsi="Times New Roman" w:cs="Times New Roman"/>
          <w:sz w:val="24"/>
          <w:szCs w:val="24"/>
        </w:rPr>
        <w:t>znak: WONS-OŚ.4220.</w:t>
      </w:r>
      <w:r w:rsidR="00885545">
        <w:rPr>
          <w:rFonts w:ascii="Times New Roman" w:hAnsi="Times New Roman" w:cs="Times New Roman"/>
          <w:sz w:val="24"/>
          <w:szCs w:val="24"/>
        </w:rPr>
        <w:t>37</w:t>
      </w:r>
      <w:r w:rsidR="00554BA3">
        <w:rPr>
          <w:rFonts w:ascii="Times New Roman" w:hAnsi="Times New Roman" w:cs="Times New Roman"/>
          <w:sz w:val="24"/>
          <w:szCs w:val="24"/>
        </w:rPr>
        <w:t>.2021.</w:t>
      </w:r>
      <w:r w:rsidR="00885545">
        <w:rPr>
          <w:rFonts w:ascii="Times New Roman" w:hAnsi="Times New Roman" w:cs="Times New Roman"/>
          <w:sz w:val="24"/>
          <w:szCs w:val="24"/>
        </w:rPr>
        <w:t>EP</w:t>
      </w:r>
      <w:r w:rsidRPr="00EE4928">
        <w:rPr>
          <w:rFonts w:ascii="Times New Roman" w:hAnsi="Times New Roman" w:cs="Times New Roman"/>
          <w:sz w:val="24"/>
          <w:szCs w:val="24"/>
        </w:rPr>
        <w:t>, wyraził opinie</w:t>
      </w:r>
      <w:r>
        <w:rPr>
          <w:rFonts w:ascii="Times New Roman" w:hAnsi="Times New Roman" w:cs="Times New Roman"/>
          <w:sz w:val="24"/>
          <w:szCs w:val="24"/>
        </w:rPr>
        <w:t xml:space="preserve">, </w:t>
      </w:r>
      <w:r w:rsidRPr="00EE4928">
        <w:rPr>
          <w:rFonts w:ascii="Times New Roman" w:hAnsi="Times New Roman" w:cs="Times New Roman"/>
          <w:sz w:val="24"/>
          <w:szCs w:val="24"/>
        </w:rPr>
        <w:t>iż dla przedmiotowego przedsięwzięcia istnieje konieczność przeprowadzenia oceny oddziaływania na środowisko i  określił z</w:t>
      </w:r>
      <w:r>
        <w:rPr>
          <w:rFonts w:ascii="Times New Roman" w:hAnsi="Times New Roman" w:cs="Times New Roman"/>
          <w:sz w:val="24"/>
          <w:szCs w:val="24"/>
        </w:rPr>
        <w:t xml:space="preserve">akres raportu wskazując, że powinien być sporządzony zgodnie z art. 66 ustawy </w:t>
      </w:r>
      <w:r w:rsidR="00D81A6D">
        <w:rPr>
          <w:rFonts w:ascii="Times New Roman" w:hAnsi="Times New Roman" w:cs="Times New Roman"/>
          <w:sz w:val="24"/>
          <w:szCs w:val="24"/>
        </w:rPr>
        <w:t xml:space="preserve">ooś </w:t>
      </w:r>
      <w:r w:rsidR="00350B3A">
        <w:rPr>
          <w:rFonts w:ascii="Times New Roman" w:hAnsi="Times New Roman" w:cs="Times New Roman"/>
          <w:sz w:val="24"/>
          <w:szCs w:val="24"/>
        </w:rPr>
        <w:t xml:space="preserve">a szczegółowej analizie należy poddać wpływ </w:t>
      </w:r>
      <w:r w:rsidR="00F12E1A">
        <w:rPr>
          <w:rFonts w:ascii="Times New Roman" w:hAnsi="Times New Roman" w:cs="Times New Roman"/>
          <w:sz w:val="24"/>
          <w:szCs w:val="24"/>
        </w:rPr>
        <w:t>realizacji i eksploatacji planowanego przedsięwzięcia na ochronę przyrody i ochronę krajobrazu</w:t>
      </w:r>
      <w:r w:rsidR="00885545">
        <w:rPr>
          <w:rFonts w:ascii="Times New Roman" w:hAnsi="Times New Roman" w:cs="Times New Roman"/>
          <w:sz w:val="24"/>
          <w:szCs w:val="24"/>
        </w:rPr>
        <w:t xml:space="preserve"> obszaru chronionego krajobrazu.</w:t>
      </w:r>
    </w:p>
    <w:p w:rsidR="002E1349" w:rsidRDefault="003B2677" w:rsidP="002E1349">
      <w:pPr>
        <w:ind w:firstLine="708"/>
        <w:rPr>
          <w:rFonts w:ascii="Times New Roman" w:hAnsi="Times New Roman" w:cs="Times New Roman"/>
          <w:sz w:val="24"/>
          <w:szCs w:val="24"/>
        </w:rPr>
      </w:pPr>
      <w:r w:rsidRPr="00EE4928">
        <w:rPr>
          <w:rFonts w:ascii="Times New Roman" w:hAnsi="Times New Roman" w:cs="Times New Roman"/>
          <w:sz w:val="24"/>
          <w:szCs w:val="24"/>
        </w:rPr>
        <w:t>Biorąc pod uwagę otrzymane opinie uwzględniając uwarunkowania przedstawione w art. 63 ust.1 ustawy ooś</w:t>
      </w:r>
      <w:r w:rsidR="00D81A6D">
        <w:rPr>
          <w:rFonts w:ascii="Times New Roman" w:hAnsi="Times New Roman" w:cs="Times New Roman"/>
          <w:sz w:val="24"/>
          <w:szCs w:val="24"/>
        </w:rPr>
        <w:t xml:space="preserve">- analizy dostarczonych wraz </w:t>
      </w:r>
      <w:r w:rsidRPr="00EE4928">
        <w:rPr>
          <w:rFonts w:ascii="Times New Roman" w:hAnsi="Times New Roman" w:cs="Times New Roman"/>
          <w:sz w:val="24"/>
          <w:szCs w:val="24"/>
        </w:rPr>
        <w:t xml:space="preserve">z wnioskiem materiałów Wójt Gminy Krzęcin w drodze postanowienia z dnia </w:t>
      </w:r>
      <w:r w:rsidR="00885545">
        <w:rPr>
          <w:rFonts w:ascii="Times New Roman" w:hAnsi="Times New Roman" w:cs="Times New Roman"/>
          <w:sz w:val="24"/>
          <w:szCs w:val="24"/>
        </w:rPr>
        <w:t>6 maja 2021</w:t>
      </w:r>
      <w:r>
        <w:rPr>
          <w:rFonts w:ascii="Times New Roman" w:hAnsi="Times New Roman" w:cs="Times New Roman"/>
          <w:sz w:val="24"/>
          <w:szCs w:val="24"/>
        </w:rPr>
        <w:t xml:space="preserve"> r. znak: GPKOŚ.6220.</w:t>
      </w:r>
      <w:r w:rsidR="00885545">
        <w:rPr>
          <w:rFonts w:ascii="Times New Roman" w:hAnsi="Times New Roman" w:cs="Times New Roman"/>
          <w:sz w:val="24"/>
          <w:szCs w:val="24"/>
        </w:rPr>
        <w:t>3.8</w:t>
      </w:r>
      <w:r w:rsidR="000F2E64">
        <w:rPr>
          <w:rFonts w:ascii="Times New Roman" w:hAnsi="Times New Roman" w:cs="Times New Roman"/>
          <w:sz w:val="24"/>
          <w:szCs w:val="24"/>
        </w:rPr>
        <w:t>.2021</w:t>
      </w:r>
      <w:r w:rsidRPr="00EE4928">
        <w:rPr>
          <w:rFonts w:ascii="Times New Roman" w:hAnsi="Times New Roman" w:cs="Times New Roman"/>
          <w:sz w:val="24"/>
          <w:szCs w:val="24"/>
        </w:rPr>
        <w:t xml:space="preserve">.AK, nałożył obowiązek przeprowadzenia oceny oddziaływania na środowisko dla planowanego przedsięwzięcia oraz ustalił zakres raportu o oddziaływaniu przedsięwzięcia na środowisko. </w:t>
      </w:r>
      <w:r w:rsidR="00A41444">
        <w:rPr>
          <w:rFonts w:ascii="Times New Roman" w:hAnsi="Times New Roman" w:cs="Times New Roman"/>
          <w:sz w:val="24"/>
          <w:szCs w:val="24"/>
        </w:rPr>
        <w:br/>
      </w:r>
      <w:r w:rsidR="001546F9">
        <w:rPr>
          <w:rFonts w:ascii="Times New Roman" w:hAnsi="Times New Roman" w:cs="Times New Roman"/>
          <w:sz w:val="24"/>
          <w:szCs w:val="24"/>
        </w:rPr>
        <w:t xml:space="preserve">O powyższym fakcie strony postępowania zostały powiadomione obwieszczeniem z dnia </w:t>
      </w:r>
      <w:r w:rsidR="00A41444">
        <w:rPr>
          <w:rFonts w:ascii="Times New Roman" w:hAnsi="Times New Roman" w:cs="Times New Roman"/>
          <w:sz w:val="24"/>
          <w:szCs w:val="24"/>
        </w:rPr>
        <w:t xml:space="preserve">6 maja </w:t>
      </w:r>
      <w:r w:rsidR="006B7F5E">
        <w:rPr>
          <w:rFonts w:ascii="Times New Roman" w:hAnsi="Times New Roman" w:cs="Times New Roman"/>
          <w:sz w:val="24"/>
          <w:szCs w:val="24"/>
        </w:rPr>
        <w:t>2021</w:t>
      </w:r>
      <w:r w:rsidR="001546F9">
        <w:rPr>
          <w:rFonts w:ascii="Times New Roman" w:hAnsi="Times New Roman" w:cs="Times New Roman"/>
          <w:sz w:val="24"/>
          <w:szCs w:val="24"/>
        </w:rPr>
        <w:t xml:space="preserve"> r. W wyznaczonym terminie żadna ze stron podstępowania nie skorzystała z przysługującego prawa wniesienia zażalenia. </w:t>
      </w:r>
      <w:r w:rsidRPr="00EE4928">
        <w:rPr>
          <w:rFonts w:ascii="Times New Roman" w:hAnsi="Times New Roman" w:cs="Times New Roman"/>
          <w:sz w:val="24"/>
          <w:szCs w:val="24"/>
        </w:rPr>
        <w:t xml:space="preserve">W związku z </w:t>
      </w:r>
      <w:r w:rsidR="001546F9">
        <w:rPr>
          <w:rFonts w:ascii="Times New Roman" w:hAnsi="Times New Roman" w:cs="Times New Roman"/>
          <w:sz w:val="24"/>
          <w:szCs w:val="24"/>
        </w:rPr>
        <w:t xml:space="preserve">postanowieniem </w:t>
      </w:r>
      <w:r w:rsidRPr="00EE4928">
        <w:rPr>
          <w:rFonts w:ascii="Times New Roman" w:hAnsi="Times New Roman" w:cs="Times New Roman"/>
          <w:sz w:val="24"/>
          <w:szCs w:val="24"/>
        </w:rPr>
        <w:t xml:space="preserve">z dnia </w:t>
      </w:r>
      <w:r w:rsidR="00A41444">
        <w:rPr>
          <w:rFonts w:ascii="Times New Roman" w:hAnsi="Times New Roman" w:cs="Times New Roman"/>
          <w:sz w:val="24"/>
          <w:szCs w:val="24"/>
        </w:rPr>
        <w:t>6 maja</w:t>
      </w:r>
      <w:r w:rsidR="006B7F5E">
        <w:rPr>
          <w:rFonts w:ascii="Times New Roman" w:hAnsi="Times New Roman" w:cs="Times New Roman"/>
          <w:sz w:val="24"/>
          <w:szCs w:val="24"/>
        </w:rPr>
        <w:t xml:space="preserve"> 2021</w:t>
      </w:r>
      <w:r>
        <w:rPr>
          <w:rFonts w:ascii="Times New Roman" w:hAnsi="Times New Roman" w:cs="Times New Roman"/>
          <w:sz w:val="24"/>
          <w:szCs w:val="24"/>
        </w:rPr>
        <w:t xml:space="preserve"> r. znak: GPKOŚ. </w:t>
      </w:r>
      <w:r w:rsidR="001546F9">
        <w:rPr>
          <w:rFonts w:ascii="Times New Roman" w:hAnsi="Times New Roman" w:cs="Times New Roman"/>
          <w:sz w:val="24"/>
          <w:szCs w:val="24"/>
        </w:rPr>
        <w:t>6</w:t>
      </w:r>
      <w:r w:rsidR="00A41444">
        <w:rPr>
          <w:rFonts w:ascii="Times New Roman" w:hAnsi="Times New Roman" w:cs="Times New Roman"/>
          <w:sz w:val="24"/>
          <w:szCs w:val="24"/>
        </w:rPr>
        <w:t>220.3</w:t>
      </w:r>
      <w:r w:rsidR="00FC0CBE">
        <w:rPr>
          <w:rFonts w:ascii="Times New Roman" w:hAnsi="Times New Roman" w:cs="Times New Roman"/>
          <w:sz w:val="24"/>
          <w:szCs w:val="24"/>
        </w:rPr>
        <w:t>.10</w:t>
      </w:r>
      <w:r w:rsidR="000F2E64">
        <w:rPr>
          <w:rFonts w:ascii="Times New Roman" w:hAnsi="Times New Roman" w:cs="Times New Roman"/>
          <w:sz w:val="24"/>
          <w:szCs w:val="24"/>
        </w:rPr>
        <w:t>.2021</w:t>
      </w:r>
      <w:r w:rsidRPr="00EE4928">
        <w:rPr>
          <w:rFonts w:ascii="Times New Roman" w:hAnsi="Times New Roman" w:cs="Times New Roman"/>
          <w:sz w:val="24"/>
          <w:szCs w:val="24"/>
        </w:rPr>
        <w:t xml:space="preserve">.AK przedmiotowe postępowanie do czasu </w:t>
      </w:r>
      <w:r w:rsidR="001546F9">
        <w:rPr>
          <w:rFonts w:ascii="Times New Roman" w:hAnsi="Times New Roman" w:cs="Times New Roman"/>
          <w:sz w:val="24"/>
          <w:szCs w:val="24"/>
        </w:rPr>
        <w:t>przedłożenia przez wnioskodawcę wymaganego raportu o oddziaływaniu przedsięwzięcia na środowisko</w:t>
      </w:r>
      <w:r w:rsidR="001A48AD">
        <w:rPr>
          <w:rFonts w:ascii="Times New Roman" w:hAnsi="Times New Roman" w:cs="Times New Roman"/>
          <w:sz w:val="24"/>
          <w:szCs w:val="24"/>
        </w:rPr>
        <w:t>,</w:t>
      </w:r>
      <w:r w:rsidR="001546F9">
        <w:rPr>
          <w:rFonts w:ascii="Times New Roman" w:hAnsi="Times New Roman" w:cs="Times New Roman"/>
          <w:sz w:val="24"/>
          <w:szCs w:val="24"/>
        </w:rPr>
        <w:t xml:space="preserve"> </w:t>
      </w:r>
      <w:r w:rsidRPr="00EE4928">
        <w:rPr>
          <w:rFonts w:ascii="Times New Roman" w:hAnsi="Times New Roman" w:cs="Times New Roman"/>
          <w:sz w:val="24"/>
          <w:szCs w:val="24"/>
        </w:rPr>
        <w:t>przep</w:t>
      </w:r>
      <w:r w:rsidR="001A48AD">
        <w:rPr>
          <w:rFonts w:ascii="Times New Roman" w:hAnsi="Times New Roman" w:cs="Times New Roman"/>
          <w:sz w:val="24"/>
          <w:szCs w:val="24"/>
        </w:rPr>
        <w:t>rowadzenie</w:t>
      </w:r>
      <w:r w:rsidRPr="00EE4928">
        <w:rPr>
          <w:rFonts w:ascii="Times New Roman" w:hAnsi="Times New Roman" w:cs="Times New Roman"/>
          <w:sz w:val="24"/>
          <w:szCs w:val="24"/>
        </w:rPr>
        <w:t xml:space="preserve"> oc</w:t>
      </w:r>
      <w:r w:rsidR="001546F9">
        <w:rPr>
          <w:rFonts w:ascii="Times New Roman" w:hAnsi="Times New Roman" w:cs="Times New Roman"/>
          <w:sz w:val="24"/>
          <w:szCs w:val="24"/>
        </w:rPr>
        <w:t>eny oddziaływania na środowisko zostało zawieszone.</w:t>
      </w:r>
    </w:p>
    <w:p w:rsidR="00E43E99" w:rsidRDefault="00FA331A" w:rsidP="002E1349">
      <w:pPr>
        <w:ind w:firstLine="708"/>
        <w:rPr>
          <w:rFonts w:ascii="Times New Roman" w:hAnsi="Times New Roman" w:cs="Times New Roman"/>
          <w:sz w:val="24"/>
          <w:szCs w:val="24"/>
        </w:rPr>
      </w:pPr>
      <w:r w:rsidRPr="00EE4928">
        <w:rPr>
          <w:rFonts w:ascii="Times New Roman" w:hAnsi="Times New Roman" w:cs="Times New Roman"/>
          <w:sz w:val="24"/>
          <w:szCs w:val="24"/>
        </w:rPr>
        <w:lastRenderedPageBreak/>
        <w:t>Wykonując postanowienie organu prowadzącego postępo</w:t>
      </w:r>
      <w:r w:rsidR="0080095A" w:rsidRPr="00EE4928">
        <w:rPr>
          <w:rFonts w:ascii="Times New Roman" w:hAnsi="Times New Roman" w:cs="Times New Roman"/>
          <w:sz w:val="24"/>
          <w:szCs w:val="24"/>
        </w:rPr>
        <w:t xml:space="preserve">wanie pismem z dnia </w:t>
      </w:r>
      <w:r w:rsidR="00FC0CBE">
        <w:rPr>
          <w:rFonts w:ascii="Times New Roman" w:hAnsi="Times New Roman" w:cs="Times New Roman"/>
          <w:sz w:val="24"/>
          <w:szCs w:val="24"/>
        </w:rPr>
        <w:t>12 stycznia 2023</w:t>
      </w:r>
      <w:r w:rsidR="005B45DB">
        <w:rPr>
          <w:rFonts w:ascii="Times New Roman" w:hAnsi="Times New Roman" w:cs="Times New Roman"/>
          <w:sz w:val="24"/>
          <w:szCs w:val="24"/>
        </w:rPr>
        <w:t xml:space="preserve"> r</w:t>
      </w:r>
      <w:r w:rsidR="00FC0CBE">
        <w:rPr>
          <w:rFonts w:ascii="Times New Roman" w:hAnsi="Times New Roman" w:cs="Times New Roman"/>
          <w:sz w:val="24"/>
          <w:szCs w:val="24"/>
        </w:rPr>
        <w:t>., Pan</w:t>
      </w:r>
      <w:r w:rsidR="003E53F9">
        <w:rPr>
          <w:rFonts w:ascii="Times New Roman" w:hAnsi="Times New Roman" w:cs="Times New Roman"/>
          <w:sz w:val="24"/>
          <w:szCs w:val="24"/>
        </w:rPr>
        <w:t xml:space="preserve"> </w:t>
      </w:r>
      <w:r w:rsidR="00FC0CBE">
        <w:rPr>
          <w:rFonts w:ascii="Times New Roman" w:hAnsi="Times New Roman" w:cs="Times New Roman"/>
          <w:sz w:val="24"/>
          <w:szCs w:val="24"/>
        </w:rPr>
        <w:t>Rafał Odrobiński</w:t>
      </w:r>
      <w:r w:rsidR="0022391B">
        <w:rPr>
          <w:rFonts w:ascii="Times New Roman" w:hAnsi="Times New Roman" w:cs="Times New Roman"/>
          <w:sz w:val="24"/>
          <w:szCs w:val="24"/>
        </w:rPr>
        <w:t xml:space="preserve"> </w:t>
      </w:r>
      <w:r w:rsidR="003E53F9">
        <w:rPr>
          <w:rFonts w:ascii="Times New Roman" w:hAnsi="Times New Roman" w:cs="Times New Roman"/>
          <w:sz w:val="24"/>
          <w:szCs w:val="24"/>
        </w:rPr>
        <w:t xml:space="preserve">przedłożyła </w:t>
      </w:r>
      <w:r w:rsidRPr="00EE4928">
        <w:rPr>
          <w:rFonts w:ascii="Times New Roman" w:hAnsi="Times New Roman" w:cs="Times New Roman"/>
          <w:sz w:val="24"/>
          <w:szCs w:val="24"/>
        </w:rPr>
        <w:t xml:space="preserve">raport o oddziaływaniu na środowisko </w:t>
      </w:r>
      <w:r w:rsidR="0022391B">
        <w:rPr>
          <w:rFonts w:ascii="Times New Roman" w:hAnsi="Times New Roman" w:cs="Times New Roman"/>
          <w:sz w:val="24"/>
          <w:szCs w:val="24"/>
        </w:rPr>
        <w:t xml:space="preserve">przedsięwzięcia polegającego na: </w:t>
      </w:r>
      <w:r w:rsidR="00DF5B67">
        <w:rPr>
          <w:rFonts w:ascii="Times New Roman" w:hAnsi="Times New Roman" w:cs="Times New Roman"/>
          <w:sz w:val="24"/>
          <w:szCs w:val="24"/>
        </w:rPr>
        <w:t>budowie „Farma fotowoltaiczna Chłopowo” na działce o nr ewid. 845/1, 846/1, 847, 860 w obrębie Chłopowo</w:t>
      </w:r>
    </w:p>
    <w:p w:rsidR="00DD2D92" w:rsidRDefault="009C4D32" w:rsidP="00555F70">
      <w:pPr>
        <w:ind w:firstLine="708"/>
        <w:rPr>
          <w:rFonts w:ascii="Times New Roman" w:hAnsi="Times New Roman" w:cs="Times New Roman"/>
          <w:sz w:val="24"/>
          <w:szCs w:val="24"/>
        </w:rPr>
      </w:pPr>
      <w:r w:rsidRPr="00EE4928">
        <w:rPr>
          <w:rFonts w:ascii="Times New Roman" w:hAnsi="Times New Roman" w:cs="Times New Roman"/>
          <w:sz w:val="24"/>
          <w:szCs w:val="24"/>
        </w:rPr>
        <w:t xml:space="preserve">Dnia </w:t>
      </w:r>
      <w:r w:rsidR="00DF5B67">
        <w:rPr>
          <w:rFonts w:ascii="Times New Roman" w:hAnsi="Times New Roman" w:cs="Times New Roman"/>
          <w:sz w:val="24"/>
          <w:szCs w:val="24"/>
        </w:rPr>
        <w:t>8 lutego 2023</w:t>
      </w:r>
      <w:r w:rsidR="005250EF" w:rsidRPr="00EE4928">
        <w:rPr>
          <w:rFonts w:ascii="Times New Roman" w:hAnsi="Times New Roman" w:cs="Times New Roman"/>
          <w:sz w:val="24"/>
          <w:szCs w:val="24"/>
        </w:rPr>
        <w:t xml:space="preserve"> r. Wójt Gminy Krzęcin, działając na podstawie art. 97 § 2 ustawy z dnia 14 czerwca 1960 r. Kodeks postępowania administracyjnego (Dz.</w:t>
      </w:r>
      <w:r w:rsidRPr="00EE4928">
        <w:rPr>
          <w:rFonts w:ascii="Times New Roman" w:hAnsi="Times New Roman" w:cs="Times New Roman"/>
          <w:sz w:val="24"/>
          <w:szCs w:val="24"/>
        </w:rPr>
        <w:t xml:space="preserve"> </w:t>
      </w:r>
      <w:r w:rsidR="005250EF" w:rsidRPr="00EE4928">
        <w:rPr>
          <w:rFonts w:ascii="Times New Roman" w:hAnsi="Times New Roman" w:cs="Times New Roman"/>
          <w:sz w:val="24"/>
          <w:szCs w:val="24"/>
        </w:rPr>
        <w:t>U</w:t>
      </w:r>
      <w:r w:rsidR="00DF5B67">
        <w:rPr>
          <w:rFonts w:ascii="Times New Roman" w:hAnsi="Times New Roman" w:cs="Times New Roman"/>
          <w:sz w:val="24"/>
          <w:szCs w:val="24"/>
        </w:rPr>
        <w:t xml:space="preserve"> z 2023</w:t>
      </w:r>
      <w:r w:rsidRPr="00EE4928">
        <w:rPr>
          <w:rFonts w:ascii="Times New Roman" w:hAnsi="Times New Roman" w:cs="Times New Roman"/>
          <w:sz w:val="24"/>
          <w:szCs w:val="24"/>
        </w:rPr>
        <w:t xml:space="preserve"> r. poz. </w:t>
      </w:r>
      <w:r w:rsidR="00DF5B67">
        <w:rPr>
          <w:rFonts w:ascii="Times New Roman" w:hAnsi="Times New Roman" w:cs="Times New Roman"/>
          <w:sz w:val="24"/>
          <w:szCs w:val="24"/>
        </w:rPr>
        <w:t xml:space="preserve">775 </w:t>
      </w:r>
      <w:r w:rsidR="00DD2D92">
        <w:rPr>
          <w:rFonts w:ascii="Times New Roman" w:hAnsi="Times New Roman" w:cs="Times New Roman"/>
          <w:sz w:val="24"/>
          <w:szCs w:val="24"/>
        </w:rPr>
        <w:t>ze zm.</w:t>
      </w:r>
      <w:r w:rsidR="008C3DF4">
        <w:rPr>
          <w:rFonts w:ascii="Times New Roman" w:hAnsi="Times New Roman" w:cs="Times New Roman"/>
          <w:sz w:val="24"/>
          <w:szCs w:val="24"/>
        </w:rPr>
        <w:t>)</w:t>
      </w:r>
      <w:r w:rsidR="005250EF" w:rsidRPr="00EE4928">
        <w:rPr>
          <w:rFonts w:ascii="Times New Roman" w:hAnsi="Times New Roman" w:cs="Times New Roman"/>
          <w:sz w:val="24"/>
          <w:szCs w:val="24"/>
        </w:rPr>
        <w:t xml:space="preserve"> postanowił podjąć zawie</w:t>
      </w:r>
      <w:r w:rsidRPr="00EE4928">
        <w:rPr>
          <w:rFonts w:ascii="Times New Roman" w:hAnsi="Times New Roman" w:cs="Times New Roman"/>
          <w:sz w:val="24"/>
          <w:szCs w:val="24"/>
        </w:rPr>
        <w:t xml:space="preserve">szone z urzędu w dniu </w:t>
      </w:r>
      <w:r w:rsidR="00DF5B67">
        <w:rPr>
          <w:rFonts w:ascii="Times New Roman" w:hAnsi="Times New Roman" w:cs="Times New Roman"/>
          <w:sz w:val="24"/>
          <w:szCs w:val="24"/>
        </w:rPr>
        <w:t xml:space="preserve">6 maja </w:t>
      </w:r>
      <w:r w:rsidR="003F3326">
        <w:rPr>
          <w:rFonts w:ascii="Times New Roman" w:hAnsi="Times New Roman" w:cs="Times New Roman"/>
          <w:sz w:val="24"/>
          <w:szCs w:val="24"/>
        </w:rPr>
        <w:t>2021</w:t>
      </w:r>
      <w:r w:rsidR="005250EF" w:rsidRPr="00EE4928">
        <w:rPr>
          <w:rFonts w:ascii="Times New Roman" w:hAnsi="Times New Roman" w:cs="Times New Roman"/>
          <w:sz w:val="24"/>
          <w:szCs w:val="24"/>
        </w:rPr>
        <w:t xml:space="preserve"> r</w:t>
      </w:r>
      <w:r w:rsidR="00DD2D92">
        <w:rPr>
          <w:rFonts w:ascii="Times New Roman" w:hAnsi="Times New Roman" w:cs="Times New Roman"/>
          <w:sz w:val="24"/>
          <w:szCs w:val="24"/>
        </w:rPr>
        <w:t>., postępowanie administracyjne.</w:t>
      </w:r>
      <w:r w:rsidR="00555F70">
        <w:rPr>
          <w:rFonts w:ascii="Times New Roman" w:hAnsi="Times New Roman" w:cs="Times New Roman"/>
          <w:sz w:val="24"/>
          <w:szCs w:val="24"/>
        </w:rPr>
        <w:t xml:space="preserve"> </w:t>
      </w:r>
    </w:p>
    <w:p w:rsidR="00465B51" w:rsidRDefault="00DD2D92" w:rsidP="00864C52">
      <w:pPr>
        <w:ind w:firstLine="708"/>
        <w:rPr>
          <w:rFonts w:ascii="Times New Roman" w:hAnsi="Times New Roman" w:cs="Times New Roman"/>
          <w:sz w:val="24"/>
          <w:szCs w:val="24"/>
        </w:rPr>
      </w:pPr>
      <w:r>
        <w:rPr>
          <w:rFonts w:ascii="Times New Roman" w:hAnsi="Times New Roman" w:cs="Times New Roman"/>
          <w:sz w:val="24"/>
          <w:szCs w:val="24"/>
        </w:rPr>
        <w:t xml:space="preserve">Po przeanalizowaniu przedłożonej dokumentacji uznano, iż daje ona podstawę do określenia warunków realizacji przedsięwzięcia, w związku z tym </w:t>
      </w:r>
      <w:r w:rsidR="00C0000B">
        <w:rPr>
          <w:rFonts w:ascii="Times New Roman" w:hAnsi="Times New Roman" w:cs="Times New Roman"/>
          <w:sz w:val="24"/>
          <w:szCs w:val="24"/>
        </w:rPr>
        <w:t>na podstawie art. 77 ust.1 pkt 1</w:t>
      </w:r>
      <w:r>
        <w:rPr>
          <w:rFonts w:ascii="Times New Roman" w:hAnsi="Times New Roman" w:cs="Times New Roman"/>
          <w:sz w:val="24"/>
          <w:szCs w:val="24"/>
        </w:rPr>
        <w:t xml:space="preserve"> ustawy ooś, wystąpiono o uzgodnienie warunków realizacji przedsięwzięcia do Regionalnego Dyrektora Ochrony Środowiska w Szczecinie.</w:t>
      </w:r>
      <w:r w:rsidR="00864C52" w:rsidRPr="00864C52">
        <w:rPr>
          <w:rFonts w:ascii="Times New Roman" w:hAnsi="Times New Roman" w:cs="Times New Roman"/>
          <w:sz w:val="24"/>
          <w:szCs w:val="24"/>
        </w:rPr>
        <w:t xml:space="preserve"> </w:t>
      </w:r>
      <w:r w:rsidR="00864C52">
        <w:rPr>
          <w:rFonts w:ascii="Times New Roman" w:hAnsi="Times New Roman" w:cs="Times New Roman"/>
          <w:sz w:val="24"/>
          <w:szCs w:val="24"/>
        </w:rPr>
        <w:t>W związku z ty</w:t>
      </w:r>
      <w:r w:rsidR="008768E5">
        <w:rPr>
          <w:rFonts w:ascii="Times New Roman" w:hAnsi="Times New Roman" w:cs="Times New Roman"/>
          <w:sz w:val="24"/>
          <w:szCs w:val="24"/>
        </w:rPr>
        <w:t>m</w:t>
      </w:r>
      <w:r w:rsidR="00864C52">
        <w:rPr>
          <w:rFonts w:ascii="Times New Roman" w:hAnsi="Times New Roman" w:cs="Times New Roman"/>
          <w:sz w:val="24"/>
          <w:szCs w:val="24"/>
        </w:rPr>
        <w:t>,</w:t>
      </w:r>
      <w:r w:rsidR="006A0B81">
        <w:rPr>
          <w:rFonts w:ascii="Times New Roman" w:hAnsi="Times New Roman" w:cs="Times New Roman"/>
          <w:sz w:val="24"/>
          <w:szCs w:val="24"/>
        </w:rPr>
        <w:t xml:space="preserve"> iż Powiatowy Inspektor</w:t>
      </w:r>
      <w:r w:rsidR="00864C52">
        <w:rPr>
          <w:rFonts w:ascii="Times New Roman" w:hAnsi="Times New Roman" w:cs="Times New Roman"/>
          <w:sz w:val="24"/>
          <w:szCs w:val="24"/>
        </w:rPr>
        <w:t xml:space="preserve"> Sanitarny w Choszcznie oraz Dyrektor Zarządu Zlewni w Stargardzie Państwowego Gospodarstwa Wodnego Wody Polskie odstąpili od konieczności przeprowadzenia oceny oddziaływania przedsięwzięcia na środow</w:t>
      </w:r>
      <w:r w:rsidR="00C0000B">
        <w:rPr>
          <w:rFonts w:ascii="Times New Roman" w:hAnsi="Times New Roman" w:cs="Times New Roman"/>
          <w:sz w:val="24"/>
          <w:szCs w:val="24"/>
        </w:rPr>
        <w:t>isko na podstawie art. 77 ust. 1, pkt 2 i pkt 4</w:t>
      </w:r>
      <w:r w:rsidR="00864C52">
        <w:rPr>
          <w:rFonts w:ascii="Times New Roman" w:hAnsi="Times New Roman" w:cs="Times New Roman"/>
          <w:sz w:val="24"/>
          <w:szCs w:val="24"/>
        </w:rPr>
        <w:t xml:space="preserve"> nie wystąpiła konieczność występowania do tych organów o opinie i uzgodnienia.</w:t>
      </w:r>
      <w:r w:rsidR="00465B51">
        <w:rPr>
          <w:rFonts w:ascii="Times New Roman" w:hAnsi="Times New Roman" w:cs="Times New Roman"/>
          <w:sz w:val="24"/>
          <w:szCs w:val="24"/>
        </w:rPr>
        <w:t xml:space="preserve"> </w:t>
      </w:r>
    </w:p>
    <w:p w:rsidR="008207AF" w:rsidRPr="001A24A4" w:rsidRDefault="00465B51" w:rsidP="00465B51">
      <w:pPr>
        <w:ind w:firstLine="708"/>
        <w:rPr>
          <w:rFonts w:ascii="Times New Roman" w:hAnsi="Times New Roman" w:cs="Times New Roman"/>
          <w:sz w:val="24"/>
          <w:szCs w:val="24"/>
        </w:rPr>
      </w:pPr>
      <w:r>
        <w:rPr>
          <w:rFonts w:ascii="Times New Roman" w:hAnsi="Times New Roman" w:cs="Times New Roman"/>
          <w:sz w:val="24"/>
          <w:szCs w:val="24"/>
        </w:rPr>
        <w:t xml:space="preserve">Zgodnie z art. 79 ust. 1 ustawy ooś, przed wydaniem decyzji o środowiskowych uwarunkowaniach, organ właściwy do jej wydania zapewnia możliwość udziału społeczeństwa w postępowaniu, w ramach którego przeprowadza ocenę oddziaływania przedsięwzięcia na środowisko. Mając zatem na uwadze fakt, iż w ramach postępowania przeprowadzona była ocena oddziaływania przedsięwzięcia na środowisko, w toku prowadzonego postępowania zmierzającego do wydania żądanej decyzji, na podstawie art. 33 ustawy ooś, </w:t>
      </w:r>
      <w:r w:rsidR="008207AF">
        <w:rPr>
          <w:rFonts w:ascii="Times New Roman" w:hAnsi="Times New Roman" w:cs="Times New Roman"/>
          <w:sz w:val="24"/>
          <w:szCs w:val="24"/>
        </w:rPr>
        <w:t xml:space="preserve">Wójt Gminy Krzęcin obwieszczeniem z dnia </w:t>
      </w:r>
      <w:r w:rsidR="00584787">
        <w:rPr>
          <w:rFonts w:ascii="Times New Roman" w:hAnsi="Times New Roman" w:cs="Times New Roman"/>
          <w:sz w:val="24"/>
          <w:szCs w:val="24"/>
        </w:rPr>
        <w:t>8 lutego 2023 r. znak GPKOŚ.6220.3.14</w:t>
      </w:r>
      <w:r w:rsidR="00C676C1">
        <w:rPr>
          <w:rFonts w:ascii="Times New Roman" w:hAnsi="Times New Roman" w:cs="Times New Roman"/>
          <w:sz w:val="24"/>
          <w:szCs w:val="24"/>
        </w:rPr>
        <w:t>.2021</w:t>
      </w:r>
      <w:r w:rsidR="008207AF">
        <w:rPr>
          <w:rFonts w:ascii="Times New Roman" w:hAnsi="Times New Roman" w:cs="Times New Roman"/>
          <w:sz w:val="24"/>
          <w:szCs w:val="24"/>
        </w:rPr>
        <w:t>.AK podał do publicznej wiadomości informację o prowadzonym postępowaniu w sprawie oceny oddziaływania na środowisko przedmiotowego przedsięwzięcia i rozpoczęciu udziału społeczeństwa w postępowaniu, w sprawie wydania decyzji o środowiskowych uwarunkowaniach dla inwestycji polegającej na:</w:t>
      </w:r>
      <w:r w:rsidR="00E3153F" w:rsidRPr="00E3153F">
        <w:rPr>
          <w:rFonts w:ascii="Times New Roman" w:hAnsi="Times New Roman" w:cs="Times New Roman"/>
          <w:sz w:val="24"/>
          <w:szCs w:val="24"/>
        </w:rPr>
        <w:t xml:space="preserve"> </w:t>
      </w:r>
      <w:r w:rsidR="00E3153F">
        <w:rPr>
          <w:rFonts w:ascii="Times New Roman" w:hAnsi="Times New Roman" w:cs="Times New Roman"/>
          <w:sz w:val="24"/>
          <w:szCs w:val="24"/>
        </w:rPr>
        <w:t>budowie „Farma fotowoltaiczna Chłopowo” na działce o nr ewid845/1, 846/1, 847, 860 w obrębie Chłopowo,</w:t>
      </w:r>
      <w:r w:rsidR="00C676C1" w:rsidRPr="00C676C1">
        <w:rPr>
          <w:rFonts w:ascii="Times New Roman" w:hAnsi="Times New Roman" w:cs="Times New Roman"/>
          <w:sz w:val="24"/>
          <w:szCs w:val="24"/>
        </w:rPr>
        <w:t xml:space="preserve"> </w:t>
      </w:r>
      <w:r w:rsidR="008207AF">
        <w:rPr>
          <w:rFonts w:ascii="Times New Roman" w:hAnsi="Times New Roman" w:cs="Times New Roman"/>
          <w:sz w:val="24"/>
          <w:szCs w:val="24"/>
        </w:rPr>
        <w:t>oraz poinformował o możliwości, sposobie i miejscu składania uwag i wniosków wskazując</w:t>
      </w:r>
      <w:r w:rsidR="00883900">
        <w:rPr>
          <w:rFonts w:ascii="Times New Roman" w:hAnsi="Times New Roman" w:cs="Times New Roman"/>
          <w:sz w:val="24"/>
          <w:szCs w:val="24"/>
        </w:rPr>
        <w:t xml:space="preserve"> 30 dniowy termin ich składania. </w:t>
      </w:r>
      <w:r w:rsidR="008207AF">
        <w:rPr>
          <w:rFonts w:ascii="Times New Roman" w:hAnsi="Times New Roman" w:cs="Times New Roman"/>
          <w:sz w:val="24"/>
          <w:szCs w:val="24"/>
        </w:rPr>
        <w:t xml:space="preserve">Informacja została podana do publicznej wiadomości poprzez wywieszenie na tablicy ogłoszeń tut. urzędu a także w miejscowości </w:t>
      </w:r>
      <w:r w:rsidR="00F51546">
        <w:rPr>
          <w:rFonts w:ascii="Times New Roman" w:hAnsi="Times New Roman" w:cs="Times New Roman"/>
          <w:sz w:val="24"/>
          <w:szCs w:val="24"/>
        </w:rPr>
        <w:t>Chłopowo</w:t>
      </w:r>
      <w:r w:rsidR="00351693">
        <w:rPr>
          <w:rFonts w:ascii="Times New Roman" w:hAnsi="Times New Roman" w:cs="Times New Roman"/>
          <w:sz w:val="24"/>
          <w:szCs w:val="24"/>
        </w:rPr>
        <w:t xml:space="preserve"> </w:t>
      </w:r>
      <w:r w:rsidR="008207AF">
        <w:rPr>
          <w:rFonts w:ascii="Times New Roman" w:hAnsi="Times New Roman" w:cs="Times New Roman"/>
          <w:sz w:val="24"/>
          <w:szCs w:val="24"/>
        </w:rPr>
        <w:t xml:space="preserve">poprzez zamieszczenie na stronie internetowej Biuletynu Informacji Publicznej Urzędu Gminy w Krzęcinie. We </w:t>
      </w:r>
      <w:r w:rsidR="008207AF">
        <w:rPr>
          <w:rFonts w:ascii="Times New Roman" w:hAnsi="Times New Roman" w:cs="Times New Roman"/>
          <w:sz w:val="24"/>
          <w:szCs w:val="24"/>
        </w:rPr>
        <w:lastRenderedPageBreak/>
        <w:t>wskazanym terminie w związku z przeprowadzonym postępowaniem wymagającym udziału społeczeństwa uwagi i wnioski nie zostały złożone.</w:t>
      </w:r>
    </w:p>
    <w:p w:rsidR="00C54036" w:rsidRDefault="00C54036" w:rsidP="00924C83">
      <w:pPr>
        <w:ind w:firstLine="708"/>
        <w:rPr>
          <w:rFonts w:ascii="Times New Roman" w:hAnsi="Times New Roman" w:cs="Times New Roman"/>
          <w:sz w:val="24"/>
          <w:szCs w:val="24"/>
        </w:rPr>
      </w:pPr>
      <w:r>
        <w:rPr>
          <w:rFonts w:ascii="Times New Roman" w:hAnsi="Times New Roman" w:cs="Times New Roman"/>
          <w:sz w:val="24"/>
          <w:szCs w:val="24"/>
        </w:rPr>
        <w:t xml:space="preserve">W postanowieniu z dnia </w:t>
      </w:r>
      <w:r w:rsidR="0091448C">
        <w:rPr>
          <w:rFonts w:ascii="Times New Roman" w:hAnsi="Times New Roman" w:cs="Times New Roman"/>
          <w:sz w:val="24"/>
          <w:szCs w:val="24"/>
        </w:rPr>
        <w:t>9 marca 2023</w:t>
      </w:r>
      <w:r w:rsidR="00924C83">
        <w:rPr>
          <w:rFonts w:ascii="Times New Roman" w:hAnsi="Times New Roman" w:cs="Times New Roman"/>
          <w:sz w:val="24"/>
          <w:szCs w:val="24"/>
        </w:rPr>
        <w:t xml:space="preserve"> r. znak</w:t>
      </w:r>
      <w:r w:rsidR="00F72D1B">
        <w:rPr>
          <w:rFonts w:ascii="Times New Roman" w:hAnsi="Times New Roman" w:cs="Times New Roman"/>
          <w:sz w:val="24"/>
          <w:szCs w:val="24"/>
        </w:rPr>
        <w:t xml:space="preserve"> </w:t>
      </w:r>
      <w:r w:rsidR="0091448C">
        <w:rPr>
          <w:rFonts w:ascii="Times New Roman" w:hAnsi="Times New Roman" w:cs="Times New Roman"/>
          <w:sz w:val="24"/>
          <w:szCs w:val="24"/>
        </w:rPr>
        <w:t>WONS.4221.1.7.2023</w:t>
      </w:r>
      <w:r w:rsidR="00924C83">
        <w:rPr>
          <w:rFonts w:ascii="Times New Roman" w:hAnsi="Times New Roman" w:cs="Times New Roman"/>
          <w:sz w:val="24"/>
          <w:szCs w:val="24"/>
        </w:rPr>
        <w:t>.</w:t>
      </w:r>
      <w:r w:rsidR="0091448C">
        <w:rPr>
          <w:rFonts w:ascii="Times New Roman" w:hAnsi="Times New Roman" w:cs="Times New Roman"/>
          <w:sz w:val="24"/>
          <w:szCs w:val="24"/>
        </w:rPr>
        <w:t>PP</w:t>
      </w:r>
      <w:r w:rsidR="00924C83">
        <w:rPr>
          <w:rFonts w:ascii="Times New Roman" w:hAnsi="Times New Roman" w:cs="Times New Roman"/>
          <w:sz w:val="24"/>
          <w:szCs w:val="24"/>
        </w:rPr>
        <w:t xml:space="preserve"> Regionalny Dyrektor Ochrony Środowiska po zapoznaniu się z całością przedłożonej dokumentacji dokonał oceny oddziaływania przedmiotowej inwestycji na środowisko w zakresie jego poszczególnych komponentów i postanowił uzgodnić planowaną inwestycję oraz ustalić war</w:t>
      </w:r>
      <w:r w:rsidR="000C6951">
        <w:rPr>
          <w:rFonts w:ascii="Times New Roman" w:hAnsi="Times New Roman" w:cs="Times New Roman"/>
          <w:sz w:val="24"/>
          <w:szCs w:val="24"/>
        </w:rPr>
        <w:t>unki realizacji przedsięwzięcia, które zostały uwzględnione w orzeczeniu niniejszej decyzji.</w:t>
      </w:r>
      <w:r w:rsidR="00924C83">
        <w:rPr>
          <w:rFonts w:ascii="Times New Roman" w:hAnsi="Times New Roman" w:cs="Times New Roman"/>
          <w:sz w:val="24"/>
          <w:szCs w:val="24"/>
        </w:rPr>
        <w:t xml:space="preserve"> Organ uznał, że posiadane na etapie wydawania decyzji o środowiskowych uwarunkowaniach dane na temat przedsięwzięcia i elementów środowiska są wystarczające, aby ocenić jego oddziaływanie na środowisko. W przeprowadzonym post</w:t>
      </w:r>
      <w:r w:rsidR="004B2C82">
        <w:rPr>
          <w:rFonts w:ascii="Times New Roman" w:hAnsi="Times New Roman" w:cs="Times New Roman"/>
          <w:sz w:val="24"/>
          <w:szCs w:val="24"/>
        </w:rPr>
        <w:t xml:space="preserve">ępowaniu zwrócono uwagę na uwarunkowania w zakresie emisji hałasu, emisji zanieczyszczeń do powietrza, wpływu przedsięwzięcia na środowisko gruntowo wodne i rozpoznane oddziaływania na środowisko przyrodnicze, w tym na obszary chronione. W oparciu o informacje zawarte w dokumentacji zostały zdefiniowane warunki realizacji oraz </w:t>
      </w:r>
      <w:r w:rsidR="00AD037A">
        <w:rPr>
          <w:rFonts w:ascii="Times New Roman" w:hAnsi="Times New Roman" w:cs="Times New Roman"/>
          <w:sz w:val="24"/>
          <w:szCs w:val="24"/>
        </w:rPr>
        <w:t>eksploatacji</w:t>
      </w:r>
      <w:r w:rsidR="004B2C82">
        <w:rPr>
          <w:rFonts w:ascii="Times New Roman" w:hAnsi="Times New Roman" w:cs="Times New Roman"/>
          <w:sz w:val="24"/>
          <w:szCs w:val="24"/>
        </w:rPr>
        <w:t xml:space="preserve"> </w:t>
      </w:r>
      <w:r w:rsidR="00AD037A">
        <w:rPr>
          <w:rFonts w:ascii="Times New Roman" w:hAnsi="Times New Roman" w:cs="Times New Roman"/>
          <w:sz w:val="24"/>
          <w:szCs w:val="24"/>
        </w:rPr>
        <w:t>przedsięwzięcia, zapewniające ochronę środowiska. Ponadto organ uznał, że dla planowanego zamierzenia nie istnieje potrzeba ustalenia ob</w:t>
      </w:r>
      <w:r w:rsidR="00797ACA">
        <w:rPr>
          <w:rFonts w:ascii="Times New Roman" w:hAnsi="Times New Roman" w:cs="Times New Roman"/>
          <w:sz w:val="24"/>
          <w:szCs w:val="24"/>
        </w:rPr>
        <w:t>szaru ograniczonego użytkowania</w:t>
      </w:r>
      <w:r w:rsidR="00AD037A">
        <w:rPr>
          <w:rFonts w:ascii="Times New Roman" w:hAnsi="Times New Roman" w:cs="Times New Roman"/>
          <w:sz w:val="24"/>
          <w:szCs w:val="24"/>
        </w:rPr>
        <w:t xml:space="preserve"> </w:t>
      </w:r>
      <w:r w:rsidR="00797ACA">
        <w:rPr>
          <w:rFonts w:ascii="Times New Roman" w:hAnsi="Times New Roman" w:cs="Times New Roman"/>
          <w:sz w:val="24"/>
          <w:szCs w:val="24"/>
        </w:rPr>
        <w:t>oraz</w:t>
      </w:r>
      <w:r w:rsidR="00AD037A">
        <w:rPr>
          <w:rFonts w:ascii="Times New Roman" w:hAnsi="Times New Roman" w:cs="Times New Roman"/>
          <w:sz w:val="24"/>
          <w:szCs w:val="24"/>
        </w:rPr>
        <w:t xml:space="preserve"> nie jest wymagane przeprowadzenie ponownej oceny oddziaływania na środowisko i analizy </w:t>
      </w:r>
      <w:r w:rsidR="00812D12">
        <w:rPr>
          <w:rFonts w:ascii="Times New Roman" w:hAnsi="Times New Roman" w:cs="Times New Roman"/>
          <w:sz w:val="24"/>
          <w:szCs w:val="24"/>
        </w:rPr>
        <w:t>porealizacyjnej</w:t>
      </w:r>
      <w:r w:rsidR="00AD037A">
        <w:rPr>
          <w:rFonts w:ascii="Times New Roman" w:hAnsi="Times New Roman" w:cs="Times New Roman"/>
          <w:sz w:val="24"/>
          <w:szCs w:val="24"/>
        </w:rPr>
        <w:t>.</w:t>
      </w:r>
    </w:p>
    <w:p w:rsidR="008D7216" w:rsidRDefault="008D7216" w:rsidP="00924C83">
      <w:pPr>
        <w:ind w:firstLine="708"/>
        <w:rPr>
          <w:rFonts w:ascii="Times New Roman" w:hAnsi="Times New Roman" w:cs="Times New Roman"/>
          <w:sz w:val="24"/>
          <w:szCs w:val="24"/>
        </w:rPr>
      </w:pPr>
      <w:r>
        <w:rPr>
          <w:rFonts w:ascii="Times New Roman" w:hAnsi="Times New Roman" w:cs="Times New Roman"/>
          <w:sz w:val="24"/>
          <w:szCs w:val="24"/>
        </w:rPr>
        <w:t>Zgodnie z art. 10 i art.49 ustawy z dnia 14 czerwca 1960 r. Kodeks postępowania</w:t>
      </w:r>
      <w:r w:rsidR="004E13B7">
        <w:rPr>
          <w:rFonts w:ascii="Times New Roman" w:hAnsi="Times New Roman" w:cs="Times New Roman"/>
          <w:sz w:val="24"/>
          <w:szCs w:val="24"/>
        </w:rPr>
        <w:t xml:space="preserve"> administracyjnego (Dz.U. z 2023 r. poz.775</w:t>
      </w:r>
      <w:r w:rsidR="00496A20">
        <w:rPr>
          <w:rFonts w:ascii="Times New Roman" w:hAnsi="Times New Roman" w:cs="Times New Roman"/>
          <w:sz w:val="24"/>
          <w:szCs w:val="24"/>
        </w:rPr>
        <w:t xml:space="preserve"> ze zm.</w:t>
      </w:r>
      <w:r>
        <w:rPr>
          <w:rFonts w:ascii="Times New Roman" w:hAnsi="Times New Roman" w:cs="Times New Roman"/>
          <w:sz w:val="24"/>
          <w:szCs w:val="24"/>
        </w:rPr>
        <w:t xml:space="preserve">) w związku z art. 74 ust.3 ustawy ooś, przed wydaniem niniejszej decyzji </w:t>
      </w:r>
      <w:r w:rsidR="00496A20">
        <w:rPr>
          <w:rFonts w:ascii="Times New Roman" w:hAnsi="Times New Roman" w:cs="Times New Roman"/>
          <w:sz w:val="24"/>
          <w:szCs w:val="24"/>
        </w:rPr>
        <w:t xml:space="preserve">tutejszy </w:t>
      </w:r>
      <w:r>
        <w:rPr>
          <w:rFonts w:ascii="Times New Roman" w:hAnsi="Times New Roman" w:cs="Times New Roman"/>
          <w:sz w:val="24"/>
          <w:szCs w:val="24"/>
        </w:rPr>
        <w:t xml:space="preserve">organ poinformował strony o możliwości wypowiedzenia się do zebranych w sprawie dowodów i materiałów oraz zgłoszonych żądań </w:t>
      </w:r>
      <w:r w:rsidR="00C86CD3">
        <w:rPr>
          <w:rFonts w:ascii="Times New Roman" w:hAnsi="Times New Roman" w:cs="Times New Roman"/>
          <w:sz w:val="24"/>
          <w:szCs w:val="24"/>
        </w:rPr>
        <w:br/>
        <w:t>(</w:t>
      </w:r>
      <w:r>
        <w:rPr>
          <w:rFonts w:ascii="Times New Roman" w:hAnsi="Times New Roman" w:cs="Times New Roman"/>
          <w:sz w:val="24"/>
          <w:szCs w:val="24"/>
        </w:rPr>
        <w:t xml:space="preserve">obwieszenie wywieszono w dniu </w:t>
      </w:r>
      <w:r w:rsidR="004E13B7">
        <w:rPr>
          <w:rFonts w:ascii="Times New Roman" w:hAnsi="Times New Roman" w:cs="Times New Roman"/>
          <w:sz w:val="24"/>
          <w:szCs w:val="24"/>
        </w:rPr>
        <w:t>23 marca 2023 r.) znak GPKOŚ.6220.3.17</w:t>
      </w:r>
      <w:r w:rsidR="00F54EFA">
        <w:rPr>
          <w:rFonts w:ascii="Times New Roman" w:hAnsi="Times New Roman" w:cs="Times New Roman"/>
          <w:sz w:val="24"/>
          <w:szCs w:val="24"/>
        </w:rPr>
        <w:t>.2021</w:t>
      </w:r>
      <w:r>
        <w:rPr>
          <w:rFonts w:ascii="Times New Roman" w:hAnsi="Times New Roman" w:cs="Times New Roman"/>
          <w:sz w:val="24"/>
          <w:szCs w:val="24"/>
        </w:rPr>
        <w:t xml:space="preserve">.AK. Strony postępowania nie wniosły żadnych wniosków i uwag co do zebranych dowodów </w:t>
      </w:r>
      <w:r w:rsidR="00131C75">
        <w:rPr>
          <w:rFonts w:ascii="Times New Roman" w:hAnsi="Times New Roman" w:cs="Times New Roman"/>
          <w:sz w:val="24"/>
          <w:szCs w:val="24"/>
        </w:rPr>
        <w:br/>
      </w:r>
      <w:r>
        <w:rPr>
          <w:rFonts w:ascii="Times New Roman" w:hAnsi="Times New Roman" w:cs="Times New Roman"/>
          <w:sz w:val="24"/>
          <w:szCs w:val="24"/>
        </w:rPr>
        <w:t>i materiałów w przedmiotowym postępowaniu.</w:t>
      </w:r>
    </w:p>
    <w:p w:rsidR="00736564" w:rsidRDefault="00736564" w:rsidP="00736564">
      <w:pPr>
        <w:ind w:firstLine="708"/>
        <w:rPr>
          <w:rFonts w:ascii="Times New Roman" w:hAnsi="Times New Roman" w:cs="Times New Roman"/>
          <w:sz w:val="24"/>
          <w:szCs w:val="24"/>
        </w:rPr>
      </w:pPr>
      <w:r>
        <w:rPr>
          <w:rFonts w:ascii="Times New Roman" w:hAnsi="Times New Roman" w:cs="Times New Roman"/>
          <w:sz w:val="24"/>
          <w:szCs w:val="24"/>
        </w:rPr>
        <w:t xml:space="preserve">Biorąc pod uwagę ustalenia zawarte w raporcie o oddziaływaniu przedsięwzięcia na środowisko, opinię Państwowego Powiatowego Inspektora </w:t>
      </w:r>
      <w:r w:rsidR="00496A20">
        <w:rPr>
          <w:rFonts w:ascii="Times New Roman" w:hAnsi="Times New Roman" w:cs="Times New Roman"/>
          <w:sz w:val="24"/>
          <w:szCs w:val="24"/>
        </w:rPr>
        <w:t>Sanitarnego w Choszcznie, opinię</w:t>
      </w:r>
      <w:r>
        <w:rPr>
          <w:rFonts w:ascii="Times New Roman" w:hAnsi="Times New Roman" w:cs="Times New Roman"/>
          <w:sz w:val="24"/>
          <w:szCs w:val="24"/>
        </w:rPr>
        <w:t xml:space="preserve"> Dyrektora Zarządu Zlewni w Stargardzie Państwowego Gospodarstwa Wodne</w:t>
      </w:r>
      <w:r w:rsidR="00496A20">
        <w:rPr>
          <w:rFonts w:ascii="Times New Roman" w:hAnsi="Times New Roman" w:cs="Times New Roman"/>
          <w:sz w:val="24"/>
          <w:szCs w:val="24"/>
        </w:rPr>
        <w:t>go Wody Polskie oraz uzgodnienie</w:t>
      </w:r>
      <w:r>
        <w:rPr>
          <w:rFonts w:ascii="Times New Roman" w:hAnsi="Times New Roman" w:cs="Times New Roman"/>
          <w:sz w:val="24"/>
          <w:szCs w:val="24"/>
        </w:rPr>
        <w:t xml:space="preserve"> </w:t>
      </w:r>
      <w:r w:rsidR="009329E8">
        <w:rPr>
          <w:rFonts w:ascii="Times New Roman" w:hAnsi="Times New Roman" w:cs="Times New Roman"/>
          <w:sz w:val="24"/>
          <w:szCs w:val="24"/>
        </w:rPr>
        <w:t>Regionalnego Dyrektora Ochrony Środowiska w Szczecinie, organ prowadzący postę</w:t>
      </w:r>
      <w:r w:rsidR="00496A20">
        <w:rPr>
          <w:rFonts w:ascii="Times New Roman" w:hAnsi="Times New Roman" w:cs="Times New Roman"/>
          <w:sz w:val="24"/>
          <w:szCs w:val="24"/>
        </w:rPr>
        <w:t>powanie stwierdził co następuje.</w:t>
      </w:r>
    </w:p>
    <w:p w:rsidR="009329E8" w:rsidRDefault="009329E8" w:rsidP="00736564">
      <w:pPr>
        <w:ind w:firstLine="708"/>
        <w:rPr>
          <w:rFonts w:ascii="Times New Roman" w:hAnsi="Times New Roman" w:cs="Times New Roman"/>
          <w:sz w:val="24"/>
          <w:szCs w:val="24"/>
        </w:rPr>
      </w:pPr>
      <w:r>
        <w:rPr>
          <w:rFonts w:ascii="Times New Roman" w:hAnsi="Times New Roman" w:cs="Times New Roman"/>
          <w:sz w:val="24"/>
          <w:szCs w:val="24"/>
        </w:rPr>
        <w:t xml:space="preserve">Przedmiotem inwestycji jest budowa </w:t>
      </w:r>
      <w:r w:rsidR="00AB1319">
        <w:rPr>
          <w:rFonts w:ascii="Times New Roman" w:hAnsi="Times New Roman" w:cs="Times New Roman"/>
          <w:sz w:val="24"/>
          <w:szCs w:val="24"/>
        </w:rPr>
        <w:t xml:space="preserve">farmy fotowoltaicznej o mocy do </w:t>
      </w:r>
      <w:r w:rsidR="00EC0A58">
        <w:rPr>
          <w:rFonts w:ascii="Times New Roman" w:hAnsi="Times New Roman" w:cs="Times New Roman"/>
          <w:sz w:val="24"/>
          <w:szCs w:val="24"/>
        </w:rPr>
        <w:t>18</w:t>
      </w:r>
      <w:r w:rsidR="00AB1319">
        <w:rPr>
          <w:rFonts w:ascii="Times New Roman" w:hAnsi="Times New Roman" w:cs="Times New Roman"/>
          <w:sz w:val="24"/>
          <w:szCs w:val="24"/>
        </w:rPr>
        <w:t xml:space="preserve"> MW wraz z niezbędną infrastrukturą techniczną. W wyniku realizacji inwestycji przewiduje się:</w:t>
      </w:r>
    </w:p>
    <w:p w:rsidR="000620F1" w:rsidRDefault="0072304D" w:rsidP="0025635F">
      <w:pPr>
        <w:ind w:firstLine="708"/>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5635F">
        <w:rPr>
          <w:rFonts w:ascii="Times New Roman" w:hAnsi="Times New Roman" w:cs="Times New Roman"/>
          <w:sz w:val="24"/>
          <w:szCs w:val="24"/>
        </w:rPr>
        <w:t>wolnostojące stalowe lub aluminiowe konstrukcie wsporcze</w:t>
      </w:r>
      <w:r w:rsidR="00DA55DF">
        <w:rPr>
          <w:rFonts w:ascii="Times New Roman" w:hAnsi="Times New Roman" w:cs="Times New Roman"/>
          <w:sz w:val="24"/>
          <w:szCs w:val="24"/>
        </w:rPr>
        <w:t xml:space="preserve"> zagłębionych w grunt przy użyciu kafara</w:t>
      </w:r>
      <w:r w:rsidR="0025635F">
        <w:rPr>
          <w:rFonts w:ascii="Times New Roman" w:hAnsi="Times New Roman" w:cs="Times New Roman"/>
          <w:sz w:val="24"/>
          <w:szCs w:val="24"/>
        </w:rPr>
        <w:t xml:space="preserve"> z panelami fotowoltaicznymi w ilości do 60 000 szt. o łącznej mocy nie przekraczającej 18 MW,</w:t>
      </w:r>
    </w:p>
    <w:p w:rsidR="0025635F" w:rsidRDefault="0025635F" w:rsidP="0025635F">
      <w:pPr>
        <w:ind w:firstLine="708"/>
        <w:rPr>
          <w:rFonts w:ascii="Times New Roman" w:hAnsi="Times New Roman" w:cs="Times New Roman"/>
          <w:sz w:val="24"/>
          <w:szCs w:val="24"/>
        </w:rPr>
      </w:pPr>
      <w:r>
        <w:rPr>
          <w:rFonts w:ascii="Times New Roman" w:hAnsi="Times New Roman" w:cs="Times New Roman"/>
          <w:sz w:val="24"/>
          <w:szCs w:val="24"/>
        </w:rPr>
        <w:t>- ogniwa fotowoltaiczne na wolnostojących konstrukcjach wsporczych</w:t>
      </w:r>
      <w:r w:rsidR="00DA55DF">
        <w:rPr>
          <w:rFonts w:ascii="Times New Roman" w:hAnsi="Times New Roman" w:cs="Times New Roman"/>
          <w:sz w:val="24"/>
          <w:szCs w:val="24"/>
        </w:rPr>
        <w:t xml:space="preserve"> zagłębionych w grunt przy użyciu kafara</w:t>
      </w:r>
      <w:r>
        <w:rPr>
          <w:rFonts w:ascii="Times New Roman" w:hAnsi="Times New Roman" w:cs="Times New Roman"/>
          <w:sz w:val="24"/>
          <w:szCs w:val="24"/>
        </w:rPr>
        <w:t>,</w:t>
      </w:r>
    </w:p>
    <w:p w:rsidR="0025635F" w:rsidRDefault="0025635F" w:rsidP="0025635F">
      <w:pPr>
        <w:ind w:firstLine="708"/>
        <w:rPr>
          <w:rFonts w:ascii="Times New Roman" w:hAnsi="Times New Roman" w:cs="Times New Roman"/>
          <w:sz w:val="24"/>
          <w:szCs w:val="24"/>
        </w:rPr>
      </w:pPr>
      <w:r>
        <w:rPr>
          <w:rFonts w:ascii="Times New Roman" w:hAnsi="Times New Roman" w:cs="Times New Roman"/>
          <w:sz w:val="24"/>
          <w:szCs w:val="24"/>
        </w:rPr>
        <w:t>- podziemne linie elektroenergetyczne niskiego, średniego i wysokiego napięcia, linie światłowodowe, drogi dojazdowe wraz z miejscami postojowymi, place stałe i tymczasowe,</w:t>
      </w:r>
    </w:p>
    <w:p w:rsidR="0025635F" w:rsidRDefault="0025635F" w:rsidP="0025635F">
      <w:pPr>
        <w:ind w:firstLine="708"/>
        <w:rPr>
          <w:rFonts w:ascii="Times New Roman" w:hAnsi="Times New Roman" w:cs="Times New Roman"/>
          <w:sz w:val="24"/>
          <w:szCs w:val="24"/>
        </w:rPr>
      </w:pPr>
      <w:r>
        <w:rPr>
          <w:rFonts w:ascii="Times New Roman" w:hAnsi="Times New Roman" w:cs="Times New Roman"/>
          <w:sz w:val="24"/>
          <w:szCs w:val="24"/>
        </w:rPr>
        <w:t>- przekształtnik DC/AC (inwertery) podczepiane do konstrukcji wsporczych lub zlokalizowane w kontenerowej stacji (do 15 na 1MW),</w:t>
      </w:r>
    </w:p>
    <w:p w:rsidR="0025635F" w:rsidRDefault="0025635F" w:rsidP="0025635F">
      <w:pPr>
        <w:ind w:firstLine="708"/>
        <w:rPr>
          <w:rFonts w:ascii="Times New Roman" w:hAnsi="Times New Roman" w:cs="Times New Roman"/>
          <w:sz w:val="24"/>
          <w:szCs w:val="24"/>
        </w:rPr>
      </w:pPr>
      <w:r>
        <w:rPr>
          <w:rFonts w:ascii="Times New Roman" w:hAnsi="Times New Roman" w:cs="Times New Roman"/>
          <w:sz w:val="24"/>
          <w:szCs w:val="24"/>
        </w:rPr>
        <w:t>- wolnostojące kontenerowe stacje transformatorowe SN/nn ( do 1 szt. na 1 MW),</w:t>
      </w:r>
    </w:p>
    <w:p w:rsidR="0025635F" w:rsidRDefault="0025635F" w:rsidP="0025635F">
      <w:pPr>
        <w:ind w:firstLine="708"/>
        <w:rPr>
          <w:rFonts w:ascii="Times New Roman" w:hAnsi="Times New Roman" w:cs="Times New Roman"/>
          <w:sz w:val="24"/>
          <w:szCs w:val="24"/>
        </w:rPr>
      </w:pPr>
      <w:r>
        <w:rPr>
          <w:rFonts w:ascii="Times New Roman" w:hAnsi="Times New Roman" w:cs="Times New Roman"/>
          <w:sz w:val="24"/>
          <w:szCs w:val="24"/>
        </w:rPr>
        <w:t>- instalacja solarna prądu stałego,</w:t>
      </w:r>
    </w:p>
    <w:p w:rsidR="0025635F" w:rsidRDefault="0025635F" w:rsidP="0025635F">
      <w:pPr>
        <w:ind w:firstLine="708"/>
        <w:rPr>
          <w:rFonts w:ascii="Times New Roman" w:hAnsi="Times New Roman" w:cs="Times New Roman"/>
          <w:sz w:val="24"/>
          <w:szCs w:val="24"/>
        </w:rPr>
      </w:pPr>
      <w:r>
        <w:rPr>
          <w:rFonts w:ascii="Times New Roman" w:hAnsi="Times New Roman" w:cs="Times New Roman"/>
          <w:sz w:val="24"/>
          <w:szCs w:val="24"/>
        </w:rPr>
        <w:t>- trójfazowa instalacja elektryczna prądu przemiennego,</w:t>
      </w:r>
    </w:p>
    <w:p w:rsidR="0025635F" w:rsidRDefault="003A0909" w:rsidP="0025635F">
      <w:pPr>
        <w:ind w:firstLine="708"/>
        <w:rPr>
          <w:rFonts w:ascii="Times New Roman" w:hAnsi="Times New Roman" w:cs="Times New Roman"/>
          <w:sz w:val="24"/>
          <w:szCs w:val="24"/>
        </w:rPr>
      </w:pPr>
      <w:r>
        <w:rPr>
          <w:rFonts w:ascii="Times New Roman" w:hAnsi="Times New Roman" w:cs="Times New Roman"/>
          <w:sz w:val="24"/>
          <w:szCs w:val="24"/>
        </w:rPr>
        <w:t xml:space="preserve">- </w:t>
      </w:r>
      <w:r w:rsidR="0025635F">
        <w:rPr>
          <w:rFonts w:ascii="Times New Roman" w:hAnsi="Times New Roman" w:cs="Times New Roman"/>
          <w:sz w:val="24"/>
          <w:szCs w:val="24"/>
        </w:rPr>
        <w:t>układ pomiarowo-rozliczeniowy w miejscu dostarczenia/ odbioru energii elektrycznej,</w:t>
      </w:r>
    </w:p>
    <w:p w:rsidR="0025635F" w:rsidRDefault="0025635F" w:rsidP="0025635F">
      <w:pPr>
        <w:ind w:firstLine="708"/>
        <w:rPr>
          <w:rFonts w:ascii="Times New Roman" w:hAnsi="Times New Roman" w:cs="Times New Roman"/>
          <w:sz w:val="24"/>
          <w:szCs w:val="24"/>
        </w:rPr>
      </w:pPr>
      <w:r>
        <w:rPr>
          <w:rFonts w:ascii="Times New Roman" w:hAnsi="Times New Roman" w:cs="Times New Roman"/>
          <w:sz w:val="24"/>
          <w:szCs w:val="24"/>
        </w:rPr>
        <w:t>- układy pomiarowo-kontrolne za zaciskach systemu,</w:t>
      </w:r>
    </w:p>
    <w:p w:rsidR="0025635F" w:rsidRDefault="0025635F" w:rsidP="0025635F">
      <w:pPr>
        <w:ind w:firstLine="708"/>
        <w:rPr>
          <w:rFonts w:ascii="Times New Roman" w:hAnsi="Times New Roman" w:cs="Times New Roman"/>
          <w:sz w:val="24"/>
          <w:szCs w:val="24"/>
        </w:rPr>
      </w:pPr>
      <w:r>
        <w:rPr>
          <w:rFonts w:ascii="Times New Roman" w:hAnsi="Times New Roman" w:cs="Times New Roman"/>
          <w:sz w:val="24"/>
          <w:szCs w:val="24"/>
        </w:rPr>
        <w:t>- ochrona odgromowa i przeciwprzepięciowa,</w:t>
      </w:r>
    </w:p>
    <w:p w:rsidR="0025635F" w:rsidRDefault="0025635F" w:rsidP="0025635F">
      <w:pPr>
        <w:ind w:firstLine="708"/>
        <w:rPr>
          <w:rFonts w:ascii="Times New Roman" w:hAnsi="Times New Roman" w:cs="Times New Roman"/>
          <w:sz w:val="24"/>
          <w:szCs w:val="24"/>
        </w:rPr>
      </w:pPr>
      <w:r>
        <w:rPr>
          <w:rFonts w:ascii="Times New Roman" w:hAnsi="Times New Roman" w:cs="Times New Roman"/>
          <w:sz w:val="24"/>
          <w:szCs w:val="24"/>
        </w:rPr>
        <w:t>- ogrodzenie o wysokości do ok. 2,5 m,</w:t>
      </w:r>
    </w:p>
    <w:p w:rsidR="0025635F" w:rsidRDefault="0025635F" w:rsidP="0025635F">
      <w:pPr>
        <w:ind w:firstLine="708"/>
        <w:rPr>
          <w:rFonts w:ascii="Times New Roman" w:hAnsi="Times New Roman" w:cs="Times New Roman"/>
          <w:sz w:val="24"/>
          <w:szCs w:val="24"/>
        </w:rPr>
      </w:pPr>
      <w:r>
        <w:rPr>
          <w:rFonts w:ascii="Times New Roman" w:hAnsi="Times New Roman" w:cs="Times New Roman"/>
          <w:sz w:val="24"/>
          <w:szCs w:val="24"/>
        </w:rPr>
        <w:t>- oświetlenie terenu o wysokości do ok. 4 m.</w:t>
      </w:r>
    </w:p>
    <w:p w:rsidR="00410B98" w:rsidRDefault="00410B98" w:rsidP="005A16FF">
      <w:pPr>
        <w:rPr>
          <w:rFonts w:ascii="Times New Roman" w:hAnsi="Times New Roman" w:cs="Times New Roman"/>
          <w:sz w:val="24"/>
          <w:szCs w:val="24"/>
        </w:rPr>
      </w:pPr>
      <w:r>
        <w:rPr>
          <w:rFonts w:ascii="Times New Roman" w:hAnsi="Times New Roman" w:cs="Times New Roman"/>
          <w:sz w:val="24"/>
          <w:szCs w:val="24"/>
        </w:rPr>
        <w:t>W przedłożonym raporcie przeanalizowano oddziaływanie planowanej inwestycji na środowisko, w szczególności w zakresie oddziaływania akustycznego, zanieczyszczenia powietrza</w:t>
      </w:r>
      <w:r w:rsidR="00A70455">
        <w:rPr>
          <w:rFonts w:ascii="Times New Roman" w:hAnsi="Times New Roman" w:cs="Times New Roman"/>
          <w:sz w:val="24"/>
          <w:szCs w:val="24"/>
        </w:rPr>
        <w:t>, zanieczyszczenia odpadami oraz oddziaływania na ludzi i elementy przyrodnicze, w tym na krajobraz.</w:t>
      </w:r>
    </w:p>
    <w:p w:rsidR="00F642C2" w:rsidRDefault="00A70455" w:rsidP="005A16FF">
      <w:pPr>
        <w:rPr>
          <w:rFonts w:ascii="Times New Roman" w:hAnsi="Times New Roman" w:cs="Times New Roman"/>
          <w:sz w:val="24"/>
          <w:szCs w:val="24"/>
        </w:rPr>
      </w:pPr>
      <w:r>
        <w:rPr>
          <w:rFonts w:ascii="Times New Roman" w:hAnsi="Times New Roman" w:cs="Times New Roman"/>
          <w:sz w:val="24"/>
          <w:szCs w:val="24"/>
        </w:rPr>
        <w:t xml:space="preserve">Na podstawie przedstawionych materiałów, stwierdzono, iż </w:t>
      </w:r>
      <w:r w:rsidR="00284C8F">
        <w:rPr>
          <w:rFonts w:ascii="Times New Roman" w:hAnsi="Times New Roman" w:cs="Times New Roman"/>
          <w:sz w:val="24"/>
          <w:szCs w:val="24"/>
        </w:rPr>
        <w:t>na etapie realizacji planowana inwestycja nie będzie znacząco negatywnie oddziaływać na środowisko.  Etap ten będzie wiązał się z posadowieniem konstrukcji wsporczych, które zostaną wbite w grunt w technologii bezfundamentowej</w:t>
      </w:r>
      <w:r w:rsidR="00137ED1">
        <w:rPr>
          <w:rFonts w:ascii="Times New Roman" w:hAnsi="Times New Roman" w:cs="Times New Roman"/>
          <w:sz w:val="24"/>
          <w:szCs w:val="24"/>
        </w:rPr>
        <w:t>. Na konstrukcjach zamontowane zostaną panele fotowoltaiczne</w:t>
      </w:r>
      <w:r w:rsidR="00F642C2">
        <w:rPr>
          <w:rFonts w:ascii="Times New Roman" w:hAnsi="Times New Roman" w:cs="Times New Roman"/>
          <w:sz w:val="24"/>
          <w:szCs w:val="24"/>
        </w:rPr>
        <w:t xml:space="preserve">. W fazie budowy planowana inwestycja będzie źródłem odpadów, ścieków, emisji gazów i pyłów do powietrza oraz hałasu do środowiska. Powstające w czasie prac odpady należy selektywnie </w:t>
      </w:r>
      <w:r w:rsidR="00F642C2">
        <w:rPr>
          <w:rFonts w:ascii="Times New Roman" w:hAnsi="Times New Roman" w:cs="Times New Roman"/>
          <w:sz w:val="24"/>
          <w:szCs w:val="24"/>
        </w:rPr>
        <w:lastRenderedPageBreak/>
        <w:t>magazynować w odpowiednio do tego przystosowanych miejscach, pojemnikach i kontenerach, w sposób najmniej zagrażający środowisku i przekazywać uprawnionym odbior</w:t>
      </w:r>
      <w:r w:rsidR="00B74EDF">
        <w:rPr>
          <w:rFonts w:ascii="Times New Roman" w:hAnsi="Times New Roman" w:cs="Times New Roman"/>
          <w:sz w:val="24"/>
          <w:szCs w:val="24"/>
        </w:rPr>
        <w:t>c</w:t>
      </w:r>
      <w:r w:rsidR="00F642C2">
        <w:rPr>
          <w:rFonts w:ascii="Times New Roman" w:hAnsi="Times New Roman" w:cs="Times New Roman"/>
          <w:sz w:val="24"/>
          <w:szCs w:val="24"/>
        </w:rPr>
        <w:t xml:space="preserve">om. Ponadto należy zapobiegać ich powstaniu oraz ograniczać ich ilość, a powstałe masy ziemne należy </w:t>
      </w:r>
      <w:r w:rsidR="00B74EDF">
        <w:rPr>
          <w:rFonts w:ascii="Times New Roman" w:hAnsi="Times New Roman" w:cs="Times New Roman"/>
          <w:sz w:val="24"/>
          <w:szCs w:val="24"/>
        </w:rPr>
        <w:t xml:space="preserve">wykorzystać do wyrównania terenu w obrębie inwestycji. Ścieki bytowe należy </w:t>
      </w:r>
      <w:r w:rsidR="00F642C2">
        <w:rPr>
          <w:rFonts w:ascii="Times New Roman" w:hAnsi="Times New Roman" w:cs="Times New Roman"/>
          <w:sz w:val="24"/>
          <w:szCs w:val="24"/>
        </w:rPr>
        <w:t>gromadzić w szczelnych zbiornikach bezodpływowych i wywozić za pośrednictwem specjalistycznych firm.</w:t>
      </w:r>
    </w:p>
    <w:p w:rsidR="00931799" w:rsidRPr="00931799" w:rsidRDefault="00931799" w:rsidP="00931799">
      <w:pPr>
        <w:pStyle w:val="Teksttreci20"/>
        <w:shd w:val="clear" w:color="auto" w:fill="auto"/>
        <w:spacing w:line="360" w:lineRule="auto"/>
        <w:ind w:firstLine="0"/>
        <w:jc w:val="both"/>
        <w:rPr>
          <w:sz w:val="24"/>
          <w:szCs w:val="24"/>
        </w:rPr>
      </w:pPr>
      <w:r w:rsidRPr="00931799">
        <w:rPr>
          <w:sz w:val="24"/>
          <w:szCs w:val="24"/>
        </w:rPr>
        <w:t>Występująca emisja gazów i pyłów do powietrza oraz hałasu pochodzić będzie ze środków transportu oraz używanego sprzętu. Prace związane z realizacją przedsięwzięcia należy wykonywać wyłącznie w porze dziennej, w godz. 6.00 - 22.00, z ich ograniczeniem w godzinach wieczornych. Ponadto do zamierzonych prac stosować tylko sprzęt sprawny pod względem technicznym charakteryzujący się niską emisyjnością zanieczyszczeń do powietrza oraz hałasu do środowiska. Należy również wyłączać silniki i urządzenia niepracujące w danej chwili oraz minimalizować czas pracy silników na najwyższych obrotach.</w:t>
      </w:r>
    </w:p>
    <w:p w:rsidR="00931799" w:rsidRPr="00931799" w:rsidRDefault="00931799" w:rsidP="00931799">
      <w:pPr>
        <w:pStyle w:val="Teksttreci20"/>
        <w:shd w:val="clear" w:color="auto" w:fill="auto"/>
        <w:spacing w:line="360" w:lineRule="auto"/>
        <w:ind w:firstLine="0"/>
        <w:jc w:val="both"/>
        <w:rPr>
          <w:sz w:val="24"/>
          <w:szCs w:val="24"/>
        </w:rPr>
      </w:pPr>
      <w:r w:rsidRPr="00931799">
        <w:rPr>
          <w:sz w:val="24"/>
          <w:szCs w:val="24"/>
        </w:rPr>
        <w:t>Ponadto w celu minimalizacji oddziaływania inwestycji na środowisko, podłoże zaplecza budowy należy zabezpieczyć przed ewentualnym wyciekiem substancji ropopochodnych z urządzeń i maszyn oraz środków transportu (np. płytami drogowymi), a wszelkie prace ziemne wykonywać ze szczególną ostrożnością, w sposób zapewniający ochronę gruntu przed zanieczyszczeniem, w szczególności substancjami ropopochodnymi. Wszelkie uciążliwości pochodzące z fazy budowy będą miały charakter okresowy i ustaną wraz z zakończeniem prowadzonych prac.</w:t>
      </w:r>
    </w:p>
    <w:p w:rsidR="00931799" w:rsidRDefault="00931799" w:rsidP="00A06839">
      <w:pPr>
        <w:pStyle w:val="Teksttreci20"/>
        <w:shd w:val="clear" w:color="auto" w:fill="auto"/>
        <w:spacing w:line="360" w:lineRule="auto"/>
        <w:ind w:firstLine="0"/>
        <w:jc w:val="both"/>
        <w:rPr>
          <w:sz w:val="24"/>
          <w:szCs w:val="24"/>
        </w:rPr>
      </w:pPr>
      <w:r w:rsidRPr="00A06839">
        <w:rPr>
          <w:sz w:val="24"/>
          <w:szCs w:val="24"/>
        </w:rPr>
        <w:t xml:space="preserve">Farma fotowoltaiczna będzie bezobsługowa i nie będzie wymagała budowy zaplecza socjalnego ani infrastruktury wodno-kanalizacyjnej. Wody opadowe na etapie eksploatacji przedsięwzięcia będą spływały do gruntu w sposób naturalny poprzez infiltrację. W ramach obsługi farmy będą prowadzone okresowe prace przeglądowe i konserwatorskie. Odpady z serwisowania nie będą magazynowane tylko na bieżąco przekazywane podmiotom zajmującym się zagospodarowywaniem odpadów. Do mycia paneli należy stosować wyłącznie wodę zdemineralizowaną. Transformatory zostaną umieszczone w kontenerach na szczelnym, utwardzonym podłożu. Na potrzeby planowanej instalacji farmy fotowoltaicznej wykorzystane zostaną suche żywiczne transformatory (bezolejowe) eliminujące ryzyko wycieków mogących powodować niebezpieczeństwo wybuchu i zanieczyszczenie środowiska gruntowo-wodnego lub transformatory olejowe. W przypadku zastosowania transformatorów olejowych, w celu ochrony środowiska gruntowo-wodnego, należy zastosować szczelne misy olejowe, mogące zmagazynować całą objętość oleju zawartego w transformatorze oraz wodę gaśniczą. </w:t>
      </w:r>
      <w:r w:rsidRPr="00A06839">
        <w:rPr>
          <w:sz w:val="24"/>
          <w:szCs w:val="24"/>
        </w:rPr>
        <w:lastRenderedPageBreak/>
        <w:t xml:space="preserve">Przedsięwzięcie będzie wiązało z emisją hałasu, której źródłem będą przede wszystkim pracujące stacje transformatorowe. </w:t>
      </w:r>
    </w:p>
    <w:p w:rsidR="00A144CF" w:rsidRPr="00A144CF" w:rsidRDefault="00A144CF" w:rsidP="00A144CF">
      <w:pPr>
        <w:pStyle w:val="Teksttreci20"/>
        <w:shd w:val="clear" w:color="auto" w:fill="auto"/>
        <w:spacing w:line="360" w:lineRule="auto"/>
        <w:ind w:firstLine="340"/>
        <w:jc w:val="both"/>
        <w:rPr>
          <w:sz w:val="24"/>
          <w:szCs w:val="24"/>
        </w:rPr>
      </w:pPr>
      <w:r w:rsidRPr="00A144CF">
        <w:rPr>
          <w:sz w:val="24"/>
          <w:szCs w:val="24"/>
        </w:rPr>
        <w:t>W celu minimalizacji oddziaływania prac budowlanych na środowisko przyrodnicze należy wyraźnie oznakować teren inwestycyjny, aby nie dochodziło do ingerencji poza obszar planowany do zagospodarowania. W miejscach tych również nie należy lokalizować zaplecza budowy. Prace należy prowadzić w sposób niepowodujący powstania zastoisk wodnych, które mogą służyć jako miejsce rozrodu płazów. Powstałe podczas prac wykopy należy zabezpieczyć oraz prowadzić regularne przeglądy ww. miejsc pod kątem obecności w nich zwierząt. Ponadto nie należy utwardzać powierzchni między panelami, które powinny zostać obsiane roślinnością zielną. Do tego celu należy wykorzystać rodzime gatunki roślin, z uwzględnieniem gatunków roślin miododajnych. Powyższe przyczyni się do powstania środowiska przyjaznego dla owadów, w tym pszczół czy trzmieli będących ważnymi zapylaczami roślin kwiatowych oraz stworzenia pod panelami terenu biologicznie czynnego, który będzie mógł być wykorzystywany przez zwierzęta. W celu umożliwienia swobodnej migracji drobnym zwierzętom, przedmiotowy teren należy ogrodzić zachowując prześwit szerokości minimum 20 cm pomiędzy ogrodzeniem a powierzchnią gruntu. Koszenie terenu farmy w sposób mechaniczny należy wykonywać od środka działki do zewnątrz oraz w miarę możliwości poza okresem prowadzenia prac polowych na terenach sąsiednich gruntów rolnych. Taka technika koszenia zmniejsza ryzyko nieumyślnego zabicia piskląt, czy młodych ssaków i tym samym zwierzęta mają możliwość ucieczki w kierunku nieskoszonych fragmentów roślinności i przemieszczenia się na zewnątrz działki w bezpieczne miejsce. Pierwsze koszenie należy wykonywać po 15 lipca, co znacznie zwiększy szanse na pomyślne wyprowadzenie ewentualnych lęgów gniazdujących ptaków. Dopuszcza się koszenie w okresie wcześniejszym, wyłącznie po uprzednim przeprowadzeniu oględzin terenu przez ornitologa i wykluczeniu wyprowadzania lęgów przez ptaki na terenie inwestycyjnym. Ponadto na etapie eksploatacji nie należy stosować środków chemicznych ograniczających wzrost roślin oraz elektronicznego systemu płoszenia zwierząt. Wskazano również na konieczność wykorzystania w panelach powłoki antyrefleksyjnej, zapobiegającej zjawisku olśnienia odbiciowego i zwiększającej sprawność pochłaniania światła słonecznego.</w:t>
      </w:r>
    </w:p>
    <w:p w:rsidR="00840E77" w:rsidRPr="00840E77" w:rsidRDefault="00840E77" w:rsidP="00840E77">
      <w:pPr>
        <w:pStyle w:val="Teksttreci20"/>
        <w:shd w:val="clear" w:color="auto" w:fill="auto"/>
        <w:spacing w:line="360" w:lineRule="auto"/>
        <w:ind w:firstLine="0"/>
        <w:jc w:val="both"/>
        <w:rPr>
          <w:sz w:val="24"/>
          <w:szCs w:val="24"/>
        </w:rPr>
      </w:pPr>
      <w:r w:rsidRPr="00840E77">
        <w:rPr>
          <w:sz w:val="24"/>
          <w:szCs w:val="24"/>
        </w:rPr>
        <w:t>Przy zastosowaniu powyższych warunków realizacja i eksploatacja projektowanego przedsięwzięcia nie będzie miała znaczącego negatywnego wpływu na środowisko przyrodnicze i nie wpłynie na zmniejszenie bioróżnorodności na tym terenie.</w:t>
      </w:r>
    </w:p>
    <w:p w:rsidR="00054683" w:rsidRDefault="00A913C9" w:rsidP="00A64998">
      <w:pPr>
        <w:rPr>
          <w:rFonts w:ascii="Times New Roman" w:hAnsi="Times New Roman" w:cs="Times New Roman"/>
          <w:sz w:val="24"/>
          <w:szCs w:val="24"/>
        </w:rPr>
      </w:pPr>
      <w:r>
        <w:rPr>
          <w:rFonts w:ascii="Times New Roman" w:hAnsi="Times New Roman" w:cs="Times New Roman"/>
          <w:sz w:val="24"/>
          <w:szCs w:val="24"/>
        </w:rPr>
        <w:tab/>
      </w:r>
      <w:r w:rsidR="00054683" w:rsidRPr="00401124">
        <w:rPr>
          <w:rFonts w:ascii="Times New Roman" w:hAnsi="Times New Roman" w:cs="Times New Roman"/>
          <w:sz w:val="24"/>
          <w:szCs w:val="24"/>
        </w:rPr>
        <w:t xml:space="preserve">Biorąc pod uwagę lokalizację inwestycji w odniesieniu do terenów cennych pod względem przyrodniczym, o których mowa w art. 6 ust. 1 ustawy z dnia 16 kwietnia 2004 r. o </w:t>
      </w:r>
      <w:r w:rsidR="00054683" w:rsidRPr="00401124">
        <w:rPr>
          <w:rFonts w:ascii="Times New Roman" w:hAnsi="Times New Roman" w:cs="Times New Roman"/>
          <w:sz w:val="24"/>
          <w:szCs w:val="24"/>
        </w:rPr>
        <w:lastRenderedPageBreak/>
        <w:t>ochronie przyrody (Dz. U. 2021 r., poz. 1098 ze zm.), planowana inwestycja zlokalizowana będzie w granicach obszaru chronionego krajobrazu „F” Bierzwnik, dla którego obowiązują zapisy Uchwały Nr XXXII/375/09 Sejmiku Województwa Zachodniopomorskiego z dnia 15 września 2009 r. w sprawie obszarów chronionego krajobrazu (Dz. Urz. Woj. Zach, z 14 kwietnia 2021 r., poz. 2091).</w:t>
      </w:r>
      <w:r w:rsidR="00054683">
        <w:rPr>
          <w:rFonts w:ascii="Times New Roman" w:hAnsi="Times New Roman" w:cs="Times New Roman"/>
          <w:sz w:val="24"/>
          <w:szCs w:val="24"/>
        </w:rPr>
        <w:t xml:space="preserve"> Na podstawie p</w:t>
      </w:r>
      <w:r w:rsidR="00206F73">
        <w:rPr>
          <w:rFonts w:ascii="Times New Roman" w:hAnsi="Times New Roman" w:cs="Times New Roman"/>
          <w:sz w:val="24"/>
          <w:szCs w:val="24"/>
        </w:rPr>
        <w:t>rzeprowadzonej</w:t>
      </w:r>
      <w:r w:rsidR="00054683" w:rsidRPr="00401124">
        <w:rPr>
          <w:rFonts w:ascii="Times New Roman" w:hAnsi="Times New Roman" w:cs="Times New Roman"/>
          <w:sz w:val="24"/>
          <w:szCs w:val="24"/>
        </w:rPr>
        <w:t xml:space="preserve"> analiz</w:t>
      </w:r>
      <w:r w:rsidR="00054683">
        <w:rPr>
          <w:rFonts w:ascii="Times New Roman" w:hAnsi="Times New Roman" w:cs="Times New Roman"/>
          <w:sz w:val="24"/>
          <w:szCs w:val="24"/>
        </w:rPr>
        <w:t>y</w:t>
      </w:r>
      <w:r w:rsidR="00054683" w:rsidRPr="00401124">
        <w:rPr>
          <w:rFonts w:ascii="Times New Roman" w:hAnsi="Times New Roman" w:cs="Times New Roman"/>
          <w:sz w:val="24"/>
          <w:szCs w:val="24"/>
        </w:rPr>
        <w:t xml:space="preserve"> </w:t>
      </w:r>
      <w:r w:rsidR="00054683">
        <w:rPr>
          <w:rFonts w:ascii="Times New Roman" w:hAnsi="Times New Roman" w:cs="Times New Roman"/>
          <w:sz w:val="24"/>
          <w:szCs w:val="24"/>
        </w:rPr>
        <w:t>tutejszy organ uznał</w:t>
      </w:r>
      <w:r w:rsidR="00054683" w:rsidRPr="00401124">
        <w:rPr>
          <w:rFonts w:ascii="Times New Roman" w:hAnsi="Times New Roman" w:cs="Times New Roman"/>
          <w:sz w:val="24"/>
          <w:szCs w:val="24"/>
        </w:rPr>
        <w:t xml:space="preserve">, iż realizacja i eksploatacja przedmiotowej inwestycji nie wpłynie znacząco na cele ochrony, dla których wyznaczono obszar chronionego krajobrazu „F” (Bierzwnik). </w:t>
      </w:r>
    </w:p>
    <w:p w:rsidR="00054683" w:rsidRDefault="00054683" w:rsidP="00054683">
      <w:pPr>
        <w:ind w:firstLine="708"/>
        <w:rPr>
          <w:rFonts w:ascii="Times New Roman" w:hAnsi="Times New Roman" w:cs="Times New Roman"/>
          <w:sz w:val="24"/>
          <w:szCs w:val="24"/>
        </w:rPr>
      </w:pPr>
      <w:r w:rsidRPr="0007638F">
        <w:rPr>
          <w:rFonts w:ascii="Times New Roman" w:hAnsi="Times New Roman" w:cs="Times New Roman"/>
          <w:sz w:val="24"/>
          <w:szCs w:val="24"/>
        </w:rPr>
        <w:t>Inwestycja zlokalizowana będzie również w granicach obszaru Natura 2000 Lasy Puszczy nad Drawą PLB320016, dla którego Regionalny Dyrektor Ochrony Środowiska w Szczecinie, Regionalny Dyrektor Ochrony Środowiska w Gorzowie Wielkopolskim oraz Regionalny Dyrektor Ochrony Środowiska w Poznaniu zarządzeniem z dnia 29 pa</w:t>
      </w:r>
      <w:r w:rsidR="005908F4">
        <w:rPr>
          <w:rFonts w:ascii="Times New Roman" w:hAnsi="Times New Roman" w:cs="Times New Roman"/>
          <w:sz w:val="24"/>
          <w:szCs w:val="24"/>
        </w:rPr>
        <w:t>ździernika 2021 r. ustanowili pl</w:t>
      </w:r>
      <w:r w:rsidRPr="0007638F">
        <w:rPr>
          <w:rFonts w:ascii="Times New Roman" w:hAnsi="Times New Roman" w:cs="Times New Roman"/>
          <w:sz w:val="24"/>
          <w:szCs w:val="24"/>
        </w:rPr>
        <w:t>an zadań ochronnych (Dz. U. Woj. Zach-pom. z dnia 3 listopada 2021 r., poz. 4596).</w:t>
      </w:r>
      <w:r>
        <w:rPr>
          <w:rFonts w:ascii="Times New Roman" w:hAnsi="Times New Roman" w:cs="Times New Roman"/>
          <w:sz w:val="24"/>
          <w:szCs w:val="24"/>
        </w:rPr>
        <w:t xml:space="preserve"> </w:t>
      </w:r>
      <w:r w:rsidRPr="0007638F">
        <w:rPr>
          <w:rFonts w:ascii="Times New Roman" w:hAnsi="Times New Roman" w:cs="Times New Roman"/>
          <w:sz w:val="24"/>
          <w:szCs w:val="24"/>
        </w:rPr>
        <w:t>Zgodnie z materiałami podstawowymi do planu zadań ochrony dla ww. obszaru Natura 2000, teren działek objętych inwestycją nie stanowi miejsca występowania gatunków ptaków</w:t>
      </w:r>
      <w:r>
        <w:rPr>
          <w:rFonts w:ascii="Times New Roman" w:hAnsi="Times New Roman" w:cs="Times New Roman"/>
          <w:sz w:val="24"/>
          <w:szCs w:val="24"/>
        </w:rPr>
        <w:t xml:space="preserve"> stanowiących przedmiot jego ochrony</w:t>
      </w:r>
      <w:r w:rsidRPr="0007638F">
        <w:rPr>
          <w:rFonts w:ascii="Times New Roman" w:hAnsi="Times New Roman" w:cs="Times New Roman"/>
          <w:sz w:val="24"/>
          <w:szCs w:val="24"/>
        </w:rPr>
        <w:t>. Ponadto jak wykazały obserwacje przyrodnicze prowadzone na potrzeby raportu</w:t>
      </w:r>
      <w:r>
        <w:rPr>
          <w:rFonts w:ascii="Times New Roman" w:hAnsi="Times New Roman" w:cs="Times New Roman"/>
          <w:sz w:val="24"/>
          <w:szCs w:val="24"/>
        </w:rPr>
        <w:t xml:space="preserve"> oddziaływania na środowisko</w:t>
      </w:r>
      <w:r w:rsidRPr="0007638F">
        <w:rPr>
          <w:rFonts w:ascii="Times New Roman" w:hAnsi="Times New Roman" w:cs="Times New Roman"/>
          <w:sz w:val="24"/>
          <w:szCs w:val="24"/>
        </w:rPr>
        <w:t>, przedmiotowe działki nie są miejscem gniazdowania gatunków ptaków stanowiących przedmiot ochrony ww. obszarze Natura 2000.</w:t>
      </w:r>
      <w:r>
        <w:rPr>
          <w:rFonts w:ascii="Times New Roman" w:hAnsi="Times New Roman" w:cs="Times New Roman"/>
          <w:sz w:val="24"/>
          <w:szCs w:val="24"/>
        </w:rPr>
        <w:t xml:space="preserve"> W związku z powyższym organ uznał, </w:t>
      </w:r>
      <w:r w:rsidRPr="00401124">
        <w:rPr>
          <w:rFonts w:ascii="Times New Roman" w:hAnsi="Times New Roman" w:cs="Times New Roman"/>
          <w:sz w:val="24"/>
          <w:szCs w:val="24"/>
        </w:rPr>
        <w:t>iż realizacja i eksploatacja przedmiotowej inwestycji nie wpłynie znacząco na cele ochrony, dla których wyznaczono obszar</w:t>
      </w:r>
      <w:r>
        <w:rPr>
          <w:rFonts w:ascii="Times New Roman" w:hAnsi="Times New Roman" w:cs="Times New Roman"/>
          <w:sz w:val="24"/>
          <w:szCs w:val="24"/>
        </w:rPr>
        <w:t xml:space="preserve"> Natura 2000.</w:t>
      </w:r>
    </w:p>
    <w:p w:rsidR="0013348A" w:rsidRDefault="0013348A" w:rsidP="0013348A">
      <w:pPr>
        <w:ind w:firstLine="708"/>
        <w:rPr>
          <w:rFonts w:ascii="Times New Roman" w:hAnsi="Times New Roman" w:cs="Times New Roman"/>
          <w:sz w:val="24"/>
          <w:szCs w:val="24"/>
        </w:rPr>
      </w:pPr>
      <w:r w:rsidRPr="00907BFD">
        <w:rPr>
          <w:rFonts w:ascii="Times New Roman" w:hAnsi="Times New Roman" w:cs="Times New Roman"/>
          <w:sz w:val="24"/>
          <w:szCs w:val="24"/>
        </w:rPr>
        <w:t>Jak wynika z danych przedstawionych w raporcie, w bezpośrednim sąsiedztwie nie planuje się realizacji inwestycji o podobnym charakterze. Najbliższe instalacje fotowoltaiczne planowane są w odległości 1</w:t>
      </w:r>
      <w:r w:rsidR="000A152A">
        <w:rPr>
          <w:rFonts w:ascii="Times New Roman" w:hAnsi="Times New Roman" w:cs="Times New Roman"/>
          <w:sz w:val="24"/>
          <w:szCs w:val="24"/>
        </w:rPr>
        <w:t>,3</w:t>
      </w:r>
      <w:r w:rsidRPr="00907BFD">
        <w:rPr>
          <w:rFonts w:ascii="Times New Roman" w:hAnsi="Times New Roman" w:cs="Times New Roman"/>
          <w:sz w:val="24"/>
          <w:szCs w:val="24"/>
        </w:rPr>
        <w:t xml:space="preserve"> km </w:t>
      </w:r>
      <w:r w:rsidR="000A152A">
        <w:rPr>
          <w:rFonts w:ascii="Times New Roman" w:hAnsi="Times New Roman" w:cs="Times New Roman"/>
          <w:sz w:val="24"/>
          <w:szCs w:val="24"/>
        </w:rPr>
        <w:t xml:space="preserve">na północny wschód oraz ok. 530 m na południowy wschód od granic </w:t>
      </w:r>
      <w:r w:rsidRPr="00907BFD">
        <w:rPr>
          <w:rFonts w:ascii="Times New Roman" w:hAnsi="Times New Roman" w:cs="Times New Roman"/>
          <w:sz w:val="24"/>
          <w:szCs w:val="24"/>
        </w:rPr>
        <w:t xml:space="preserve">terenu </w:t>
      </w:r>
      <w:r w:rsidR="000A152A">
        <w:rPr>
          <w:rFonts w:ascii="Times New Roman" w:hAnsi="Times New Roman" w:cs="Times New Roman"/>
          <w:sz w:val="24"/>
          <w:szCs w:val="24"/>
        </w:rPr>
        <w:t>przedmiotowej inwestycji</w:t>
      </w:r>
      <w:r w:rsidRPr="00907BFD">
        <w:rPr>
          <w:rFonts w:ascii="Times New Roman" w:hAnsi="Times New Roman" w:cs="Times New Roman"/>
          <w:sz w:val="24"/>
          <w:szCs w:val="24"/>
        </w:rPr>
        <w:t xml:space="preserve">. </w:t>
      </w:r>
    </w:p>
    <w:p w:rsidR="003C40D8" w:rsidRPr="00907BFD" w:rsidRDefault="003C40D8" w:rsidP="0013348A">
      <w:pPr>
        <w:ind w:firstLine="708"/>
        <w:rPr>
          <w:rFonts w:ascii="Times New Roman" w:hAnsi="Times New Roman" w:cs="Times New Roman"/>
          <w:sz w:val="24"/>
          <w:szCs w:val="24"/>
        </w:rPr>
      </w:pPr>
      <w:r>
        <w:rPr>
          <w:rFonts w:ascii="Times New Roman" w:hAnsi="Times New Roman" w:cs="Times New Roman"/>
          <w:sz w:val="24"/>
          <w:szCs w:val="24"/>
        </w:rPr>
        <w:t xml:space="preserve">Odnosząc się zatem do oddziaływania o charakterze skumulowanym może ono nastąpić w przypadku równoczesnej realizacji wszystkich instalacji, niemniej jednak i w tym przypadku nie przewiduje się przekroczenia standardów jakości środowiska. Instalacje planowane sią do realizacji na gruntach przekształconych antropogenicznie w wyniku działalności rolniczej, wobec czego nie dojdzie do utraty cennych wartości przyrodniczych. Przy zastosowaniu powyższych warunków eksploatacji projektowanego przedsięwzięcia nie będzie miała negatywnego wpływu na środowisko przyrodnicze, również w ujęciu skumulowanym z planowanymi w sąsiedztwie innymi tego typu instalacjami. </w:t>
      </w:r>
    </w:p>
    <w:p w:rsidR="0013348A" w:rsidRPr="00907BFD" w:rsidRDefault="0013348A" w:rsidP="00ED0729">
      <w:pPr>
        <w:ind w:firstLine="708"/>
        <w:rPr>
          <w:rFonts w:ascii="Times New Roman" w:hAnsi="Times New Roman" w:cs="Times New Roman"/>
          <w:sz w:val="24"/>
          <w:szCs w:val="24"/>
        </w:rPr>
      </w:pPr>
      <w:r w:rsidRPr="00907BFD">
        <w:rPr>
          <w:rFonts w:ascii="Times New Roman" w:hAnsi="Times New Roman" w:cs="Times New Roman"/>
          <w:sz w:val="24"/>
          <w:szCs w:val="24"/>
        </w:rPr>
        <w:lastRenderedPageBreak/>
        <w:t>Biorąc pod uwagę zakres i przewidywane oddziaływanie inwestycji należy stwierdzić, że przedsięwzięcie nie będzie miało negatywnego wpływu na klimat (brak emisji szkodliwych związków i gazów cieplarnianych). Eksploatacja inwestycji przyczyni się do produkcji energii elektrycznej z odnawialnego źródła energii, co pozwoli na ograniczenie pozyskania energii pochodzącej głównie ze spalania węgla, powodującej emisję gazów cieplarnianych prowadzących do zmian klimatu.</w:t>
      </w:r>
    </w:p>
    <w:p w:rsidR="0013348A" w:rsidRPr="00907BFD" w:rsidRDefault="0013348A" w:rsidP="006A1278">
      <w:pPr>
        <w:ind w:firstLine="708"/>
        <w:rPr>
          <w:rFonts w:ascii="Times New Roman" w:hAnsi="Times New Roman" w:cs="Times New Roman"/>
          <w:sz w:val="24"/>
          <w:szCs w:val="24"/>
        </w:rPr>
      </w:pPr>
      <w:r w:rsidRPr="00907BFD">
        <w:rPr>
          <w:rFonts w:ascii="Times New Roman" w:hAnsi="Times New Roman" w:cs="Times New Roman"/>
          <w:sz w:val="24"/>
          <w:szCs w:val="24"/>
        </w:rPr>
        <w:t>Analizując przedłożone dokumenty nie stwierdzono możliwości wystąpienia transgranicznego oddziaływania na środowisko. Wynika to przede wszystkim z charakteru przedsięwzięcia oraz ze znacznej odległości od granic Rzeczypospolitej Polskiej.</w:t>
      </w:r>
    </w:p>
    <w:p w:rsidR="0013348A" w:rsidRPr="00907BFD" w:rsidRDefault="0013348A" w:rsidP="006A1278">
      <w:pPr>
        <w:ind w:firstLine="360"/>
        <w:rPr>
          <w:rFonts w:ascii="Times New Roman" w:hAnsi="Times New Roman" w:cs="Times New Roman"/>
          <w:sz w:val="24"/>
          <w:szCs w:val="24"/>
        </w:rPr>
      </w:pPr>
      <w:r w:rsidRPr="00907BFD">
        <w:rPr>
          <w:rFonts w:ascii="Times New Roman" w:hAnsi="Times New Roman" w:cs="Times New Roman"/>
          <w:sz w:val="24"/>
          <w:szCs w:val="24"/>
        </w:rPr>
        <w:t>Zgodnie z zapisami raportu, wybrano wariant najkorzystniejszy dla środowiska. Planowane do wykorzystania materiały, jak również przyjęta technologia są bezpieczne dla środowiska naturalnego i przy prawidłowym przebiegu realizacja inwestycji nie wpłynie negatywnie na poszczególne komponenty środowiska i nie będzie oddziaływać negatywnie na tereny zlokalizowane w sąsiedztwie inwestycji. Nie przewiduje się również wystąpienia katastrofy naturalnej i budowlanej, zarówno na etapie realizacji jak i funkcjonowania planowanego przedsięwzięcia.</w:t>
      </w:r>
    </w:p>
    <w:p w:rsidR="0013348A" w:rsidRDefault="0013348A" w:rsidP="00ED0729">
      <w:pPr>
        <w:ind w:firstLine="360"/>
        <w:rPr>
          <w:rFonts w:ascii="Times New Roman" w:hAnsi="Times New Roman" w:cs="Times New Roman"/>
          <w:sz w:val="24"/>
          <w:szCs w:val="24"/>
        </w:rPr>
      </w:pPr>
      <w:r w:rsidRPr="00907BFD">
        <w:rPr>
          <w:rFonts w:ascii="Times New Roman" w:hAnsi="Times New Roman" w:cs="Times New Roman"/>
          <w:sz w:val="24"/>
          <w:szCs w:val="24"/>
        </w:rPr>
        <w:t>Przedłożone na etapie przedmiotowego postępowania administracyjnego informacje na temat planowanego przedsięwzięcia, a także dane na temat uwarunkowań występujących w miejscu realizacji inwestycji oraz w jego sąsiedztwie, pozwoliły oszacować bezpośrednie i pośrednie skutki oddziaływania przedmiotowej inwestycji na środowisko, a także określić warunki umożliwiające jednocześnie realizację inwestycji oraz zabezpieczenie poszczególnych komponentów środowiska przed wpływem ze strony inwestycji. Mając zatem powyższe na uwadze, tutejszy organ uznał, że przeprowadzenie ponownej oceny oddziaływania planowanej inwestycji na środowisko przed przystąpieniem do użytkowania nie jest uzasadnione.</w:t>
      </w:r>
    </w:p>
    <w:p w:rsidR="00C20ED2" w:rsidRDefault="00C20ED2" w:rsidP="0073109B">
      <w:pPr>
        <w:ind w:firstLine="360"/>
        <w:rPr>
          <w:rFonts w:ascii="Times New Roman" w:hAnsi="Times New Roman" w:cs="Times New Roman"/>
          <w:sz w:val="24"/>
          <w:szCs w:val="24"/>
        </w:rPr>
      </w:pPr>
      <w:r>
        <w:rPr>
          <w:rFonts w:ascii="Times New Roman" w:hAnsi="Times New Roman" w:cs="Times New Roman"/>
          <w:sz w:val="24"/>
          <w:szCs w:val="24"/>
        </w:rPr>
        <w:t xml:space="preserve">Podstawą do rozstrzygnięcia sprawy była ocena całego materiału dowodowego zgromadzonego w toku postępowania, czym organ spełnił warunki art. 75 </w:t>
      </w:r>
      <w:r w:rsidR="003F7D43">
        <w:rPr>
          <w:rFonts w:ascii="Arial" w:hAnsi="Arial" w:cs="Arial"/>
          <w:sz w:val="24"/>
          <w:szCs w:val="24"/>
        </w:rPr>
        <w:t>§</w:t>
      </w:r>
      <w:r w:rsidR="003F7D43">
        <w:rPr>
          <w:rFonts w:ascii="Times New Roman" w:hAnsi="Times New Roman" w:cs="Times New Roman"/>
          <w:sz w:val="24"/>
          <w:szCs w:val="24"/>
        </w:rPr>
        <w:t xml:space="preserve">1, art.77 </w:t>
      </w:r>
      <w:r w:rsidR="003F7D43">
        <w:rPr>
          <w:rFonts w:ascii="Arial" w:hAnsi="Arial" w:cs="Arial"/>
          <w:sz w:val="24"/>
          <w:szCs w:val="24"/>
        </w:rPr>
        <w:t>§</w:t>
      </w:r>
      <w:r w:rsidR="003F7D43">
        <w:rPr>
          <w:rFonts w:ascii="Times New Roman" w:hAnsi="Times New Roman" w:cs="Times New Roman"/>
          <w:sz w:val="24"/>
          <w:szCs w:val="24"/>
        </w:rPr>
        <w:t>1 i art. 80 ustawy Kodeks postępowania administracyjnego ( Dz.U. z 2021 r.poz.735</w:t>
      </w:r>
      <w:r w:rsidR="00C03F2A">
        <w:rPr>
          <w:rFonts w:ascii="Times New Roman" w:hAnsi="Times New Roman" w:cs="Times New Roman"/>
          <w:sz w:val="24"/>
          <w:szCs w:val="24"/>
        </w:rPr>
        <w:t xml:space="preserve"> ze zm.</w:t>
      </w:r>
      <w:r w:rsidR="003F7D43">
        <w:rPr>
          <w:rFonts w:ascii="Times New Roman" w:hAnsi="Times New Roman" w:cs="Times New Roman"/>
          <w:sz w:val="24"/>
          <w:szCs w:val="24"/>
        </w:rPr>
        <w:t>).</w:t>
      </w:r>
    </w:p>
    <w:p w:rsidR="00593877" w:rsidRDefault="00593877" w:rsidP="00A177DD">
      <w:pPr>
        <w:ind w:firstLine="360"/>
        <w:rPr>
          <w:rFonts w:ascii="Times New Roman" w:hAnsi="Times New Roman" w:cs="Times New Roman"/>
          <w:sz w:val="24"/>
          <w:szCs w:val="24"/>
        </w:rPr>
      </w:pPr>
      <w:r>
        <w:rPr>
          <w:rFonts w:ascii="Times New Roman" w:hAnsi="Times New Roman" w:cs="Times New Roman"/>
          <w:sz w:val="24"/>
          <w:szCs w:val="24"/>
        </w:rPr>
        <w:t>Wydając decyzję o środowiskowych uwarunkowaniach, obowiązkiem organu jest branie pod uwagę przeprowadzoną ocenę oddziaływania inwestycji na środowisko, w ramach której uwzględnia się między innymi:</w:t>
      </w:r>
    </w:p>
    <w:p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Wyniki uzgodnień i opinii organów współdziałających.</w:t>
      </w:r>
    </w:p>
    <w:p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lastRenderedPageBreak/>
        <w:t>Ustalenia zawarte w raporcie o oddziaływaniu przedsięwzięcia na środowisko,</w:t>
      </w:r>
    </w:p>
    <w:p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Wyniki postępowania z udziałem społeczeństwa.</w:t>
      </w:r>
    </w:p>
    <w:p w:rsidR="00593877" w:rsidRDefault="00593877" w:rsidP="00593877">
      <w:pPr>
        <w:pStyle w:val="Akapitzlist"/>
        <w:numPr>
          <w:ilvl w:val="0"/>
          <w:numId w:val="28"/>
        </w:numPr>
        <w:rPr>
          <w:rFonts w:ascii="Times New Roman" w:hAnsi="Times New Roman" w:cs="Times New Roman"/>
          <w:sz w:val="24"/>
          <w:szCs w:val="24"/>
        </w:rPr>
      </w:pPr>
      <w:r>
        <w:rPr>
          <w:rFonts w:ascii="Times New Roman" w:hAnsi="Times New Roman" w:cs="Times New Roman"/>
          <w:sz w:val="24"/>
          <w:szCs w:val="24"/>
        </w:rPr>
        <w:t>Zgodność lokalizacji przedsięwzięcia z ustaleniami miejscowego planu zagospodarowania przestrzennego, jeżeli plan taki został uchwalony.</w:t>
      </w:r>
    </w:p>
    <w:p w:rsidR="00297BDA" w:rsidRDefault="00297BDA" w:rsidP="00A177DD">
      <w:pPr>
        <w:ind w:firstLine="360"/>
        <w:rPr>
          <w:rFonts w:ascii="Times New Roman" w:hAnsi="Times New Roman" w:cs="Times New Roman"/>
          <w:sz w:val="24"/>
          <w:szCs w:val="24"/>
        </w:rPr>
      </w:pPr>
      <w:r>
        <w:rPr>
          <w:rFonts w:ascii="Times New Roman" w:hAnsi="Times New Roman" w:cs="Times New Roman"/>
          <w:sz w:val="24"/>
          <w:szCs w:val="24"/>
        </w:rPr>
        <w:t>Bezspornie przeprowadzone postępowanie z udziałem organów współdziałających zakończyło się uzgodnieniem realizacji przedsięwzięcia przez Regionalnego Dyrektora Ochrony Środow</w:t>
      </w:r>
      <w:r w:rsidR="00F577D6">
        <w:rPr>
          <w:rFonts w:ascii="Times New Roman" w:hAnsi="Times New Roman" w:cs="Times New Roman"/>
          <w:sz w:val="24"/>
          <w:szCs w:val="24"/>
        </w:rPr>
        <w:t xml:space="preserve">iska w Szczecinie oraz pozytywnymi opiniami </w:t>
      </w:r>
      <w:r>
        <w:rPr>
          <w:rFonts w:ascii="Times New Roman" w:hAnsi="Times New Roman" w:cs="Times New Roman"/>
          <w:sz w:val="24"/>
          <w:szCs w:val="24"/>
        </w:rPr>
        <w:t xml:space="preserve">Państwowego Powiatowego Inspektora Sanitarnego w Choszcznie i Dyrektora Zarządu Zlewni w </w:t>
      </w:r>
      <w:r w:rsidR="00864519">
        <w:rPr>
          <w:rFonts w:ascii="Times New Roman" w:hAnsi="Times New Roman" w:cs="Times New Roman"/>
          <w:sz w:val="24"/>
          <w:szCs w:val="24"/>
        </w:rPr>
        <w:t xml:space="preserve">Pile </w:t>
      </w:r>
      <w:r>
        <w:rPr>
          <w:rFonts w:ascii="Times New Roman" w:hAnsi="Times New Roman" w:cs="Times New Roman"/>
          <w:sz w:val="24"/>
          <w:szCs w:val="24"/>
        </w:rPr>
        <w:t>Państwowego Gospodarstwa Wodnego Wody Polskie.</w:t>
      </w:r>
    </w:p>
    <w:p w:rsidR="002173FA" w:rsidRDefault="00FD702D" w:rsidP="00A177DD">
      <w:pPr>
        <w:ind w:firstLine="360"/>
        <w:rPr>
          <w:rFonts w:ascii="Times New Roman" w:hAnsi="Times New Roman" w:cs="Times New Roman"/>
          <w:sz w:val="24"/>
          <w:szCs w:val="24"/>
        </w:rPr>
      </w:pPr>
      <w:r>
        <w:rPr>
          <w:rFonts w:ascii="Times New Roman" w:hAnsi="Times New Roman" w:cs="Times New Roman"/>
          <w:sz w:val="24"/>
          <w:szCs w:val="24"/>
        </w:rPr>
        <w:t>Planowane przedsięwzięcie nie będzie powodować przekroczenia obowiązujących norm i w znaczny sposób nie pogorszy istniejącego środowiska, pod warunkiem zachowania parametrów technicznych i technologicznych, dla których przeprowadzono analizę w raporcie</w:t>
      </w:r>
      <w:r w:rsidR="00F577D6">
        <w:rPr>
          <w:rFonts w:ascii="Times New Roman" w:hAnsi="Times New Roman" w:cs="Times New Roman"/>
          <w:sz w:val="24"/>
          <w:szCs w:val="24"/>
        </w:rPr>
        <w:t xml:space="preserve"> oddziaływania na środowisko</w:t>
      </w:r>
      <w:r>
        <w:rPr>
          <w:rFonts w:ascii="Times New Roman" w:hAnsi="Times New Roman" w:cs="Times New Roman"/>
          <w:sz w:val="24"/>
          <w:szCs w:val="24"/>
        </w:rPr>
        <w:t xml:space="preserve">, oraz spełniając warunki realizacji przedsięwzięcia określone w niniejszej decyzji. </w:t>
      </w:r>
    </w:p>
    <w:p w:rsidR="00F40ACA" w:rsidRDefault="00803B32" w:rsidP="002173FA">
      <w:pPr>
        <w:ind w:firstLine="360"/>
        <w:rPr>
          <w:rFonts w:ascii="Times New Roman" w:hAnsi="Times New Roman" w:cs="Times New Roman"/>
          <w:sz w:val="24"/>
          <w:szCs w:val="24"/>
        </w:rPr>
      </w:pPr>
      <w:r>
        <w:rPr>
          <w:rFonts w:ascii="Times New Roman" w:hAnsi="Times New Roman" w:cs="Times New Roman"/>
          <w:sz w:val="24"/>
          <w:szCs w:val="24"/>
        </w:rPr>
        <w:t xml:space="preserve">Integralną </w:t>
      </w:r>
      <w:r w:rsidR="008B5F2C">
        <w:rPr>
          <w:rFonts w:ascii="Times New Roman" w:hAnsi="Times New Roman" w:cs="Times New Roman"/>
          <w:sz w:val="24"/>
          <w:szCs w:val="24"/>
        </w:rPr>
        <w:t>część niniejszej decyzji stanowi załącznik nr 1 zawierający charakterystykę przedsięwzięcia, co wynika z treści art. 82 ust. 3 ustawy z dnia 3 października 2008 r. o udostępnieniu informacji o środowisku i jego ochronie, udziale społeczeństwa w ochronie środowiska oraz ocenach oddziaływania na środowisko ( Dz.U. z 2021 r. poz. 247</w:t>
      </w:r>
      <w:r w:rsidR="00C03F2A">
        <w:rPr>
          <w:rFonts w:ascii="Times New Roman" w:hAnsi="Times New Roman" w:cs="Times New Roman"/>
          <w:sz w:val="24"/>
          <w:szCs w:val="24"/>
        </w:rPr>
        <w:t xml:space="preserve"> ze zm.</w:t>
      </w:r>
      <w:r w:rsidR="008B5F2C">
        <w:rPr>
          <w:rFonts w:ascii="Times New Roman" w:hAnsi="Times New Roman" w:cs="Times New Roman"/>
          <w:sz w:val="24"/>
          <w:szCs w:val="24"/>
        </w:rPr>
        <w:t>).</w:t>
      </w:r>
    </w:p>
    <w:p w:rsidR="000F6DF1" w:rsidRPr="00EE4928" w:rsidRDefault="000F6DF1" w:rsidP="005B3260">
      <w:pPr>
        <w:ind w:left="360"/>
        <w:rPr>
          <w:rFonts w:ascii="Times New Roman" w:hAnsi="Times New Roman" w:cs="Times New Roman"/>
          <w:sz w:val="24"/>
          <w:szCs w:val="24"/>
        </w:rPr>
      </w:pPr>
      <w:r>
        <w:rPr>
          <w:rFonts w:ascii="Times New Roman" w:hAnsi="Times New Roman" w:cs="Times New Roman"/>
          <w:sz w:val="24"/>
          <w:szCs w:val="24"/>
        </w:rPr>
        <w:t xml:space="preserve">Biorąc pod uwagę powyższe orzeczono jak w sentencji. </w:t>
      </w:r>
    </w:p>
    <w:p w:rsidR="00025F07" w:rsidRPr="00EE4928" w:rsidRDefault="00025F07" w:rsidP="00F40ACA">
      <w:pPr>
        <w:ind w:firstLine="708"/>
        <w:rPr>
          <w:rFonts w:ascii="Times New Roman" w:hAnsi="Times New Roman" w:cs="Times New Roman"/>
          <w:b/>
          <w:sz w:val="24"/>
          <w:szCs w:val="24"/>
        </w:rPr>
      </w:pP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sz w:val="24"/>
          <w:szCs w:val="24"/>
        </w:rPr>
        <w:tab/>
      </w:r>
      <w:r w:rsidRPr="00EE4928">
        <w:rPr>
          <w:rFonts w:ascii="Times New Roman" w:hAnsi="Times New Roman" w:cs="Times New Roman"/>
          <w:b/>
          <w:sz w:val="24"/>
          <w:szCs w:val="24"/>
        </w:rPr>
        <w:t>POUCZENIE</w:t>
      </w:r>
    </w:p>
    <w:p w:rsidR="00025F07" w:rsidRPr="00EE4928" w:rsidRDefault="00025F07" w:rsidP="001C545B">
      <w:pPr>
        <w:ind w:firstLine="708"/>
        <w:rPr>
          <w:rFonts w:ascii="Times New Roman" w:hAnsi="Times New Roman" w:cs="Times New Roman"/>
          <w:sz w:val="24"/>
          <w:szCs w:val="24"/>
        </w:rPr>
      </w:pPr>
      <w:r w:rsidRPr="00EE4928">
        <w:rPr>
          <w:rFonts w:ascii="Times New Roman" w:hAnsi="Times New Roman" w:cs="Times New Roman"/>
          <w:sz w:val="24"/>
          <w:szCs w:val="24"/>
        </w:rPr>
        <w:t xml:space="preserve">Od niniejszej decyzji służy odwołanie do Samorządowego Kolegium Odwoławczego w Szczecinie, w terminie 14 dni od daty doręczenia decyzji za pośrednictwem tut. organu. </w:t>
      </w:r>
    </w:p>
    <w:p w:rsidR="00025F07" w:rsidRPr="00EE4928" w:rsidRDefault="00025F07" w:rsidP="001C545B">
      <w:pPr>
        <w:ind w:firstLine="708"/>
        <w:rPr>
          <w:rFonts w:ascii="Times New Roman" w:hAnsi="Times New Roman" w:cs="Times New Roman"/>
          <w:sz w:val="24"/>
          <w:szCs w:val="24"/>
        </w:rPr>
      </w:pPr>
      <w:r w:rsidRPr="00EE4928">
        <w:rPr>
          <w:rFonts w:ascii="Times New Roman" w:hAnsi="Times New Roman" w:cs="Times New Roman"/>
          <w:sz w:val="24"/>
          <w:szCs w:val="24"/>
        </w:rPr>
        <w:t>Zgodnie z</w:t>
      </w:r>
      <w:r w:rsidR="00055F79" w:rsidRPr="00EE4928">
        <w:rPr>
          <w:rFonts w:ascii="Times New Roman" w:hAnsi="Times New Roman" w:cs="Times New Roman"/>
          <w:sz w:val="24"/>
          <w:szCs w:val="24"/>
        </w:rPr>
        <w:t xml:space="preserve"> art. 127 a KPA strony mogą w trakcie biegu terminu odwoławczego-zrzec się prawa do wniesienia odwołania doręczając organowi stosowne oświadczenie.</w:t>
      </w:r>
    </w:p>
    <w:p w:rsidR="00055F79" w:rsidRPr="00EE4928" w:rsidRDefault="00055F79" w:rsidP="001C545B">
      <w:pPr>
        <w:ind w:firstLine="708"/>
        <w:rPr>
          <w:rFonts w:ascii="Times New Roman" w:hAnsi="Times New Roman" w:cs="Times New Roman"/>
          <w:sz w:val="24"/>
          <w:szCs w:val="24"/>
        </w:rPr>
      </w:pPr>
      <w:r w:rsidRPr="00EE4928">
        <w:rPr>
          <w:rFonts w:ascii="Times New Roman" w:hAnsi="Times New Roman" w:cs="Times New Roman"/>
          <w:sz w:val="24"/>
          <w:szCs w:val="24"/>
        </w:rPr>
        <w:t>Zrzeczenie się tego pra</w:t>
      </w:r>
      <w:r w:rsidR="00C03F2A">
        <w:rPr>
          <w:rFonts w:ascii="Times New Roman" w:hAnsi="Times New Roman" w:cs="Times New Roman"/>
          <w:sz w:val="24"/>
          <w:szCs w:val="24"/>
        </w:rPr>
        <w:t>wa przez ostatnią ze stron postę</w:t>
      </w:r>
      <w:r w:rsidRPr="00EE4928">
        <w:rPr>
          <w:rFonts w:ascii="Times New Roman" w:hAnsi="Times New Roman" w:cs="Times New Roman"/>
          <w:sz w:val="24"/>
          <w:szCs w:val="24"/>
        </w:rPr>
        <w:t>powania, czyni decyzję ostateczną i prawomocną.</w:t>
      </w:r>
    </w:p>
    <w:p w:rsidR="006A77DB" w:rsidRPr="006A77DB" w:rsidRDefault="006A77DB" w:rsidP="006A77DB">
      <w:pPr>
        <w:spacing w:line="240" w:lineRule="auto"/>
        <w:rPr>
          <w:rFonts w:ascii="Times New Roman" w:hAnsi="Times New Roman" w:cs="Times New Roman"/>
          <w:bCs/>
          <w:sz w:val="24"/>
          <w:szCs w:val="24"/>
        </w:rPr>
      </w:pPr>
      <w:r w:rsidRPr="006A77DB">
        <w:rPr>
          <w:rFonts w:ascii="Times New Roman" w:hAnsi="Times New Roman" w:cs="Times New Roman"/>
          <w:bCs/>
          <w:sz w:val="24"/>
          <w:szCs w:val="24"/>
        </w:rPr>
        <w:t xml:space="preserve">                                                                                                                        </w:t>
      </w:r>
      <w:r w:rsidR="00BA3836">
        <w:rPr>
          <w:rFonts w:ascii="Times New Roman" w:hAnsi="Times New Roman" w:cs="Times New Roman"/>
          <w:bCs/>
          <w:sz w:val="24"/>
          <w:szCs w:val="24"/>
        </w:rPr>
        <w:t>z</w:t>
      </w:r>
      <w:r w:rsidRPr="006A77DB">
        <w:rPr>
          <w:rFonts w:ascii="Times New Roman" w:hAnsi="Times New Roman" w:cs="Times New Roman"/>
          <w:bCs/>
          <w:sz w:val="24"/>
          <w:szCs w:val="24"/>
        </w:rPr>
        <w:t xml:space="preserve"> u p . Wójta</w:t>
      </w:r>
    </w:p>
    <w:p w:rsidR="006A77DB" w:rsidRPr="006A77DB" w:rsidRDefault="006A77DB" w:rsidP="006A77DB">
      <w:pPr>
        <w:spacing w:line="240" w:lineRule="auto"/>
        <w:rPr>
          <w:rFonts w:ascii="Times New Roman" w:hAnsi="Times New Roman" w:cs="Times New Roman"/>
          <w:bCs/>
          <w:sz w:val="24"/>
          <w:szCs w:val="24"/>
        </w:rPr>
      </w:pPr>
      <w:r w:rsidRPr="006A77DB">
        <w:rPr>
          <w:rFonts w:ascii="Times New Roman" w:hAnsi="Times New Roman" w:cs="Times New Roman"/>
          <w:bCs/>
          <w:sz w:val="24"/>
          <w:szCs w:val="24"/>
        </w:rPr>
        <w:t xml:space="preserve">                                                                                                                  Ryszard Przywarty</w:t>
      </w:r>
    </w:p>
    <w:p w:rsidR="006A77DB" w:rsidRDefault="006A77DB" w:rsidP="00F40ACA">
      <w:pPr>
        <w:rPr>
          <w:rFonts w:ascii="Times New Roman" w:hAnsi="Times New Roman" w:cs="Times New Roman"/>
          <w:b/>
          <w:sz w:val="24"/>
          <w:szCs w:val="24"/>
        </w:rPr>
      </w:pPr>
    </w:p>
    <w:p w:rsidR="00D260B6" w:rsidRPr="00EE4928" w:rsidRDefault="0060035B" w:rsidP="00F40ACA">
      <w:pPr>
        <w:rPr>
          <w:rFonts w:ascii="Times New Roman" w:hAnsi="Times New Roman" w:cs="Times New Roman"/>
          <w:b/>
          <w:sz w:val="24"/>
          <w:szCs w:val="24"/>
        </w:rPr>
      </w:pPr>
      <w:r w:rsidRPr="00EE4928">
        <w:rPr>
          <w:rFonts w:ascii="Times New Roman" w:hAnsi="Times New Roman" w:cs="Times New Roman"/>
          <w:b/>
          <w:sz w:val="24"/>
          <w:szCs w:val="24"/>
        </w:rPr>
        <w:lastRenderedPageBreak/>
        <w:t>Załączniki:</w:t>
      </w:r>
    </w:p>
    <w:p w:rsidR="0060035B" w:rsidRPr="00EE4928" w:rsidRDefault="0060035B" w:rsidP="00F40ACA">
      <w:pPr>
        <w:rPr>
          <w:rFonts w:ascii="Times New Roman" w:hAnsi="Times New Roman" w:cs="Times New Roman"/>
          <w:sz w:val="24"/>
          <w:szCs w:val="24"/>
        </w:rPr>
      </w:pPr>
      <w:r w:rsidRPr="00EE4928">
        <w:rPr>
          <w:rFonts w:ascii="Times New Roman" w:hAnsi="Times New Roman" w:cs="Times New Roman"/>
          <w:sz w:val="24"/>
          <w:szCs w:val="24"/>
        </w:rPr>
        <w:t>Charakterystyka planowanego przedsięwzięcia.</w:t>
      </w:r>
    </w:p>
    <w:p w:rsidR="00A177DD" w:rsidRDefault="00A177DD" w:rsidP="007B7478">
      <w:pPr>
        <w:rPr>
          <w:rFonts w:ascii="Times New Roman" w:hAnsi="Times New Roman" w:cs="Times New Roman"/>
          <w:b/>
          <w:sz w:val="24"/>
          <w:szCs w:val="24"/>
        </w:rPr>
      </w:pPr>
    </w:p>
    <w:p w:rsidR="00E377DC" w:rsidRPr="00EE4928" w:rsidRDefault="001849F1" w:rsidP="007B7478">
      <w:pPr>
        <w:rPr>
          <w:rFonts w:ascii="Times New Roman" w:hAnsi="Times New Roman" w:cs="Times New Roman"/>
          <w:b/>
          <w:sz w:val="24"/>
          <w:szCs w:val="24"/>
        </w:rPr>
      </w:pPr>
      <w:r w:rsidRPr="00EE4928">
        <w:rPr>
          <w:rFonts w:ascii="Times New Roman" w:hAnsi="Times New Roman" w:cs="Times New Roman"/>
          <w:b/>
          <w:sz w:val="24"/>
          <w:szCs w:val="24"/>
        </w:rPr>
        <w:t>Otrzymują:</w:t>
      </w:r>
    </w:p>
    <w:p w:rsidR="009023A0" w:rsidRDefault="00FE0366" w:rsidP="001849F1">
      <w:pPr>
        <w:pStyle w:val="Akapitzlist"/>
        <w:numPr>
          <w:ilvl w:val="0"/>
          <w:numId w:val="1"/>
        </w:numPr>
        <w:rPr>
          <w:rFonts w:ascii="Times New Roman" w:hAnsi="Times New Roman" w:cs="Times New Roman"/>
          <w:sz w:val="24"/>
          <w:szCs w:val="24"/>
        </w:rPr>
      </w:pPr>
      <w:r>
        <w:rPr>
          <w:rFonts w:ascii="Times New Roman" w:hAnsi="Times New Roman" w:cs="Times New Roman"/>
          <w:sz w:val="24"/>
          <w:szCs w:val="24"/>
        </w:rPr>
        <w:t xml:space="preserve">Pełnomocnik Inwestora- </w:t>
      </w:r>
      <w:r w:rsidR="00864519">
        <w:rPr>
          <w:rFonts w:ascii="Times New Roman" w:hAnsi="Times New Roman" w:cs="Times New Roman"/>
          <w:sz w:val="24"/>
          <w:szCs w:val="24"/>
        </w:rPr>
        <w:t>Sz.</w:t>
      </w:r>
      <w:r w:rsidR="00057288">
        <w:rPr>
          <w:rFonts w:ascii="Times New Roman" w:hAnsi="Times New Roman" w:cs="Times New Roman"/>
          <w:sz w:val="24"/>
          <w:szCs w:val="24"/>
        </w:rPr>
        <w:t xml:space="preserve"> </w:t>
      </w:r>
      <w:r w:rsidR="00864519">
        <w:rPr>
          <w:rFonts w:ascii="Times New Roman" w:hAnsi="Times New Roman" w:cs="Times New Roman"/>
          <w:sz w:val="24"/>
          <w:szCs w:val="24"/>
        </w:rPr>
        <w:t>P. Rafał Odrobiński ul. Grzybowa 39/1519, 00-855 Warszawa</w:t>
      </w:r>
    </w:p>
    <w:p w:rsidR="001849F1" w:rsidRPr="00EE4928" w:rsidRDefault="001849F1" w:rsidP="001849F1">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Strony postęp</w:t>
      </w:r>
      <w:r w:rsidR="00165514">
        <w:rPr>
          <w:rFonts w:ascii="Times New Roman" w:hAnsi="Times New Roman" w:cs="Times New Roman"/>
          <w:sz w:val="24"/>
          <w:szCs w:val="24"/>
        </w:rPr>
        <w:t xml:space="preserve">owania- </w:t>
      </w:r>
      <w:r w:rsidR="00FE0366">
        <w:rPr>
          <w:rFonts w:ascii="Times New Roman" w:hAnsi="Times New Roman" w:cs="Times New Roman"/>
          <w:sz w:val="24"/>
          <w:szCs w:val="24"/>
        </w:rPr>
        <w:t>poprzez obwieszczenie</w:t>
      </w:r>
    </w:p>
    <w:p w:rsidR="001849F1" w:rsidRPr="00EE4928" w:rsidRDefault="001849F1" w:rsidP="001849F1">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A/a</w:t>
      </w:r>
    </w:p>
    <w:p w:rsidR="00FE0366" w:rsidRDefault="00FE0366" w:rsidP="004A2469">
      <w:pPr>
        <w:rPr>
          <w:rFonts w:ascii="Times New Roman" w:hAnsi="Times New Roman" w:cs="Times New Roman"/>
          <w:b/>
          <w:sz w:val="24"/>
          <w:szCs w:val="24"/>
        </w:rPr>
      </w:pPr>
    </w:p>
    <w:p w:rsidR="00FE0366" w:rsidRDefault="00FE0366" w:rsidP="004A2469">
      <w:pPr>
        <w:rPr>
          <w:rFonts w:ascii="Times New Roman" w:hAnsi="Times New Roman" w:cs="Times New Roman"/>
          <w:b/>
          <w:sz w:val="24"/>
          <w:szCs w:val="24"/>
        </w:rPr>
      </w:pPr>
    </w:p>
    <w:p w:rsidR="00311F71" w:rsidRDefault="00311F71" w:rsidP="004A2469">
      <w:pPr>
        <w:rPr>
          <w:rFonts w:ascii="Times New Roman" w:hAnsi="Times New Roman" w:cs="Times New Roman"/>
          <w:b/>
          <w:sz w:val="24"/>
          <w:szCs w:val="24"/>
        </w:rPr>
      </w:pPr>
    </w:p>
    <w:p w:rsidR="00311F71" w:rsidRDefault="00311F71" w:rsidP="004A2469">
      <w:pPr>
        <w:rPr>
          <w:rFonts w:ascii="Times New Roman" w:hAnsi="Times New Roman" w:cs="Times New Roman"/>
          <w:b/>
          <w:sz w:val="24"/>
          <w:szCs w:val="24"/>
        </w:rPr>
      </w:pPr>
    </w:p>
    <w:p w:rsidR="004A2469" w:rsidRPr="00EE4928" w:rsidRDefault="004A2469" w:rsidP="004A2469">
      <w:pPr>
        <w:rPr>
          <w:rFonts w:ascii="Times New Roman" w:hAnsi="Times New Roman" w:cs="Times New Roman"/>
          <w:b/>
          <w:sz w:val="24"/>
          <w:szCs w:val="24"/>
        </w:rPr>
      </w:pPr>
      <w:r w:rsidRPr="00EE4928">
        <w:rPr>
          <w:rFonts w:ascii="Times New Roman" w:hAnsi="Times New Roman" w:cs="Times New Roman"/>
          <w:b/>
          <w:sz w:val="24"/>
          <w:szCs w:val="24"/>
        </w:rPr>
        <w:t>Do wiadomości:</w:t>
      </w:r>
    </w:p>
    <w:p w:rsidR="00307E6D" w:rsidRPr="00EE4928" w:rsidRDefault="00307E6D" w:rsidP="00984D40">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Państwowe Gospodarstwo Wodne W</w:t>
      </w:r>
      <w:r w:rsidR="00E2578E">
        <w:rPr>
          <w:rFonts w:ascii="Times New Roman" w:hAnsi="Times New Roman" w:cs="Times New Roman"/>
          <w:sz w:val="24"/>
          <w:szCs w:val="24"/>
        </w:rPr>
        <w:t xml:space="preserve">ody Polskie Zarząd Zlewni w </w:t>
      </w:r>
      <w:r w:rsidR="009A690A">
        <w:rPr>
          <w:rFonts w:ascii="Times New Roman" w:hAnsi="Times New Roman" w:cs="Times New Roman"/>
          <w:sz w:val="24"/>
          <w:szCs w:val="24"/>
        </w:rPr>
        <w:t>Pile</w:t>
      </w:r>
      <w:r w:rsidRPr="00EE4928">
        <w:rPr>
          <w:rFonts w:ascii="Times New Roman" w:hAnsi="Times New Roman" w:cs="Times New Roman"/>
          <w:sz w:val="24"/>
          <w:szCs w:val="24"/>
        </w:rPr>
        <w:t xml:space="preserve">. ul. </w:t>
      </w:r>
      <w:r w:rsidR="009A690A">
        <w:rPr>
          <w:rFonts w:ascii="Times New Roman" w:hAnsi="Times New Roman" w:cs="Times New Roman"/>
          <w:sz w:val="24"/>
          <w:szCs w:val="24"/>
        </w:rPr>
        <w:t>Motylewska 7,</w:t>
      </w:r>
      <w:r w:rsidR="00E2578E">
        <w:rPr>
          <w:rFonts w:ascii="Times New Roman" w:hAnsi="Times New Roman" w:cs="Times New Roman"/>
          <w:sz w:val="24"/>
          <w:szCs w:val="24"/>
        </w:rPr>
        <w:t xml:space="preserve"> </w:t>
      </w:r>
      <w:r w:rsidR="009A690A">
        <w:rPr>
          <w:rFonts w:ascii="Times New Roman" w:hAnsi="Times New Roman" w:cs="Times New Roman"/>
          <w:sz w:val="24"/>
          <w:szCs w:val="24"/>
        </w:rPr>
        <w:t>64-920 Piła</w:t>
      </w:r>
    </w:p>
    <w:p w:rsidR="00984D40" w:rsidRPr="00EE4928" w:rsidRDefault="00984D40" w:rsidP="00984D40">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Państwowy Powiatowy Inspektor Sanitarny w Choszcznie, ul. Bolesława Chrobrego 27, 73-200 Choszczno.</w:t>
      </w:r>
    </w:p>
    <w:p w:rsidR="00F05917" w:rsidRPr="00EE4928" w:rsidRDefault="00984D40" w:rsidP="004A2469">
      <w:pPr>
        <w:pStyle w:val="Akapitzlist"/>
        <w:numPr>
          <w:ilvl w:val="0"/>
          <w:numId w:val="17"/>
        </w:numPr>
        <w:rPr>
          <w:rFonts w:ascii="Times New Roman" w:hAnsi="Times New Roman" w:cs="Times New Roman"/>
          <w:sz w:val="24"/>
          <w:szCs w:val="24"/>
        </w:rPr>
      </w:pPr>
      <w:r w:rsidRPr="00EE4928">
        <w:rPr>
          <w:rFonts w:ascii="Times New Roman" w:hAnsi="Times New Roman" w:cs="Times New Roman"/>
          <w:sz w:val="24"/>
          <w:szCs w:val="24"/>
        </w:rPr>
        <w:t>Regionalny Dyrektor Ochrony Środowiska w Szczecinie, ul. T. Firlika 20, 71-637 Szczecin</w:t>
      </w:r>
    </w:p>
    <w:sectPr w:rsidR="00F05917" w:rsidRPr="00EE492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0AD7" w:rsidRDefault="00FA0AD7" w:rsidP="00150BD0">
      <w:pPr>
        <w:spacing w:after="0" w:line="240" w:lineRule="auto"/>
      </w:pPr>
      <w:r>
        <w:separator/>
      </w:r>
    </w:p>
  </w:endnote>
  <w:endnote w:type="continuationSeparator" w:id="0">
    <w:p w:rsidR="00FA0AD7" w:rsidRDefault="00FA0AD7" w:rsidP="0015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86199"/>
      <w:docPartObj>
        <w:docPartGallery w:val="Page Numbers (Bottom of Page)"/>
        <w:docPartUnique/>
      </w:docPartObj>
    </w:sdtPr>
    <w:sdtEndPr/>
    <w:sdtContent>
      <w:p w:rsidR="00E05610" w:rsidRDefault="00E05610">
        <w:pPr>
          <w:pStyle w:val="Stopka"/>
          <w:jc w:val="center"/>
        </w:pPr>
        <w:r>
          <w:fldChar w:fldCharType="begin"/>
        </w:r>
        <w:r>
          <w:instrText>PAGE   \* MERGEFORMAT</w:instrText>
        </w:r>
        <w:r>
          <w:fldChar w:fldCharType="separate"/>
        </w:r>
        <w:r w:rsidR="00B50566">
          <w:rPr>
            <w:noProof/>
          </w:rPr>
          <w:t>1</w:t>
        </w:r>
        <w:r>
          <w:fldChar w:fldCharType="end"/>
        </w:r>
      </w:p>
    </w:sdtContent>
  </w:sdt>
  <w:p w:rsidR="00E05610" w:rsidRDefault="00E0561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0AD7" w:rsidRDefault="00FA0AD7" w:rsidP="00150BD0">
      <w:pPr>
        <w:spacing w:after="0" w:line="240" w:lineRule="auto"/>
      </w:pPr>
      <w:r>
        <w:separator/>
      </w:r>
    </w:p>
  </w:footnote>
  <w:footnote w:type="continuationSeparator" w:id="0">
    <w:p w:rsidR="00FA0AD7" w:rsidRDefault="00FA0AD7" w:rsidP="00150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40D2"/>
    <w:multiLevelType w:val="hybridMultilevel"/>
    <w:tmpl w:val="7194D9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F60776"/>
    <w:multiLevelType w:val="hybridMultilevel"/>
    <w:tmpl w:val="17CE984A"/>
    <w:lvl w:ilvl="0" w:tplc="F9D271C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059A1B50"/>
    <w:multiLevelType w:val="hybridMultilevel"/>
    <w:tmpl w:val="0FFEC3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4856D3"/>
    <w:multiLevelType w:val="hybridMultilevel"/>
    <w:tmpl w:val="23C83BF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0C9844F6"/>
    <w:multiLevelType w:val="hybridMultilevel"/>
    <w:tmpl w:val="59DA63F4"/>
    <w:lvl w:ilvl="0" w:tplc="75C8EC7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0F9D3F5B"/>
    <w:multiLevelType w:val="hybridMultilevel"/>
    <w:tmpl w:val="C2A0F4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C83153"/>
    <w:multiLevelType w:val="hybridMultilevel"/>
    <w:tmpl w:val="47420ED4"/>
    <w:lvl w:ilvl="0" w:tplc="57A265C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64876A2"/>
    <w:multiLevelType w:val="hybridMultilevel"/>
    <w:tmpl w:val="F3524E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9156A88"/>
    <w:multiLevelType w:val="hybridMultilevel"/>
    <w:tmpl w:val="8300FBC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1BC631E0"/>
    <w:multiLevelType w:val="hybridMultilevel"/>
    <w:tmpl w:val="948C5232"/>
    <w:lvl w:ilvl="0" w:tplc="2F3214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0E479C7"/>
    <w:multiLevelType w:val="multilevel"/>
    <w:tmpl w:val="3B4AF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6AE16C5"/>
    <w:multiLevelType w:val="hybridMultilevel"/>
    <w:tmpl w:val="CC241632"/>
    <w:lvl w:ilvl="0" w:tplc="CCE4E6D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B1103A"/>
    <w:multiLevelType w:val="hybridMultilevel"/>
    <w:tmpl w:val="84621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2D120C"/>
    <w:multiLevelType w:val="hybridMultilevel"/>
    <w:tmpl w:val="16BA601A"/>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8269B5"/>
    <w:multiLevelType w:val="hybridMultilevel"/>
    <w:tmpl w:val="3300CF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1B13AE"/>
    <w:multiLevelType w:val="hybridMultilevel"/>
    <w:tmpl w:val="21F05F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F847BC"/>
    <w:multiLevelType w:val="hybridMultilevel"/>
    <w:tmpl w:val="72049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786C6A"/>
    <w:multiLevelType w:val="multilevel"/>
    <w:tmpl w:val="DE96CE7C"/>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E107991"/>
    <w:multiLevelType w:val="hybridMultilevel"/>
    <w:tmpl w:val="B30457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9252248"/>
    <w:multiLevelType w:val="hybridMultilevel"/>
    <w:tmpl w:val="0A7C8160"/>
    <w:lvl w:ilvl="0" w:tplc="29366D4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5A2A33AA"/>
    <w:multiLevelType w:val="hybridMultilevel"/>
    <w:tmpl w:val="882A38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AC628FE"/>
    <w:multiLevelType w:val="hybridMultilevel"/>
    <w:tmpl w:val="71D0D6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BF6775"/>
    <w:multiLevelType w:val="hybridMultilevel"/>
    <w:tmpl w:val="2CA885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13BD"/>
    <w:multiLevelType w:val="hybridMultilevel"/>
    <w:tmpl w:val="019294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75506DF"/>
    <w:multiLevelType w:val="hybridMultilevel"/>
    <w:tmpl w:val="C4686AF0"/>
    <w:lvl w:ilvl="0" w:tplc="569E876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712BCB"/>
    <w:multiLevelType w:val="hybridMultilevel"/>
    <w:tmpl w:val="15769BF0"/>
    <w:lvl w:ilvl="0" w:tplc="A5540F3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6D7D2CA8"/>
    <w:multiLevelType w:val="hybridMultilevel"/>
    <w:tmpl w:val="A774858E"/>
    <w:lvl w:ilvl="0" w:tplc="74AC4856">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934E68"/>
    <w:multiLevelType w:val="hybridMultilevel"/>
    <w:tmpl w:val="5E1238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D515A2"/>
    <w:multiLevelType w:val="hybridMultilevel"/>
    <w:tmpl w:val="FEAE02FC"/>
    <w:lvl w:ilvl="0" w:tplc="B5C85BF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48F61F1"/>
    <w:multiLevelType w:val="hybridMultilevel"/>
    <w:tmpl w:val="6FBA8B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FA24B8D"/>
    <w:multiLevelType w:val="hybridMultilevel"/>
    <w:tmpl w:val="907672F6"/>
    <w:lvl w:ilvl="0" w:tplc="F2C27D2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1051420641">
    <w:abstractNumId w:val="20"/>
  </w:num>
  <w:num w:numId="2" w16cid:durableId="260459949">
    <w:abstractNumId w:val="19"/>
  </w:num>
  <w:num w:numId="3" w16cid:durableId="1583684764">
    <w:abstractNumId w:val="18"/>
  </w:num>
  <w:num w:numId="4" w16cid:durableId="1986278571">
    <w:abstractNumId w:val="12"/>
  </w:num>
  <w:num w:numId="5" w16cid:durableId="1356926945">
    <w:abstractNumId w:val="25"/>
  </w:num>
  <w:num w:numId="6" w16cid:durableId="469597803">
    <w:abstractNumId w:val="28"/>
  </w:num>
  <w:num w:numId="7" w16cid:durableId="1897354423">
    <w:abstractNumId w:val="9"/>
  </w:num>
  <w:num w:numId="8" w16cid:durableId="1858496255">
    <w:abstractNumId w:val="30"/>
  </w:num>
  <w:num w:numId="9" w16cid:durableId="1230965219">
    <w:abstractNumId w:val="21"/>
  </w:num>
  <w:num w:numId="10" w16cid:durableId="997196101">
    <w:abstractNumId w:val="14"/>
  </w:num>
  <w:num w:numId="11" w16cid:durableId="1183350718">
    <w:abstractNumId w:val="3"/>
  </w:num>
  <w:num w:numId="12" w16cid:durableId="169031578">
    <w:abstractNumId w:val="7"/>
  </w:num>
  <w:num w:numId="13" w16cid:durableId="1455638102">
    <w:abstractNumId w:val="26"/>
  </w:num>
  <w:num w:numId="14" w16cid:durableId="1222254446">
    <w:abstractNumId w:val="8"/>
  </w:num>
  <w:num w:numId="15" w16cid:durableId="1106659106">
    <w:abstractNumId w:val="29"/>
  </w:num>
  <w:num w:numId="16" w16cid:durableId="1407921858">
    <w:abstractNumId w:val="0"/>
  </w:num>
  <w:num w:numId="17" w16cid:durableId="12533502">
    <w:abstractNumId w:val="22"/>
  </w:num>
  <w:num w:numId="18" w16cid:durableId="343628764">
    <w:abstractNumId w:val="4"/>
  </w:num>
  <w:num w:numId="19" w16cid:durableId="355887678">
    <w:abstractNumId w:val="24"/>
  </w:num>
  <w:num w:numId="20" w16cid:durableId="648831000">
    <w:abstractNumId w:val="15"/>
  </w:num>
  <w:num w:numId="21" w16cid:durableId="1120077675">
    <w:abstractNumId w:val="1"/>
  </w:num>
  <w:num w:numId="22" w16cid:durableId="839005561">
    <w:abstractNumId w:val="6"/>
  </w:num>
  <w:num w:numId="23" w16cid:durableId="295110051">
    <w:abstractNumId w:val="27"/>
  </w:num>
  <w:num w:numId="24" w16cid:durableId="1356885850">
    <w:abstractNumId w:val="5"/>
  </w:num>
  <w:num w:numId="25" w16cid:durableId="505949534">
    <w:abstractNumId w:val="13"/>
  </w:num>
  <w:num w:numId="26" w16cid:durableId="43023443">
    <w:abstractNumId w:val="16"/>
  </w:num>
  <w:num w:numId="27" w16cid:durableId="653725088">
    <w:abstractNumId w:val="2"/>
  </w:num>
  <w:num w:numId="28" w16cid:durableId="816654694">
    <w:abstractNumId w:val="23"/>
  </w:num>
  <w:num w:numId="29" w16cid:durableId="890389690">
    <w:abstractNumId w:val="11"/>
  </w:num>
  <w:num w:numId="30" w16cid:durableId="1347247064">
    <w:abstractNumId w:val="10"/>
  </w:num>
  <w:num w:numId="31" w16cid:durableId="64038086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99"/>
    <w:rsid w:val="00002A08"/>
    <w:rsid w:val="00004153"/>
    <w:rsid w:val="000048B6"/>
    <w:rsid w:val="00007C3D"/>
    <w:rsid w:val="000159B1"/>
    <w:rsid w:val="00021435"/>
    <w:rsid w:val="00022923"/>
    <w:rsid w:val="00025F07"/>
    <w:rsid w:val="0002737F"/>
    <w:rsid w:val="000300C7"/>
    <w:rsid w:val="00032FB1"/>
    <w:rsid w:val="0003617A"/>
    <w:rsid w:val="0004176C"/>
    <w:rsid w:val="0004465C"/>
    <w:rsid w:val="00045239"/>
    <w:rsid w:val="0004724F"/>
    <w:rsid w:val="00051CAF"/>
    <w:rsid w:val="00054683"/>
    <w:rsid w:val="00054F0E"/>
    <w:rsid w:val="00055F79"/>
    <w:rsid w:val="00056AFE"/>
    <w:rsid w:val="00057288"/>
    <w:rsid w:val="00057984"/>
    <w:rsid w:val="000620F1"/>
    <w:rsid w:val="000636C9"/>
    <w:rsid w:val="000647DC"/>
    <w:rsid w:val="00066917"/>
    <w:rsid w:val="00067A0E"/>
    <w:rsid w:val="00073B86"/>
    <w:rsid w:val="0008282F"/>
    <w:rsid w:val="00085E7A"/>
    <w:rsid w:val="00086360"/>
    <w:rsid w:val="00092255"/>
    <w:rsid w:val="000939B4"/>
    <w:rsid w:val="00095BAB"/>
    <w:rsid w:val="000A0519"/>
    <w:rsid w:val="000A152A"/>
    <w:rsid w:val="000A4813"/>
    <w:rsid w:val="000A624E"/>
    <w:rsid w:val="000A6554"/>
    <w:rsid w:val="000B232C"/>
    <w:rsid w:val="000B28E6"/>
    <w:rsid w:val="000B6D25"/>
    <w:rsid w:val="000B7739"/>
    <w:rsid w:val="000C1DC6"/>
    <w:rsid w:val="000C516A"/>
    <w:rsid w:val="000C6951"/>
    <w:rsid w:val="000D317E"/>
    <w:rsid w:val="000D3938"/>
    <w:rsid w:val="000E08B4"/>
    <w:rsid w:val="000E120A"/>
    <w:rsid w:val="000E4AC6"/>
    <w:rsid w:val="000F2E64"/>
    <w:rsid w:val="000F35A4"/>
    <w:rsid w:val="000F4FA7"/>
    <w:rsid w:val="000F522E"/>
    <w:rsid w:val="000F5EF9"/>
    <w:rsid w:val="000F6DF1"/>
    <w:rsid w:val="000F7569"/>
    <w:rsid w:val="001019F2"/>
    <w:rsid w:val="0010340F"/>
    <w:rsid w:val="0010509E"/>
    <w:rsid w:val="001106CF"/>
    <w:rsid w:val="001143E1"/>
    <w:rsid w:val="00115664"/>
    <w:rsid w:val="00115893"/>
    <w:rsid w:val="0011685D"/>
    <w:rsid w:val="00122C23"/>
    <w:rsid w:val="001233D6"/>
    <w:rsid w:val="001244D8"/>
    <w:rsid w:val="00125B1F"/>
    <w:rsid w:val="0012710A"/>
    <w:rsid w:val="00127243"/>
    <w:rsid w:val="00131BA0"/>
    <w:rsid w:val="00131C75"/>
    <w:rsid w:val="00131DF4"/>
    <w:rsid w:val="0013348A"/>
    <w:rsid w:val="00134D15"/>
    <w:rsid w:val="00134F5C"/>
    <w:rsid w:val="00137ED1"/>
    <w:rsid w:val="001438CD"/>
    <w:rsid w:val="0014698B"/>
    <w:rsid w:val="00150BD0"/>
    <w:rsid w:val="00153632"/>
    <w:rsid w:val="00153874"/>
    <w:rsid w:val="001546F9"/>
    <w:rsid w:val="00165514"/>
    <w:rsid w:val="00165718"/>
    <w:rsid w:val="0017045F"/>
    <w:rsid w:val="00172CF8"/>
    <w:rsid w:val="00173711"/>
    <w:rsid w:val="00176018"/>
    <w:rsid w:val="00183ECA"/>
    <w:rsid w:val="00184456"/>
    <w:rsid w:val="001849F1"/>
    <w:rsid w:val="0018602E"/>
    <w:rsid w:val="00191F06"/>
    <w:rsid w:val="0019322D"/>
    <w:rsid w:val="001935E1"/>
    <w:rsid w:val="00193824"/>
    <w:rsid w:val="00193C87"/>
    <w:rsid w:val="001A2213"/>
    <w:rsid w:val="001A24A4"/>
    <w:rsid w:val="001A48AD"/>
    <w:rsid w:val="001A4C2A"/>
    <w:rsid w:val="001B0B34"/>
    <w:rsid w:val="001B431F"/>
    <w:rsid w:val="001B567D"/>
    <w:rsid w:val="001B7525"/>
    <w:rsid w:val="001B7583"/>
    <w:rsid w:val="001B7933"/>
    <w:rsid w:val="001B79C8"/>
    <w:rsid w:val="001C0C57"/>
    <w:rsid w:val="001C1595"/>
    <w:rsid w:val="001C1722"/>
    <w:rsid w:val="001C36C1"/>
    <w:rsid w:val="001C545B"/>
    <w:rsid w:val="001C7E68"/>
    <w:rsid w:val="001D2116"/>
    <w:rsid w:val="001D22AA"/>
    <w:rsid w:val="001D2345"/>
    <w:rsid w:val="001D310D"/>
    <w:rsid w:val="001D5A6D"/>
    <w:rsid w:val="001D7970"/>
    <w:rsid w:val="001E5E30"/>
    <w:rsid w:val="001E6B12"/>
    <w:rsid w:val="001F0C0A"/>
    <w:rsid w:val="001F53C2"/>
    <w:rsid w:val="001F65EB"/>
    <w:rsid w:val="001F7096"/>
    <w:rsid w:val="001F7630"/>
    <w:rsid w:val="00200E04"/>
    <w:rsid w:val="0020259B"/>
    <w:rsid w:val="002027CA"/>
    <w:rsid w:val="00204664"/>
    <w:rsid w:val="00206F73"/>
    <w:rsid w:val="002078DF"/>
    <w:rsid w:val="002113F0"/>
    <w:rsid w:val="002121C0"/>
    <w:rsid w:val="00212581"/>
    <w:rsid w:val="00212607"/>
    <w:rsid w:val="00215EC4"/>
    <w:rsid w:val="002173FA"/>
    <w:rsid w:val="0022391B"/>
    <w:rsid w:val="00223CAC"/>
    <w:rsid w:val="0022418D"/>
    <w:rsid w:val="002256FD"/>
    <w:rsid w:val="00226F8C"/>
    <w:rsid w:val="002307C5"/>
    <w:rsid w:val="00237A95"/>
    <w:rsid w:val="00241A8E"/>
    <w:rsid w:val="00243368"/>
    <w:rsid w:val="0024573C"/>
    <w:rsid w:val="00246839"/>
    <w:rsid w:val="00250E3C"/>
    <w:rsid w:val="00250E63"/>
    <w:rsid w:val="0025131B"/>
    <w:rsid w:val="0025635F"/>
    <w:rsid w:val="00260577"/>
    <w:rsid w:val="00260843"/>
    <w:rsid w:val="00260933"/>
    <w:rsid w:val="0026309F"/>
    <w:rsid w:val="00265BDE"/>
    <w:rsid w:val="0027102B"/>
    <w:rsid w:val="00272418"/>
    <w:rsid w:val="0027328C"/>
    <w:rsid w:val="0028005A"/>
    <w:rsid w:val="002813DF"/>
    <w:rsid w:val="00284C8F"/>
    <w:rsid w:val="00284EE7"/>
    <w:rsid w:val="00292894"/>
    <w:rsid w:val="00294671"/>
    <w:rsid w:val="002962C2"/>
    <w:rsid w:val="00297633"/>
    <w:rsid w:val="00297BDA"/>
    <w:rsid w:val="002A03D7"/>
    <w:rsid w:val="002A15C3"/>
    <w:rsid w:val="002A1A0B"/>
    <w:rsid w:val="002A2A01"/>
    <w:rsid w:val="002A3A3D"/>
    <w:rsid w:val="002A6FB0"/>
    <w:rsid w:val="002B062E"/>
    <w:rsid w:val="002B1F43"/>
    <w:rsid w:val="002B3A34"/>
    <w:rsid w:val="002C1E44"/>
    <w:rsid w:val="002D036D"/>
    <w:rsid w:val="002D22B1"/>
    <w:rsid w:val="002D280B"/>
    <w:rsid w:val="002D49CB"/>
    <w:rsid w:val="002D577F"/>
    <w:rsid w:val="002E11F9"/>
    <w:rsid w:val="002E1349"/>
    <w:rsid w:val="002E30E7"/>
    <w:rsid w:val="002F24DD"/>
    <w:rsid w:val="002F28B4"/>
    <w:rsid w:val="002F5A7C"/>
    <w:rsid w:val="0030157F"/>
    <w:rsid w:val="00305518"/>
    <w:rsid w:val="003069E1"/>
    <w:rsid w:val="00307E6D"/>
    <w:rsid w:val="00311F71"/>
    <w:rsid w:val="00312F66"/>
    <w:rsid w:val="003134F8"/>
    <w:rsid w:val="003135C6"/>
    <w:rsid w:val="00314C79"/>
    <w:rsid w:val="00315553"/>
    <w:rsid w:val="003160D7"/>
    <w:rsid w:val="003161B1"/>
    <w:rsid w:val="00322339"/>
    <w:rsid w:val="00322AE3"/>
    <w:rsid w:val="00322BF4"/>
    <w:rsid w:val="00324882"/>
    <w:rsid w:val="00326575"/>
    <w:rsid w:val="00326D41"/>
    <w:rsid w:val="00327E90"/>
    <w:rsid w:val="0034083A"/>
    <w:rsid w:val="00340B6B"/>
    <w:rsid w:val="0034221D"/>
    <w:rsid w:val="00342DC6"/>
    <w:rsid w:val="00344B6D"/>
    <w:rsid w:val="00346448"/>
    <w:rsid w:val="00350B3A"/>
    <w:rsid w:val="00351653"/>
    <w:rsid w:val="00351693"/>
    <w:rsid w:val="0035414C"/>
    <w:rsid w:val="00355426"/>
    <w:rsid w:val="00356301"/>
    <w:rsid w:val="003566A6"/>
    <w:rsid w:val="00356A6E"/>
    <w:rsid w:val="00356F35"/>
    <w:rsid w:val="003713AA"/>
    <w:rsid w:val="0037769D"/>
    <w:rsid w:val="00380818"/>
    <w:rsid w:val="00380D1D"/>
    <w:rsid w:val="00381219"/>
    <w:rsid w:val="00384934"/>
    <w:rsid w:val="00387C2E"/>
    <w:rsid w:val="00390379"/>
    <w:rsid w:val="00390645"/>
    <w:rsid w:val="00392881"/>
    <w:rsid w:val="00397254"/>
    <w:rsid w:val="003A0909"/>
    <w:rsid w:val="003B2677"/>
    <w:rsid w:val="003B32E7"/>
    <w:rsid w:val="003B4BD5"/>
    <w:rsid w:val="003B4EB9"/>
    <w:rsid w:val="003C04F3"/>
    <w:rsid w:val="003C40D8"/>
    <w:rsid w:val="003C434A"/>
    <w:rsid w:val="003C5A71"/>
    <w:rsid w:val="003C685D"/>
    <w:rsid w:val="003C78F7"/>
    <w:rsid w:val="003E205A"/>
    <w:rsid w:val="003E236E"/>
    <w:rsid w:val="003E4627"/>
    <w:rsid w:val="003E53F9"/>
    <w:rsid w:val="003E6F28"/>
    <w:rsid w:val="003F152C"/>
    <w:rsid w:val="003F2CF1"/>
    <w:rsid w:val="003F3326"/>
    <w:rsid w:val="003F633E"/>
    <w:rsid w:val="003F6D9C"/>
    <w:rsid w:val="003F71BE"/>
    <w:rsid w:val="003F7D43"/>
    <w:rsid w:val="0040125A"/>
    <w:rsid w:val="00401C64"/>
    <w:rsid w:val="00407D93"/>
    <w:rsid w:val="00410B98"/>
    <w:rsid w:val="0041262F"/>
    <w:rsid w:val="00413A1E"/>
    <w:rsid w:val="0041520A"/>
    <w:rsid w:val="0041583E"/>
    <w:rsid w:val="00415C86"/>
    <w:rsid w:val="00415E0A"/>
    <w:rsid w:val="00421353"/>
    <w:rsid w:val="00421E5C"/>
    <w:rsid w:val="00423773"/>
    <w:rsid w:val="00423A13"/>
    <w:rsid w:val="00424981"/>
    <w:rsid w:val="00433A51"/>
    <w:rsid w:val="004364CB"/>
    <w:rsid w:val="004418F5"/>
    <w:rsid w:val="004421BF"/>
    <w:rsid w:val="0044413D"/>
    <w:rsid w:val="004471DC"/>
    <w:rsid w:val="00451298"/>
    <w:rsid w:val="004535E3"/>
    <w:rsid w:val="00454FB8"/>
    <w:rsid w:val="0045564D"/>
    <w:rsid w:val="004557A2"/>
    <w:rsid w:val="00461346"/>
    <w:rsid w:val="00465967"/>
    <w:rsid w:val="00465B51"/>
    <w:rsid w:val="0046616C"/>
    <w:rsid w:val="00466222"/>
    <w:rsid w:val="0047022E"/>
    <w:rsid w:val="0047037D"/>
    <w:rsid w:val="00470553"/>
    <w:rsid w:val="00470643"/>
    <w:rsid w:val="00473589"/>
    <w:rsid w:val="004739A8"/>
    <w:rsid w:val="004744AA"/>
    <w:rsid w:val="004760E2"/>
    <w:rsid w:val="004766D3"/>
    <w:rsid w:val="004774F6"/>
    <w:rsid w:val="00477D2A"/>
    <w:rsid w:val="00482F29"/>
    <w:rsid w:val="004831FD"/>
    <w:rsid w:val="00484FAE"/>
    <w:rsid w:val="00485D14"/>
    <w:rsid w:val="00486038"/>
    <w:rsid w:val="004863CC"/>
    <w:rsid w:val="00486A64"/>
    <w:rsid w:val="00486CBA"/>
    <w:rsid w:val="00486E2B"/>
    <w:rsid w:val="00493B87"/>
    <w:rsid w:val="004946D8"/>
    <w:rsid w:val="004963D7"/>
    <w:rsid w:val="004965DD"/>
    <w:rsid w:val="00496604"/>
    <w:rsid w:val="00496A20"/>
    <w:rsid w:val="00496D9B"/>
    <w:rsid w:val="004A2415"/>
    <w:rsid w:val="004A2469"/>
    <w:rsid w:val="004A422B"/>
    <w:rsid w:val="004A4549"/>
    <w:rsid w:val="004A5BF4"/>
    <w:rsid w:val="004B16A5"/>
    <w:rsid w:val="004B18EE"/>
    <w:rsid w:val="004B2C82"/>
    <w:rsid w:val="004B5DCC"/>
    <w:rsid w:val="004B7812"/>
    <w:rsid w:val="004C09A0"/>
    <w:rsid w:val="004C3219"/>
    <w:rsid w:val="004C334C"/>
    <w:rsid w:val="004C3EB4"/>
    <w:rsid w:val="004C52E4"/>
    <w:rsid w:val="004C751D"/>
    <w:rsid w:val="004D06C1"/>
    <w:rsid w:val="004D0D87"/>
    <w:rsid w:val="004D5C1F"/>
    <w:rsid w:val="004E13B7"/>
    <w:rsid w:val="004E1901"/>
    <w:rsid w:val="004E2906"/>
    <w:rsid w:val="004E2DB5"/>
    <w:rsid w:val="004E3484"/>
    <w:rsid w:val="004E3839"/>
    <w:rsid w:val="004E450D"/>
    <w:rsid w:val="004F12E3"/>
    <w:rsid w:val="004F1929"/>
    <w:rsid w:val="004F563D"/>
    <w:rsid w:val="00505690"/>
    <w:rsid w:val="00505886"/>
    <w:rsid w:val="005065A1"/>
    <w:rsid w:val="00511C4C"/>
    <w:rsid w:val="005145A2"/>
    <w:rsid w:val="005159CA"/>
    <w:rsid w:val="00515DD4"/>
    <w:rsid w:val="005210DA"/>
    <w:rsid w:val="00523357"/>
    <w:rsid w:val="005250EF"/>
    <w:rsid w:val="0052541F"/>
    <w:rsid w:val="00525CEB"/>
    <w:rsid w:val="005309ED"/>
    <w:rsid w:val="00535741"/>
    <w:rsid w:val="005361CA"/>
    <w:rsid w:val="00540D9C"/>
    <w:rsid w:val="005413F3"/>
    <w:rsid w:val="0054264E"/>
    <w:rsid w:val="0054393B"/>
    <w:rsid w:val="005452BD"/>
    <w:rsid w:val="00547FE9"/>
    <w:rsid w:val="005500D1"/>
    <w:rsid w:val="005515DD"/>
    <w:rsid w:val="00551C8C"/>
    <w:rsid w:val="005525B4"/>
    <w:rsid w:val="00552D0F"/>
    <w:rsid w:val="005531B0"/>
    <w:rsid w:val="00554591"/>
    <w:rsid w:val="00554BA3"/>
    <w:rsid w:val="00555F70"/>
    <w:rsid w:val="00557AB5"/>
    <w:rsid w:val="00557B7F"/>
    <w:rsid w:val="00557D24"/>
    <w:rsid w:val="00560CBE"/>
    <w:rsid w:val="00563013"/>
    <w:rsid w:val="00564825"/>
    <w:rsid w:val="005667CA"/>
    <w:rsid w:val="00572A63"/>
    <w:rsid w:val="00572AB7"/>
    <w:rsid w:val="00573440"/>
    <w:rsid w:val="00573B84"/>
    <w:rsid w:val="00575F18"/>
    <w:rsid w:val="00580EE1"/>
    <w:rsid w:val="005813BB"/>
    <w:rsid w:val="00583C0E"/>
    <w:rsid w:val="00584787"/>
    <w:rsid w:val="005857F2"/>
    <w:rsid w:val="005867D2"/>
    <w:rsid w:val="005908F4"/>
    <w:rsid w:val="0059305E"/>
    <w:rsid w:val="00593877"/>
    <w:rsid w:val="00593D64"/>
    <w:rsid w:val="005A16FF"/>
    <w:rsid w:val="005A642C"/>
    <w:rsid w:val="005A75C3"/>
    <w:rsid w:val="005B1731"/>
    <w:rsid w:val="005B3260"/>
    <w:rsid w:val="005B45DB"/>
    <w:rsid w:val="005B6BD3"/>
    <w:rsid w:val="005C2488"/>
    <w:rsid w:val="005C3687"/>
    <w:rsid w:val="005C583E"/>
    <w:rsid w:val="005C7490"/>
    <w:rsid w:val="005C756C"/>
    <w:rsid w:val="005D04EC"/>
    <w:rsid w:val="005D1BA9"/>
    <w:rsid w:val="005D4A57"/>
    <w:rsid w:val="005E09A8"/>
    <w:rsid w:val="005E1F42"/>
    <w:rsid w:val="005E6DD0"/>
    <w:rsid w:val="005F2116"/>
    <w:rsid w:val="005F6E93"/>
    <w:rsid w:val="005F742D"/>
    <w:rsid w:val="005F7F23"/>
    <w:rsid w:val="0060035B"/>
    <w:rsid w:val="00610744"/>
    <w:rsid w:val="00612674"/>
    <w:rsid w:val="006131BA"/>
    <w:rsid w:val="00614B7D"/>
    <w:rsid w:val="00622B3E"/>
    <w:rsid w:val="006248CA"/>
    <w:rsid w:val="006251BD"/>
    <w:rsid w:val="00627435"/>
    <w:rsid w:val="006276F5"/>
    <w:rsid w:val="006308D2"/>
    <w:rsid w:val="006332E6"/>
    <w:rsid w:val="00634FD4"/>
    <w:rsid w:val="0063518D"/>
    <w:rsid w:val="00640E37"/>
    <w:rsid w:val="0064102F"/>
    <w:rsid w:val="00641AC5"/>
    <w:rsid w:val="006428DA"/>
    <w:rsid w:val="00644578"/>
    <w:rsid w:val="00646170"/>
    <w:rsid w:val="00646172"/>
    <w:rsid w:val="00655B7C"/>
    <w:rsid w:val="0065669A"/>
    <w:rsid w:val="00656EAC"/>
    <w:rsid w:val="006576FB"/>
    <w:rsid w:val="0066194D"/>
    <w:rsid w:val="0066394D"/>
    <w:rsid w:val="006672E4"/>
    <w:rsid w:val="00674927"/>
    <w:rsid w:val="006771EC"/>
    <w:rsid w:val="006814BC"/>
    <w:rsid w:val="0068157B"/>
    <w:rsid w:val="0068714F"/>
    <w:rsid w:val="0069053B"/>
    <w:rsid w:val="0069097F"/>
    <w:rsid w:val="00690FB4"/>
    <w:rsid w:val="00697731"/>
    <w:rsid w:val="006A0B81"/>
    <w:rsid w:val="006A0CB5"/>
    <w:rsid w:val="006A1278"/>
    <w:rsid w:val="006A7395"/>
    <w:rsid w:val="006A77DB"/>
    <w:rsid w:val="006B3699"/>
    <w:rsid w:val="006B6E93"/>
    <w:rsid w:val="006B7F5E"/>
    <w:rsid w:val="006C6BB9"/>
    <w:rsid w:val="006C6FC9"/>
    <w:rsid w:val="006D1002"/>
    <w:rsid w:val="006D7476"/>
    <w:rsid w:val="006F3077"/>
    <w:rsid w:val="006F5D56"/>
    <w:rsid w:val="006F6BDB"/>
    <w:rsid w:val="0070238B"/>
    <w:rsid w:val="00703A6A"/>
    <w:rsid w:val="00706947"/>
    <w:rsid w:val="0071189D"/>
    <w:rsid w:val="00712257"/>
    <w:rsid w:val="00712FB7"/>
    <w:rsid w:val="00714391"/>
    <w:rsid w:val="0071683F"/>
    <w:rsid w:val="007173BD"/>
    <w:rsid w:val="0072304D"/>
    <w:rsid w:val="0072556F"/>
    <w:rsid w:val="00725FDE"/>
    <w:rsid w:val="00726C53"/>
    <w:rsid w:val="00726C99"/>
    <w:rsid w:val="0073109B"/>
    <w:rsid w:val="007324FD"/>
    <w:rsid w:val="00733DBA"/>
    <w:rsid w:val="0073421A"/>
    <w:rsid w:val="0073554A"/>
    <w:rsid w:val="00736564"/>
    <w:rsid w:val="00741E23"/>
    <w:rsid w:val="00742668"/>
    <w:rsid w:val="00743864"/>
    <w:rsid w:val="007471E5"/>
    <w:rsid w:val="007518B1"/>
    <w:rsid w:val="007576F8"/>
    <w:rsid w:val="00760F59"/>
    <w:rsid w:val="00763839"/>
    <w:rsid w:val="00766962"/>
    <w:rsid w:val="00773D9B"/>
    <w:rsid w:val="00775B05"/>
    <w:rsid w:val="00775F7A"/>
    <w:rsid w:val="007772D9"/>
    <w:rsid w:val="0077739C"/>
    <w:rsid w:val="0078113B"/>
    <w:rsid w:val="007813DB"/>
    <w:rsid w:val="007844A9"/>
    <w:rsid w:val="007903F4"/>
    <w:rsid w:val="0079130C"/>
    <w:rsid w:val="007923F1"/>
    <w:rsid w:val="007928BC"/>
    <w:rsid w:val="00794DBF"/>
    <w:rsid w:val="00794EF8"/>
    <w:rsid w:val="00797ACA"/>
    <w:rsid w:val="007A27CF"/>
    <w:rsid w:val="007A2D64"/>
    <w:rsid w:val="007B1059"/>
    <w:rsid w:val="007B3280"/>
    <w:rsid w:val="007B40D5"/>
    <w:rsid w:val="007B55BC"/>
    <w:rsid w:val="007B59A4"/>
    <w:rsid w:val="007B7478"/>
    <w:rsid w:val="007C11D2"/>
    <w:rsid w:val="007C5884"/>
    <w:rsid w:val="007D0812"/>
    <w:rsid w:val="007D2286"/>
    <w:rsid w:val="007D3EEF"/>
    <w:rsid w:val="007D3FA6"/>
    <w:rsid w:val="007D4424"/>
    <w:rsid w:val="007D6001"/>
    <w:rsid w:val="007D7FED"/>
    <w:rsid w:val="007E00C2"/>
    <w:rsid w:val="007E39A5"/>
    <w:rsid w:val="007E3A2D"/>
    <w:rsid w:val="007E5144"/>
    <w:rsid w:val="007E6484"/>
    <w:rsid w:val="007E7B75"/>
    <w:rsid w:val="007F15E4"/>
    <w:rsid w:val="007F31C6"/>
    <w:rsid w:val="007F7109"/>
    <w:rsid w:val="0080095A"/>
    <w:rsid w:val="00801332"/>
    <w:rsid w:val="00801DE6"/>
    <w:rsid w:val="008036D6"/>
    <w:rsid w:val="00803B32"/>
    <w:rsid w:val="00804491"/>
    <w:rsid w:val="008059B3"/>
    <w:rsid w:val="00811547"/>
    <w:rsid w:val="00812D12"/>
    <w:rsid w:val="008171E1"/>
    <w:rsid w:val="008207AF"/>
    <w:rsid w:val="00821D9C"/>
    <w:rsid w:val="008233BB"/>
    <w:rsid w:val="00825819"/>
    <w:rsid w:val="00827B75"/>
    <w:rsid w:val="00827F9F"/>
    <w:rsid w:val="0083141D"/>
    <w:rsid w:val="0083390C"/>
    <w:rsid w:val="00834B5E"/>
    <w:rsid w:val="00834B7A"/>
    <w:rsid w:val="00837655"/>
    <w:rsid w:val="00837869"/>
    <w:rsid w:val="00840301"/>
    <w:rsid w:val="00840E77"/>
    <w:rsid w:val="0084140F"/>
    <w:rsid w:val="008420EA"/>
    <w:rsid w:val="00846160"/>
    <w:rsid w:val="00847086"/>
    <w:rsid w:val="00847EA7"/>
    <w:rsid w:val="00847F77"/>
    <w:rsid w:val="0085021D"/>
    <w:rsid w:val="0085085C"/>
    <w:rsid w:val="00852DAF"/>
    <w:rsid w:val="0085391E"/>
    <w:rsid w:val="008539E1"/>
    <w:rsid w:val="00853D33"/>
    <w:rsid w:val="0085625B"/>
    <w:rsid w:val="00856E24"/>
    <w:rsid w:val="00862C35"/>
    <w:rsid w:val="00863082"/>
    <w:rsid w:val="00863F55"/>
    <w:rsid w:val="00864519"/>
    <w:rsid w:val="008649BD"/>
    <w:rsid w:val="00864C52"/>
    <w:rsid w:val="00865521"/>
    <w:rsid w:val="008731E8"/>
    <w:rsid w:val="008768E5"/>
    <w:rsid w:val="00876B4A"/>
    <w:rsid w:val="00882281"/>
    <w:rsid w:val="00883900"/>
    <w:rsid w:val="008851B7"/>
    <w:rsid w:val="00885545"/>
    <w:rsid w:val="008864C4"/>
    <w:rsid w:val="00887EEF"/>
    <w:rsid w:val="0089173C"/>
    <w:rsid w:val="008937B8"/>
    <w:rsid w:val="00893E33"/>
    <w:rsid w:val="00893EE6"/>
    <w:rsid w:val="00894593"/>
    <w:rsid w:val="008955BA"/>
    <w:rsid w:val="008968DC"/>
    <w:rsid w:val="008A0CAD"/>
    <w:rsid w:val="008A3128"/>
    <w:rsid w:val="008A4651"/>
    <w:rsid w:val="008A5633"/>
    <w:rsid w:val="008A610F"/>
    <w:rsid w:val="008A6328"/>
    <w:rsid w:val="008A6EA9"/>
    <w:rsid w:val="008B45EB"/>
    <w:rsid w:val="008B5C25"/>
    <w:rsid w:val="008B5F2C"/>
    <w:rsid w:val="008B6BD9"/>
    <w:rsid w:val="008C19F7"/>
    <w:rsid w:val="008C245A"/>
    <w:rsid w:val="008C2908"/>
    <w:rsid w:val="008C3D40"/>
    <w:rsid w:val="008C3DF4"/>
    <w:rsid w:val="008D0815"/>
    <w:rsid w:val="008D30C0"/>
    <w:rsid w:val="008D3CB5"/>
    <w:rsid w:val="008D509E"/>
    <w:rsid w:val="008D7216"/>
    <w:rsid w:val="008E3626"/>
    <w:rsid w:val="008E5891"/>
    <w:rsid w:val="008F0556"/>
    <w:rsid w:val="008F115F"/>
    <w:rsid w:val="00901940"/>
    <w:rsid w:val="009023A0"/>
    <w:rsid w:val="00902555"/>
    <w:rsid w:val="009042A5"/>
    <w:rsid w:val="00904543"/>
    <w:rsid w:val="00910CA7"/>
    <w:rsid w:val="00910FB5"/>
    <w:rsid w:val="0091121E"/>
    <w:rsid w:val="00913972"/>
    <w:rsid w:val="0091448C"/>
    <w:rsid w:val="009152FB"/>
    <w:rsid w:val="009155A6"/>
    <w:rsid w:val="00917825"/>
    <w:rsid w:val="009212AF"/>
    <w:rsid w:val="009247AB"/>
    <w:rsid w:val="00924C83"/>
    <w:rsid w:val="009261BC"/>
    <w:rsid w:val="009278CC"/>
    <w:rsid w:val="00930916"/>
    <w:rsid w:val="00931799"/>
    <w:rsid w:val="009323D8"/>
    <w:rsid w:val="009329E8"/>
    <w:rsid w:val="00932F0C"/>
    <w:rsid w:val="009349B9"/>
    <w:rsid w:val="00944BAA"/>
    <w:rsid w:val="00944F07"/>
    <w:rsid w:val="00950822"/>
    <w:rsid w:val="00951D54"/>
    <w:rsid w:val="00957A40"/>
    <w:rsid w:val="00965886"/>
    <w:rsid w:val="00965FA2"/>
    <w:rsid w:val="009674F2"/>
    <w:rsid w:val="00967935"/>
    <w:rsid w:val="009702C2"/>
    <w:rsid w:val="00970897"/>
    <w:rsid w:val="00970E73"/>
    <w:rsid w:val="0097150D"/>
    <w:rsid w:val="00971F9D"/>
    <w:rsid w:val="00977ADE"/>
    <w:rsid w:val="0098084B"/>
    <w:rsid w:val="00980AE8"/>
    <w:rsid w:val="009815E5"/>
    <w:rsid w:val="00982720"/>
    <w:rsid w:val="00984D40"/>
    <w:rsid w:val="00990F44"/>
    <w:rsid w:val="00991B58"/>
    <w:rsid w:val="00991FD1"/>
    <w:rsid w:val="009A022D"/>
    <w:rsid w:val="009A03DA"/>
    <w:rsid w:val="009A0CDD"/>
    <w:rsid w:val="009A1105"/>
    <w:rsid w:val="009A5056"/>
    <w:rsid w:val="009A690A"/>
    <w:rsid w:val="009B05F8"/>
    <w:rsid w:val="009B1E15"/>
    <w:rsid w:val="009B47C8"/>
    <w:rsid w:val="009B544C"/>
    <w:rsid w:val="009C084B"/>
    <w:rsid w:val="009C20C3"/>
    <w:rsid w:val="009C4D32"/>
    <w:rsid w:val="009C63DD"/>
    <w:rsid w:val="009D11AC"/>
    <w:rsid w:val="009E1FDC"/>
    <w:rsid w:val="009E237A"/>
    <w:rsid w:val="009E4278"/>
    <w:rsid w:val="009E7EA1"/>
    <w:rsid w:val="009F4694"/>
    <w:rsid w:val="009F4993"/>
    <w:rsid w:val="009F72D4"/>
    <w:rsid w:val="00A03797"/>
    <w:rsid w:val="00A0410A"/>
    <w:rsid w:val="00A05BCD"/>
    <w:rsid w:val="00A06839"/>
    <w:rsid w:val="00A06DF9"/>
    <w:rsid w:val="00A116E4"/>
    <w:rsid w:val="00A11CE8"/>
    <w:rsid w:val="00A144CF"/>
    <w:rsid w:val="00A14998"/>
    <w:rsid w:val="00A177DD"/>
    <w:rsid w:val="00A252BA"/>
    <w:rsid w:val="00A26167"/>
    <w:rsid w:val="00A26726"/>
    <w:rsid w:val="00A27AB3"/>
    <w:rsid w:val="00A31D27"/>
    <w:rsid w:val="00A35424"/>
    <w:rsid w:val="00A41444"/>
    <w:rsid w:val="00A43DA9"/>
    <w:rsid w:val="00A44B8B"/>
    <w:rsid w:val="00A47349"/>
    <w:rsid w:val="00A5117D"/>
    <w:rsid w:val="00A5281B"/>
    <w:rsid w:val="00A52A04"/>
    <w:rsid w:val="00A530A9"/>
    <w:rsid w:val="00A537A6"/>
    <w:rsid w:val="00A54EF4"/>
    <w:rsid w:val="00A55B8D"/>
    <w:rsid w:val="00A55D92"/>
    <w:rsid w:val="00A578CA"/>
    <w:rsid w:val="00A60F04"/>
    <w:rsid w:val="00A616AC"/>
    <w:rsid w:val="00A62836"/>
    <w:rsid w:val="00A63770"/>
    <w:rsid w:val="00A64998"/>
    <w:rsid w:val="00A65C2B"/>
    <w:rsid w:val="00A666C8"/>
    <w:rsid w:val="00A66E98"/>
    <w:rsid w:val="00A70455"/>
    <w:rsid w:val="00A71C3A"/>
    <w:rsid w:val="00A74A77"/>
    <w:rsid w:val="00A74FB5"/>
    <w:rsid w:val="00A76C20"/>
    <w:rsid w:val="00A804A1"/>
    <w:rsid w:val="00A8058A"/>
    <w:rsid w:val="00A833C9"/>
    <w:rsid w:val="00A913C9"/>
    <w:rsid w:val="00A91D44"/>
    <w:rsid w:val="00A9229C"/>
    <w:rsid w:val="00A925EA"/>
    <w:rsid w:val="00A939D1"/>
    <w:rsid w:val="00A94ECC"/>
    <w:rsid w:val="00AA1E94"/>
    <w:rsid w:val="00AA4BDC"/>
    <w:rsid w:val="00AA5345"/>
    <w:rsid w:val="00AA7345"/>
    <w:rsid w:val="00AA73D4"/>
    <w:rsid w:val="00AA76BA"/>
    <w:rsid w:val="00AA7B2D"/>
    <w:rsid w:val="00AA7DFD"/>
    <w:rsid w:val="00AB1319"/>
    <w:rsid w:val="00AB3B62"/>
    <w:rsid w:val="00AB5246"/>
    <w:rsid w:val="00AC01BA"/>
    <w:rsid w:val="00AC180D"/>
    <w:rsid w:val="00AC2154"/>
    <w:rsid w:val="00AC35EC"/>
    <w:rsid w:val="00AC5B95"/>
    <w:rsid w:val="00AC66A0"/>
    <w:rsid w:val="00AD037A"/>
    <w:rsid w:val="00AD226E"/>
    <w:rsid w:val="00AD61D6"/>
    <w:rsid w:val="00AE052E"/>
    <w:rsid w:val="00AE216A"/>
    <w:rsid w:val="00AE54E2"/>
    <w:rsid w:val="00AF1722"/>
    <w:rsid w:val="00AF2B92"/>
    <w:rsid w:val="00AF55E0"/>
    <w:rsid w:val="00AF7135"/>
    <w:rsid w:val="00B0014F"/>
    <w:rsid w:val="00B0019E"/>
    <w:rsid w:val="00B04B68"/>
    <w:rsid w:val="00B06315"/>
    <w:rsid w:val="00B074DD"/>
    <w:rsid w:val="00B12D39"/>
    <w:rsid w:val="00B16380"/>
    <w:rsid w:val="00B22E36"/>
    <w:rsid w:val="00B2313B"/>
    <w:rsid w:val="00B23291"/>
    <w:rsid w:val="00B27C8F"/>
    <w:rsid w:val="00B31455"/>
    <w:rsid w:val="00B32B2F"/>
    <w:rsid w:val="00B40150"/>
    <w:rsid w:val="00B4091B"/>
    <w:rsid w:val="00B43022"/>
    <w:rsid w:val="00B44761"/>
    <w:rsid w:val="00B47A94"/>
    <w:rsid w:val="00B50566"/>
    <w:rsid w:val="00B5108B"/>
    <w:rsid w:val="00B52E1C"/>
    <w:rsid w:val="00B55DD9"/>
    <w:rsid w:val="00B56290"/>
    <w:rsid w:val="00B56786"/>
    <w:rsid w:val="00B60488"/>
    <w:rsid w:val="00B6357B"/>
    <w:rsid w:val="00B635F8"/>
    <w:rsid w:val="00B6477B"/>
    <w:rsid w:val="00B65310"/>
    <w:rsid w:val="00B71A48"/>
    <w:rsid w:val="00B74EDF"/>
    <w:rsid w:val="00B7754A"/>
    <w:rsid w:val="00B776DB"/>
    <w:rsid w:val="00B81443"/>
    <w:rsid w:val="00B821C5"/>
    <w:rsid w:val="00B83C00"/>
    <w:rsid w:val="00B86DA6"/>
    <w:rsid w:val="00B9193B"/>
    <w:rsid w:val="00B91F76"/>
    <w:rsid w:val="00B92E8B"/>
    <w:rsid w:val="00BA18AB"/>
    <w:rsid w:val="00BA1AA9"/>
    <w:rsid w:val="00BA3836"/>
    <w:rsid w:val="00BA4116"/>
    <w:rsid w:val="00BA4A8A"/>
    <w:rsid w:val="00BA6397"/>
    <w:rsid w:val="00BB1D57"/>
    <w:rsid w:val="00BB28DF"/>
    <w:rsid w:val="00BB63F4"/>
    <w:rsid w:val="00BC163A"/>
    <w:rsid w:val="00BD2163"/>
    <w:rsid w:val="00BD3242"/>
    <w:rsid w:val="00BD4997"/>
    <w:rsid w:val="00BD6692"/>
    <w:rsid w:val="00BE1A38"/>
    <w:rsid w:val="00BE2995"/>
    <w:rsid w:val="00BE3A4C"/>
    <w:rsid w:val="00BF180C"/>
    <w:rsid w:val="00BF2DE8"/>
    <w:rsid w:val="00C0000B"/>
    <w:rsid w:val="00C01E5B"/>
    <w:rsid w:val="00C02F91"/>
    <w:rsid w:val="00C03F2A"/>
    <w:rsid w:val="00C0595C"/>
    <w:rsid w:val="00C06C9A"/>
    <w:rsid w:val="00C12049"/>
    <w:rsid w:val="00C136F5"/>
    <w:rsid w:val="00C15C74"/>
    <w:rsid w:val="00C1629D"/>
    <w:rsid w:val="00C20ED2"/>
    <w:rsid w:val="00C21ECD"/>
    <w:rsid w:val="00C22A0A"/>
    <w:rsid w:val="00C24448"/>
    <w:rsid w:val="00C26519"/>
    <w:rsid w:val="00C425B9"/>
    <w:rsid w:val="00C455DA"/>
    <w:rsid w:val="00C50366"/>
    <w:rsid w:val="00C5103A"/>
    <w:rsid w:val="00C517A0"/>
    <w:rsid w:val="00C5279D"/>
    <w:rsid w:val="00C53152"/>
    <w:rsid w:val="00C54036"/>
    <w:rsid w:val="00C6079C"/>
    <w:rsid w:val="00C60D4F"/>
    <w:rsid w:val="00C63D46"/>
    <w:rsid w:val="00C676C1"/>
    <w:rsid w:val="00C704CF"/>
    <w:rsid w:val="00C73EE7"/>
    <w:rsid w:val="00C75622"/>
    <w:rsid w:val="00C779BF"/>
    <w:rsid w:val="00C82936"/>
    <w:rsid w:val="00C843B3"/>
    <w:rsid w:val="00C86CD3"/>
    <w:rsid w:val="00C93E56"/>
    <w:rsid w:val="00C978AB"/>
    <w:rsid w:val="00CA16FA"/>
    <w:rsid w:val="00CA24C2"/>
    <w:rsid w:val="00CA313F"/>
    <w:rsid w:val="00CA37FD"/>
    <w:rsid w:val="00CA3F85"/>
    <w:rsid w:val="00CB2640"/>
    <w:rsid w:val="00CB5E20"/>
    <w:rsid w:val="00CB705F"/>
    <w:rsid w:val="00CB784F"/>
    <w:rsid w:val="00CB7BBC"/>
    <w:rsid w:val="00CC7331"/>
    <w:rsid w:val="00CD0B04"/>
    <w:rsid w:val="00CD31B9"/>
    <w:rsid w:val="00CD3410"/>
    <w:rsid w:val="00CD6D6C"/>
    <w:rsid w:val="00CE71A8"/>
    <w:rsid w:val="00CE742F"/>
    <w:rsid w:val="00CF0141"/>
    <w:rsid w:val="00CF53F9"/>
    <w:rsid w:val="00D008C1"/>
    <w:rsid w:val="00D0160B"/>
    <w:rsid w:val="00D02B0C"/>
    <w:rsid w:val="00D041EA"/>
    <w:rsid w:val="00D10636"/>
    <w:rsid w:val="00D11946"/>
    <w:rsid w:val="00D164BB"/>
    <w:rsid w:val="00D177A7"/>
    <w:rsid w:val="00D17B7B"/>
    <w:rsid w:val="00D260B6"/>
    <w:rsid w:val="00D30E96"/>
    <w:rsid w:val="00D327AC"/>
    <w:rsid w:val="00D33B74"/>
    <w:rsid w:val="00D400E0"/>
    <w:rsid w:val="00D42501"/>
    <w:rsid w:val="00D42678"/>
    <w:rsid w:val="00D460FA"/>
    <w:rsid w:val="00D46759"/>
    <w:rsid w:val="00D474C7"/>
    <w:rsid w:val="00D528BB"/>
    <w:rsid w:val="00D53057"/>
    <w:rsid w:val="00D53323"/>
    <w:rsid w:val="00D54C02"/>
    <w:rsid w:val="00D567CB"/>
    <w:rsid w:val="00D64037"/>
    <w:rsid w:val="00D73CFF"/>
    <w:rsid w:val="00D81A6D"/>
    <w:rsid w:val="00D82985"/>
    <w:rsid w:val="00D836CD"/>
    <w:rsid w:val="00D842E1"/>
    <w:rsid w:val="00D8449B"/>
    <w:rsid w:val="00D87A86"/>
    <w:rsid w:val="00D87BCA"/>
    <w:rsid w:val="00D952CB"/>
    <w:rsid w:val="00D95568"/>
    <w:rsid w:val="00D96FF6"/>
    <w:rsid w:val="00D9716D"/>
    <w:rsid w:val="00DA55DF"/>
    <w:rsid w:val="00DA7E18"/>
    <w:rsid w:val="00DB1423"/>
    <w:rsid w:val="00DB2479"/>
    <w:rsid w:val="00DB2884"/>
    <w:rsid w:val="00DB5139"/>
    <w:rsid w:val="00DB56CB"/>
    <w:rsid w:val="00DB5B42"/>
    <w:rsid w:val="00DC08F6"/>
    <w:rsid w:val="00DC5FCF"/>
    <w:rsid w:val="00DC680D"/>
    <w:rsid w:val="00DD18F7"/>
    <w:rsid w:val="00DD26E8"/>
    <w:rsid w:val="00DD2D92"/>
    <w:rsid w:val="00DD4FF6"/>
    <w:rsid w:val="00DE0D9C"/>
    <w:rsid w:val="00DE65CB"/>
    <w:rsid w:val="00DE7C86"/>
    <w:rsid w:val="00DF58AF"/>
    <w:rsid w:val="00DF5B67"/>
    <w:rsid w:val="00DF6BA7"/>
    <w:rsid w:val="00E01978"/>
    <w:rsid w:val="00E01AD0"/>
    <w:rsid w:val="00E047F3"/>
    <w:rsid w:val="00E05610"/>
    <w:rsid w:val="00E1018F"/>
    <w:rsid w:val="00E12C97"/>
    <w:rsid w:val="00E136F8"/>
    <w:rsid w:val="00E13A8E"/>
    <w:rsid w:val="00E1451B"/>
    <w:rsid w:val="00E15694"/>
    <w:rsid w:val="00E15C4F"/>
    <w:rsid w:val="00E1673E"/>
    <w:rsid w:val="00E175A1"/>
    <w:rsid w:val="00E21E39"/>
    <w:rsid w:val="00E25396"/>
    <w:rsid w:val="00E2578E"/>
    <w:rsid w:val="00E27618"/>
    <w:rsid w:val="00E3060E"/>
    <w:rsid w:val="00E3153F"/>
    <w:rsid w:val="00E3226F"/>
    <w:rsid w:val="00E35416"/>
    <w:rsid w:val="00E3744A"/>
    <w:rsid w:val="00E377DC"/>
    <w:rsid w:val="00E401DE"/>
    <w:rsid w:val="00E403BC"/>
    <w:rsid w:val="00E4147F"/>
    <w:rsid w:val="00E42609"/>
    <w:rsid w:val="00E42E8D"/>
    <w:rsid w:val="00E43E99"/>
    <w:rsid w:val="00E5076C"/>
    <w:rsid w:val="00E53A8F"/>
    <w:rsid w:val="00E549F8"/>
    <w:rsid w:val="00E56497"/>
    <w:rsid w:val="00E57838"/>
    <w:rsid w:val="00E63342"/>
    <w:rsid w:val="00E64624"/>
    <w:rsid w:val="00E66FD9"/>
    <w:rsid w:val="00E67AA3"/>
    <w:rsid w:val="00E67BCF"/>
    <w:rsid w:val="00E71185"/>
    <w:rsid w:val="00E730EB"/>
    <w:rsid w:val="00E7379D"/>
    <w:rsid w:val="00E740C4"/>
    <w:rsid w:val="00E76E00"/>
    <w:rsid w:val="00E83FC2"/>
    <w:rsid w:val="00E84697"/>
    <w:rsid w:val="00E84C7F"/>
    <w:rsid w:val="00E85E06"/>
    <w:rsid w:val="00E91EF8"/>
    <w:rsid w:val="00E92973"/>
    <w:rsid w:val="00E93EBA"/>
    <w:rsid w:val="00E94DB6"/>
    <w:rsid w:val="00E95521"/>
    <w:rsid w:val="00EA1727"/>
    <w:rsid w:val="00EA23FA"/>
    <w:rsid w:val="00EA4D99"/>
    <w:rsid w:val="00EA57C0"/>
    <w:rsid w:val="00EA61ED"/>
    <w:rsid w:val="00EA6724"/>
    <w:rsid w:val="00EB2E5D"/>
    <w:rsid w:val="00EB31F8"/>
    <w:rsid w:val="00EC0237"/>
    <w:rsid w:val="00EC0A58"/>
    <w:rsid w:val="00EC2079"/>
    <w:rsid w:val="00ED0729"/>
    <w:rsid w:val="00ED5010"/>
    <w:rsid w:val="00ED5827"/>
    <w:rsid w:val="00ED5DBA"/>
    <w:rsid w:val="00ED6520"/>
    <w:rsid w:val="00EE06E7"/>
    <w:rsid w:val="00EE1FA1"/>
    <w:rsid w:val="00EE3930"/>
    <w:rsid w:val="00EE4928"/>
    <w:rsid w:val="00EE51F1"/>
    <w:rsid w:val="00EE5703"/>
    <w:rsid w:val="00EE7870"/>
    <w:rsid w:val="00EE7928"/>
    <w:rsid w:val="00EF250C"/>
    <w:rsid w:val="00F00220"/>
    <w:rsid w:val="00F00407"/>
    <w:rsid w:val="00F0056F"/>
    <w:rsid w:val="00F00980"/>
    <w:rsid w:val="00F054C8"/>
    <w:rsid w:val="00F0557A"/>
    <w:rsid w:val="00F0562C"/>
    <w:rsid w:val="00F05917"/>
    <w:rsid w:val="00F05C93"/>
    <w:rsid w:val="00F06187"/>
    <w:rsid w:val="00F0649F"/>
    <w:rsid w:val="00F06FF0"/>
    <w:rsid w:val="00F070EC"/>
    <w:rsid w:val="00F11F36"/>
    <w:rsid w:val="00F12E1A"/>
    <w:rsid w:val="00F13042"/>
    <w:rsid w:val="00F15B55"/>
    <w:rsid w:val="00F24561"/>
    <w:rsid w:val="00F24960"/>
    <w:rsid w:val="00F2652A"/>
    <w:rsid w:val="00F26A7F"/>
    <w:rsid w:val="00F31D35"/>
    <w:rsid w:val="00F40ACA"/>
    <w:rsid w:val="00F416CA"/>
    <w:rsid w:val="00F43384"/>
    <w:rsid w:val="00F44F5C"/>
    <w:rsid w:val="00F459FD"/>
    <w:rsid w:val="00F512DD"/>
    <w:rsid w:val="00F51546"/>
    <w:rsid w:val="00F52EE1"/>
    <w:rsid w:val="00F541AB"/>
    <w:rsid w:val="00F54EFA"/>
    <w:rsid w:val="00F557D6"/>
    <w:rsid w:val="00F577D6"/>
    <w:rsid w:val="00F57D68"/>
    <w:rsid w:val="00F602AA"/>
    <w:rsid w:val="00F60390"/>
    <w:rsid w:val="00F63FE4"/>
    <w:rsid w:val="00F642C2"/>
    <w:rsid w:val="00F64C1F"/>
    <w:rsid w:val="00F64E61"/>
    <w:rsid w:val="00F66DCE"/>
    <w:rsid w:val="00F70543"/>
    <w:rsid w:val="00F712C8"/>
    <w:rsid w:val="00F72771"/>
    <w:rsid w:val="00F72AD2"/>
    <w:rsid w:val="00F72D1B"/>
    <w:rsid w:val="00F737C6"/>
    <w:rsid w:val="00F73E56"/>
    <w:rsid w:val="00F741BE"/>
    <w:rsid w:val="00F746E2"/>
    <w:rsid w:val="00F7696D"/>
    <w:rsid w:val="00F77382"/>
    <w:rsid w:val="00F807FC"/>
    <w:rsid w:val="00F83CED"/>
    <w:rsid w:val="00F859D0"/>
    <w:rsid w:val="00F8636A"/>
    <w:rsid w:val="00F91B43"/>
    <w:rsid w:val="00F91BE7"/>
    <w:rsid w:val="00F9210C"/>
    <w:rsid w:val="00F94D0E"/>
    <w:rsid w:val="00F959B6"/>
    <w:rsid w:val="00F96F79"/>
    <w:rsid w:val="00FA0AD7"/>
    <w:rsid w:val="00FA0F71"/>
    <w:rsid w:val="00FA1224"/>
    <w:rsid w:val="00FA32A8"/>
    <w:rsid w:val="00FA331A"/>
    <w:rsid w:val="00FB622F"/>
    <w:rsid w:val="00FB6910"/>
    <w:rsid w:val="00FB770D"/>
    <w:rsid w:val="00FC0CBE"/>
    <w:rsid w:val="00FC430C"/>
    <w:rsid w:val="00FC56A7"/>
    <w:rsid w:val="00FD04FE"/>
    <w:rsid w:val="00FD0B80"/>
    <w:rsid w:val="00FD0F93"/>
    <w:rsid w:val="00FD4B23"/>
    <w:rsid w:val="00FD702D"/>
    <w:rsid w:val="00FD7445"/>
    <w:rsid w:val="00FE0366"/>
    <w:rsid w:val="00FF0FAF"/>
    <w:rsid w:val="00FF2ABF"/>
    <w:rsid w:val="00FF3004"/>
    <w:rsid w:val="00FF466C"/>
    <w:rsid w:val="00FF4A14"/>
    <w:rsid w:val="00FF4F4A"/>
    <w:rsid w:val="00FF4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0CCF3"/>
  <w15:docId w15:val="{17084359-CB8A-4C05-9E2D-137867EE1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965FA2"/>
    <w:rPr>
      <w:color w:val="808080"/>
    </w:rPr>
  </w:style>
  <w:style w:type="paragraph" w:styleId="Tekstdymka">
    <w:name w:val="Balloon Text"/>
    <w:basedOn w:val="Normalny"/>
    <w:link w:val="TekstdymkaZnak"/>
    <w:uiPriority w:val="99"/>
    <w:semiHidden/>
    <w:unhideWhenUsed/>
    <w:rsid w:val="00965FA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65FA2"/>
    <w:rPr>
      <w:rFonts w:ascii="Tahoma" w:hAnsi="Tahoma" w:cs="Tahoma"/>
      <w:sz w:val="16"/>
      <w:szCs w:val="16"/>
    </w:rPr>
  </w:style>
  <w:style w:type="paragraph" w:styleId="Akapitzlist">
    <w:name w:val="List Paragraph"/>
    <w:basedOn w:val="Normalny"/>
    <w:uiPriority w:val="34"/>
    <w:qFormat/>
    <w:rsid w:val="001849F1"/>
    <w:pPr>
      <w:ind w:left="720"/>
      <w:contextualSpacing/>
    </w:pPr>
  </w:style>
  <w:style w:type="paragraph" w:styleId="Tekstprzypisukocowego">
    <w:name w:val="endnote text"/>
    <w:basedOn w:val="Normalny"/>
    <w:link w:val="TekstprzypisukocowegoZnak"/>
    <w:uiPriority w:val="99"/>
    <w:semiHidden/>
    <w:unhideWhenUsed/>
    <w:rsid w:val="00150BD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50BD0"/>
    <w:rPr>
      <w:sz w:val="20"/>
      <w:szCs w:val="20"/>
    </w:rPr>
  </w:style>
  <w:style w:type="character" w:styleId="Odwoanieprzypisukocowego">
    <w:name w:val="endnote reference"/>
    <w:basedOn w:val="Domylnaczcionkaakapitu"/>
    <w:uiPriority w:val="99"/>
    <w:semiHidden/>
    <w:unhideWhenUsed/>
    <w:rsid w:val="00150BD0"/>
    <w:rPr>
      <w:vertAlign w:val="superscript"/>
    </w:rPr>
  </w:style>
  <w:style w:type="paragraph" w:styleId="Nagwek">
    <w:name w:val="header"/>
    <w:basedOn w:val="Normalny"/>
    <w:link w:val="NagwekZnak"/>
    <w:uiPriority w:val="99"/>
    <w:unhideWhenUsed/>
    <w:rsid w:val="00B231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2313B"/>
  </w:style>
  <w:style w:type="paragraph" w:styleId="Stopka">
    <w:name w:val="footer"/>
    <w:basedOn w:val="Normalny"/>
    <w:link w:val="StopkaZnak"/>
    <w:uiPriority w:val="99"/>
    <w:unhideWhenUsed/>
    <w:rsid w:val="00B231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2313B"/>
  </w:style>
  <w:style w:type="character" w:styleId="Odwoaniedokomentarza">
    <w:name w:val="annotation reference"/>
    <w:basedOn w:val="Domylnaczcionkaakapitu"/>
    <w:uiPriority w:val="99"/>
    <w:semiHidden/>
    <w:unhideWhenUsed/>
    <w:rsid w:val="002D036D"/>
    <w:rPr>
      <w:sz w:val="16"/>
      <w:szCs w:val="16"/>
    </w:rPr>
  </w:style>
  <w:style w:type="paragraph" w:styleId="Tekstkomentarza">
    <w:name w:val="annotation text"/>
    <w:basedOn w:val="Normalny"/>
    <w:link w:val="TekstkomentarzaZnak"/>
    <w:uiPriority w:val="99"/>
    <w:semiHidden/>
    <w:unhideWhenUsed/>
    <w:rsid w:val="002D0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D036D"/>
    <w:rPr>
      <w:sz w:val="20"/>
      <w:szCs w:val="20"/>
    </w:rPr>
  </w:style>
  <w:style w:type="paragraph" w:styleId="Tematkomentarza">
    <w:name w:val="annotation subject"/>
    <w:basedOn w:val="Tekstkomentarza"/>
    <w:next w:val="Tekstkomentarza"/>
    <w:link w:val="TematkomentarzaZnak"/>
    <w:uiPriority w:val="99"/>
    <w:semiHidden/>
    <w:unhideWhenUsed/>
    <w:rsid w:val="002D036D"/>
    <w:rPr>
      <w:b/>
      <w:bCs/>
    </w:rPr>
  </w:style>
  <w:style w:type="character" w:customStyle="1" w:styleId="TematkomentarzaZnak">
    <w:name w:val="Temat komentarza Znak"/>
    <w:basedOn w:val="TekstkomentarzaZnak"/>
    <w:link w:val="Tematkomentarza"/>
    <w:uiPriority w:val="99"/>
    <w:semiHidden/>
    <w:rsid w:val="002D036D"/>
    <w:rPr>
      <w:b/>
      <w:bCs/>
      <w:sz w:val="20"/>
      <w:szCs w:val="20"/>
    </w:rPr>
  </w:style>
  <w:style w:type="paragraph" w:styleId="Tekstpodstawowy">
    <w:name w:val="Body Text"/>
    <w:basedOn w:val="Normalny"/>
    <w:link w:val="TekstpodstawowyZnak"/>
    <w:uiPriority w:val="1"/>
    <w:qFormat/>
    <w:rsid w:val="003C78F7"/>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TekstpodstawowyZnak">
    <w:name w:val="Tekst podstawowy Znak"/>
    <w:basedOn w:val="Domylnaczcionkaakapitu"/>
    <w:link w:val="Tekstpodstawowy"/>
    <w:uiPriority w:val="1"/>
    <w:rsid w:val="003C78F7"/>
    <w:rPr>
      <w:rFonts w:ascii="Times New Roman" w:eastAsia="Times New Roman" w:hAnsi="Times New Roman" w:cs="Times New Roman"/>
      <w:sz w:val="20"/>
      <w:szCs w:val="20"/>
      <w:lang w:val="en-US"/>
    </w:rPr>
  </w:style>
  <w:style w:type="character" w:customStyle="1" w:styleId="Teksttreci2">
    <w:name w:val="Tekst treści (2)_"/>
    <w:basedOn w:val="Domylnaczcionkaakapitu"/>
    <w:link w:val="Teksttreci20"/>
    <w:rsid w:val="007D3EEF"/>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7D3EEF"/>
    <w:pPr>
      <w:widowControl w:val="0"/>
      <w:shd w:val="clear" w:color="auto" w:fill="FFFFFF"/>
      <w:spacing w:after="0" w:line="0" w:lineRule="atLeast"/>
      <w:ind w:hanging="360"/>
      <w:jc w:val="left"/>
    </w:pPr>
    <w:rPr>
      <w:rFonts w:ascii="Times New Roman" w:eastAsia="Times New Roman" w:hAnsi="Times New Roman" w:cs="Times New Roman"/>
      <w:sz w:val="21"/>
      <w:szCs w:val="21"/>
    </w:rPr>
  </w:style>
  <w:style w:type="character" w:customStyle="1" w:styleId="Teksttreci2Kursywa">
    <w:name w:val="Tekst treści (2) + Kursywa"/>
    <w:basedOn w:val="Teksttreci2"/>
    <w:rsid w:val="00931799"/>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pl-PL" w:eastAsia="pl-PL" w:bidi="pl-PL"/>
    </w:rPr>
  </w:style>
  <w:style w:type="character" w:customStyle="1" w:styleId="Teksttreci5">
    <w:name w:val="Tekst treści (5)_"/>
    <w:basedOn w:val="Domylnaczcionkaakapitu"/>
    <w:link w:val="Teksttreci50"/>
    <w:rsid w:val="00A144CF"/>
    <w:rPr>
      <w:rFonts w:ascii="Times New Roman" w:eastAsia="Times New Roman" w:hAnsi="Times New Roman" w:cs="Times New Roman"/>
      <w:b/>
      <w:bCs/>
      <w:sz w:val="21"/>
      <w:szCs w:val="21"/>
      <w:shd w:val="clear" w:color="auto" w:fill="FFFFFF"/>
    </w:rPr>
  </w:style>
  <w:style w:type="paragraph" w:customStyle="1" w:styleId="Teksttreci50">
    <w:name w:val="Tekst treści (5)"/>
    <w:basedOn w:val="Normalny"/>
    <w:link w:val="Teksttreci5"/>
    <w:rsid w:val="00A144CF"/>
    <w:pPr>
      <w:widowControl w:val="0"/>
      <w:shd w:val="clear" w:color="auto" w:fill="FFFFFF"/>
      <w:spacing w:after="0" w:line="277" w:lineRule="exact"/>
      <w:ind w:hanging="440"/>
    </w:pPr>
    <w:rPr>
      <w:rFonts w:ascii="Times New Roman" w:eastAsia="Times New Roman" w:hAnsi="Times New Roman" w:cs="Times New Roman"/>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981C6-F0A4-40B3-939C-810420F6F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5093</Words>
  <Characters>30562</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Monika MW. Winnicka</cp:lastModifiedBy>
  <cp:revision>4</cp:revision>
  <cp:lastPrinted>2019-05-30T10:25:00Z</cp:lastPrinted>
  <dcterms:created xsi:type="dcterms:W3CDTF">2023-06-07T11:20:00Z</dcterms:created>
  <dcterms:modified xsi:type="dcterms:W3CDTF">2023-06-07T11:34:00Z</dcterms:modified>
</cp:coreProperties>
</file>