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DEB5F" w14:textId="77777777" w:rsidR="00835E05" w:rsidRPr="00155941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155941">
        <w:rPr>
          <w:rFonts w:ascii="Calibri" w:hAnsi="Calibri"/>
          <w:color w:val="000000" w:themeColor="text1"/>
          <w:sz w:val="18"/>
          <w:szCs w:val="18"/>
        </w:rPr>
        <w:t xml:space="preserve">Załącznik Nr 1 </w:t>
      </w:r>
    </w:p>
    <w:p w14:paraId="24CB6026" w14:textId="242959BB" w:rsidR="00835E05" w:rsidRPr="00155941" w:rsidRDefault="00887D2F">
      <w:pPr>
        <w:jc w:val="right"/>
        <w:rPr>
          <w:color w:val="000000" w:themeColor="text1"/>
          <w:sz w:val="18"/>
          <w:szCs w:val="18"/>
        </w:rPr>
      </w:pPr>
      <w:r w:rsidRPr="00155941">
        <w:rPr>
          <w:rFonts w:ascii="Calibri" w:hAnsi="Calibri"/>
          <w:color w:val="000000" w:themeColor="text1"/>
          <w:sz w:val="18"/>
          <w:szCs w:val="18"/>
        </w:rPr>
        <w:t xml:space="preserve">do Zarządzenia </w:t>
      </w:r>
      <w:r w:rsidRPr="009379AB">
        <w:rPr>
          <w:rFonts w:ascii="Calibri" w:hAnsi="Calibri"/>
          <w:color w:val="000000" w:themeColor="text1"/>
          <w:sz w:val="18"/>
          <w:szCs w:val="18"/>
        </w:rPr>
        <w:t xml:space="preserve">Nr </w:t>
      </w:r>
      <w:r w:rsidR="00AF5A20">
        <w:rPr>
          <w:rFonts w:ascii="Calibri" w:hAnsi="Calibri"/>
          <w:color w:val="000000" w:themeColor="text1"/>
          <w:sz w:val="18"/>
          <w:szCs w:val="18"/>
        </w:rPr>
        <w:t>45</w:t>
      </w:r>
      <w:r w:rsidRPr="009379AB">
        <w:rPr>
          <w:rFonts w:ascii="Calibri" w:hAnsi="Calibri"/>
          <w:color w:val="000000" w:themeColor="text1"/>
          <w:sz w:val="18"/>
          <w:szCs w:val="18"/>
        </w:rPr>
        <w:t>/20</w:t>
      </w:r>
      <w:r w:rsidR="001965ED" w:rsidRPr="009379AB">
        <w:rPr>
          <w:rFonts w:ascii="Calibri" w:hAnsi="Calibri"/>
          <w:color w:val="000000" w:themeColor="text1"/>
          <w:sz w:val="18"/>
          <w:szCs w:val="18"/>
        </w:rPr>
        <w:t>2</w:t>
      </w:r>
      <w:r w:rsidR="00B13AA6" w:rsidRPr="009379AB">
        <w:rPr>
          <w:rFonts w:ascii="Calibri" w:hAnsi="Calibri"/>
          <w:color w:val="000000" w:themeColor="text1"/>
          <w:sz w:val="18"/>
          <w:szCs w:val="18"/>
        </w:rPr>
        <w:t>3</w:t>
      </w:r>
    </w:p>
    <w:p w14:paraId="293453F8" w14:textId="77777777" w:rsidR="00835E05" w:rsidRPr="00155941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155941">
        <w:rPr>
          <w:rFonts w:ascii="Calibri" w:hAnsi="Calibri"/>
          <w:color w:val="000000" w:themeColor="text1"/>
          <w:sz w:val="18"/>
          <w:szCs w:val="18"/>
        </w:rPr>
        <w:t xml:space="preserve">Wójta Gminy Krzęcin </w:t>
      </w:r>
    </w:p>
    <w:p w14:paraId="5786137B" w14:textId="77777777" w:rsidR="00835E05" w:rsidRPr="00155941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155941">
        <w:rPr>
          <w:rFonts w:ascii="Calibri" w:hAnsi="Calibri"/>
          <w:color w:val="000000" w:themeColor="text1"/>
          <w:sz w:val="18"/>
          <w:szCs w:val="18"/>
        </w:rPr>
        <w:t xml:space="preserve">w sprawie ogłoszenia otwartego konkursu ofert 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27F1AAC5" w14:textId="77777777" w:rsidR="00155941" w:rsidRDefault="00155941">
      <w:pPr>
        <w:jc w:val="center"/>
        <w:rPr>
          <w:rFonts w:ascii="Calibri" w:hAnsi="Calibri"/>
          <w:sz w:val="20"/>
          <w:szCs w:val="20"/>
        </w:rPr>
      </w:pPr>
    </w:p>
    <w:p w14:paraId="44864A7F" w14:textId="7A3F94C7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 xml:space="preserve">o działalności pożytku publicznego i o </w:t>
      </w:r>
      <w:r w:rsidRPr="003E745F">
        <w:rPr>
          <w:rFonts w:ascii="Calibri" w:hAnsi="Calibri"/>
          <w:b/>
          <w:color w:val="000000" w:themeColor="text1"/>
          <w:sz w:val="20"/>
          <w:szCs w:val="20"/>
        </w:rPr>
        <w:t>wolontariacie</w:t>
      </w:r>
      <w:r w:rsidRPr="003E745F">
        <w:rPr>
          <w:rFonts w:ascii="Calibri" w:hAnsi="Calibri"/>
          <w:color w:val="000000" w:themeColor="text1"/>
          <w:sz w:val="20"/>
          <w:szCs w:val="20"/>
        </w:rPr>
        <w:t xml:space="preserve"> (Dz. U. z 20</w:t>
      </w:r>
      <w:r w:rsidR="00BE60BA" w:rsidRPr="003E745F">
        <w:rPr>
          <w:rFonts w:ascii="Calibri" w:hAnsi="Calibri"/>
          <w:color w:val="000000" w:themeColor="text1"/>
          <w:sz w:val="20"/>
          <w:szCs w:val="20"/>
        </w:rPr>
        <w:t>2</w:t>
      </w:r>
      <w:r w:rsidR="003E745F" w:rsidRPr="003E745F">
        <w:rPr>
          <w:rFonts w:ascii="Calibri" w:hAnsi="Calibri"/>
          <w:color w:val="000000" w:themeColor="text1"/>
          <w:sz w:val="20"/>
          <w:szCs w:val="20"/>
        </w:rPr>
        <w:t>3</w:t>
      </w:r>
      <w:r w:rsidRPr="003E745F">
        <w:rPr>
          <w:rFonts w:ascii="Calibri" w:hAnsi="Calibri"/>
          <w:color w:val="000000" w:themeColor="text1"/>
          <w:sz w:val="20"/>
          <w:szCs w:val="20"/>
        </w:rPr>
        <w:t xml:space="preserve"> r., poz. </w:t>
      </w:r>
      <w:r w:rsidR="00B850F9" w:rsidRPr="003E745F">
        <w:rPr>
          <w:rFonts w:ascii="Calibri" w:hAnsi="Calibri"/>
          <w:color w:val="000000" w:themeColor="text1"/>
          <w:sz w:val="20"/>
          <w:szCs w:val="20"/>
        </w:rPr>
        <w:t>57</w:t>
      </w:r>
      <w:r w:rsidR="003E745F" w:rsidRPr="003E745F">
        <w:rPr>
          <w:rFonts w:ascii="Calibri" w:hAnsi="Calibri"/>
          <w:color w:val="000000" w:themeColor="text1"/>
          <w:sz w:val="20"/>
          <w:szCs w:val="20"/>
        </w:rPr>
        <w:t>1</w:t>
      </w:r>
      <w:r w:rsidRPr="003E745F">
        <w:rPr>
          <w:rFonts w:ascii="Calibri" w:hAnsi="Calibri"/>
          <w:color w:val="000000" w:themeColor="text1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617CB580" w:rsidR="00835E05" w:rsidRDefault="00814890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78pt;height:92.25pt" coordsize="" o:spt="100" adj="0,,0" path="" stroked="f">
            <v:stroke joinstyle="miter"/>
            <v:imagedata r:id="rId6" o:title=""/>
            <v:formulas/>
            <v:path o:connecttype="segments"/>
          </v:shape>
          <o:OLEObject Type="Embed" ProgID="CorelDRAW.Graphic.9" ShapeID="ole_rId2" DrawAspect="Content" ObjectID="_1751174240" r:id="rId7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020C9502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</w:t>
      </w:r>
      <w:r w:rsidR="000E3CF9">
        <w:rPr>
          <w:rFonts w:ascii="Calibri" w:hAnsi="Calibri"/>
          <w:b/>
          <w:sz w:val="20"/>
          <w:szCs w:val="20"/>
        </w:rPr>
        <w:t>2</w:t>
      </w:r>
      <w:r w:rsidR="00B13AA6">
        <w:rPr>
          <w:rFonts w:ascii="Calibri" w:hAnsi="Calibri"/>
          <w:b/>
          <w:sz w:val="20"/>
          <w:szCs w:val="20"/>
        </w:rPr>
        <w:t>3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384D5DE5" w14:textId="77777777" w:rsidR="00835E05" w:rsidRDefault="00835E05">
      <w:pPr>
        <w:jc w:val="center"/>
        <w:rPr>
          <w:rFonts w:ascii="Calibri" w:hAnsi="Calibri"/>
          <w:b/>
        </w:rPr>
      </w:pPr>
    </w:p>
    <w:p w14:paraId="0B17E5DF" w14:textId="07770974" w:rsidR="00835E05" w:rsidRPr="00421094" w:rsidRDefault="00887D2F">
      <w:pPr>
        <w:jc w:val="center"/>
        <w:rPr>
          <w:sz w:val="22"/>
          <w:szCs w:val="22"/>
        </w:rPr>
      </w:pPr>
      <w:r>
        <w:rPr>
          <w:rFonts w:ascii="Calibri" w:hAnsi="Calibri"/>
          <w:b/>
        </w:rPr>
        <w:t xml:space="preserve">   </w:t>
      </w:r>
      <w:r w:rsidR="00BF4E1F" w:rsidRPr="00421094">
        <w:rPr>
          <w:rFonts w:ascii="Calibri" w:hAnsi="Calibri"/>
          <w:b/>
          <w:sz w:val="22"/>
          <w:szCs w:val="22"/>
        </w:rPr>
        <w:t>działalności wspomagającej rozwój wspólnot i społeczności lokalnych</w:t>
      </w:r>
    </w:p>
    <w:p w14:paraId="2EDA6106" w14:textId="77777777" w:rsidR="00835E05" w:rsidRDefault="00835E05">
      <w:pPr>
        <w:ind w:left="360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776" w:type="dxa"/>
        <w:jc w:val="center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23"/>
        <w:gridCol w:w="2674"/>
        <w:gridCol w:w="1931"/>
        <w:gridCol w:w="2224"/>
        <w:gridCol w:w="2224"/>
      </w:tblGrid>
      <w:tr w:rsidR="00BC07EB" w14:paraId="652F0159" w14:textId="77777777" w:rsidTr="00212F58">
        <w:trPr>
          <w:jc w:val="center"/>
        </w:trPr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Nr zadania</w:t>
            </w:r>
          </w:p>
        </w:tc>
        <w:tc>
          <w:tcPr>
            <w:tcW w:w="2674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Nazwa</w:t>
            </w:r>
          </w:p>
        </w:tc>
        <w:tc>
          <w:tcPr>
            <w:tcW w:w="1931" w:type="dxa"/>
            <w:shd w:val="clear" w:color="auto" w:fill="auto"/>
            <w:tcMar>
              <w:left w:w="103" w:type="dxa"/>
            </w:tcMar>
          </w:tcPr>
          <w:p w14:paraId="3252C07D" w14:textId="6DA9D9D2"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B13AA6">
              <w:rPr>
                <w:rFonts w:ascii="Calibri" w:hAnsi="Calibri"/>
                <w:b/>
                <w:sz w:val="20"/>
                <w:szCs w:val="20"/>
              </w:rPr>
              <w:t>3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24" w:type="dxa"/>
          </w:tcPr>
          <w:p w14:paraId="2BAF5B1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1467FD7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08A2FF99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703455AA" w14:textId="0BCD6397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B13AA6">
              <w:rPr>
                <w:rFonts w:ascii="Calibri" w:hAnsi="Calibri"/>
                <w:b/>
                <w:sz w:val="20"/>
                <w:szCs w:val="20"/>
              </w:rPr>
              <w:t>22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24" w:type="dxa"/>
          </w:tcPr>
          <w:p w14:paraId="6A3C6BF0" w14:textId="77777777" w:rsidR="006F1EC1" w:rsidRPr="003D70BF" w:rsidRDefault="006F1EC1" w:rsidP="006F1EC1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2B05D1BF" w14:textId="77777777" w:rsidR="006F1EC1" w:rsidRPr="003D70BF" w:rsidRDefault="006F1EC1" w:rsidP="006F1EC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194C5405" w14:textId="77777777" w:rsidR="006F1EC1" w:rsidRPr="003D70BF" w:rsidRDefault="006F1EC1" w:rsidP="006F1EC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2913519F" w14:textId="5E04579F" w:rsidR="00BC07EB" w:rsidRPr="003D70BF" w:rsidRDefault="006F1EC1" w:rsidP="006F1EC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B13AA6">
              <w:rPr>
                <w:rFonts w:ascii="Calibri" w:hAnsi="Calibri"/>
                <w:b/>
                <w:sz w:val="20"/>
                <w:szCs w:val="20"/>
              </w:rPr>
              <w:t>21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1965ED" w14:paraId="3D6761DF" w14:textId="77777777" w:rsidTr="00212F58">
        <w:trPr>
          <w:jc w:val="center"/>
        </w:trPr>
        <w:tc>
          <w:tcPr>
            <w:tcW w:w="723" w:type="dxa"/>
            <w:shd w:val="clear" w:color="auto" w:fill="auto"/>
            <w:tcMar>
              <w:left w:w="103" w:type="dxa"/>
            </w:tcMar>
          </w:tcPr>
          <w:p w14:paraId="5753A333" w14:textId="77777777" w:rsidR="001965ED" w:rsidRDefault="001965ED" w:rsidP="001965ED">
            <w:pPr>
              <w:jc w:val="center"/>
              <w:rPr>
                <w:b/>
                <w:sz w:val="20"/>
                <w:szCs w:val="20"/>
              </w:rPr>
            </w:pPr>
            <w:bookmarkStart w:id="0" w:name="_Hlk31699968"/>
          </w:p>
          <w:p w14:paraId="27AE45E1" w14:textId="77777777" w:rsidR="00C046C2" w:rsidRDefault="00C046C2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2EE32A40" w14:textId="77777777" w:rsidR="00C046C2" w:rsidRDefault="00C046C2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EA8BCA3" w14:textId="63BB98D6" w:rsidR="001965ED" w:rsidRPr="00BC07EB" w:rsidRDefault="001965ED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2674" w:type="dxa"/>
            <w:shd w:val="clear" w:color="auto" w:fill="auto"/>
            <w:tcMar>
              <w:left w:w="103" w:type="dxa"/>
            </w:tcMar>
          </w:tcPr>
          <w:p w14:paraId="6A597C46" w14:textId="2F58065B" w:rsidR="001965ED" w:rsidRPr="0010090A" w:rsidRDefault="00312E09" w:rsidP="00212F58">
            <w:pPr>
              <w:rPr>
                <w:rFonts w:ascii="Calibri" w:hAnsi="Calibri" w:cs="TimesNewRomanPS-ItalicMT"/>
                <w:i/>
                <w:iCs/>
                <w:sz w:val="20"/>
                <w:szCs w:val="20"/>
              </w:rPr>
            </w:pPr>
            <w:r w:rsidRPr="00633D2E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 xml:space="preserve">Wsparcie </w:t>
            </w:r>
            <w:r w:rsidR="00C93482" w:rsidRPr="00633D2E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 xml:space="preserve">ciągłości </w:t>
            </w:r>
            <w:r w:rsidR="00212F58" w:rsidRPr="00633D2E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>realizowan</w:t>
            </w:r>
            <w:r w:rsidR="00155941" w:rsidRPr="00633D2E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>ego</w:t>
            </w:r>
            <w:r w:rsidR="00212F58" w:rsidRPr="00633D2E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6D32BA" w:rsidRPr="00633D2E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>projekt</w:t>
            </w:r>
            <w:r w:rsidR="00633D2E" w:rsidRPr="00633D2E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>u</w:t>
            </w:r>
            <w:r w:rsidR="006D32BA" w:rsidRPr="00633D2E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633D2E" w:rsidRPr="00633D2E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>Eko-gmina-</w:t>
            </w:r>
            <w:r w:rsidR="00155941" w:rsidRPr="00633D2E">
              <w:rPr>
                <w:rFonts w:ascii="Calibri" w:hAnsi="Calibri"/>
                <w:i/>
                <w:iCs/>
                <w:color w:val="000000" w:themeColor="text1"/>
                <w:sz w:val="20"/>
                <w:szCs w:val="20"/>
              </w:rPr>
              <w:t xml:space="preserve"> montaż lamp solarnych na terenie obiektów użyteczności publicznej w Gminie Krzęcin</w:t>
            </w:r>
          </w:p>
        </w:tc>
        <w:tc>
          <w:tcPr>
            <w:tcW w:w="1931" w:type="dxa"/>
            <w:shd w:val="clear" w:color="auto" w:fill="auto"/>
            <w:tcMar>
              <w:left w:w="103" w:type="dxa"/>
            </w:tcMar>
            <w:vAlign w:val="center"/>
          </w:tcPr>
          <w:p w14:paraId="06017914" w14:textId="3BC8BC80" w:rsidR="001965ED" w:rsidRPr="00813502" w:rsidRDefault="006F1EC1" w:rsidP="001965ED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 w:rsidRPr="0081350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00813502" w:rsidRPr="0081350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2D6619" w:rsidRPr="0081350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Pr="0081350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2D6619" w:rsidRPr="0081350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00 zł</w:t>
            </w:r>
          </w:p>
        </w:tc>
        <w:tc>
          <w:tcPr>
            <w:tcW w:w="2224" w:type="dxa"/>
            <w:vAlign w:val="center"/>
          </w:tcPr>
          <w:p w14:paraId="56BACD3B" w14:textId="54DC4EFC" w:rsidR="001965ED" w:rsidRPr="00813502" w:rsidRDefault="006F1EC1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</w:pPr>
            <w:r w:rsidRPr="0081350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1965ED" w:rsidRPr="0081350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.00 zł</w:t>
            </w:r>
          </w:p>
        </w:tc>
        <w:tc>
          <w:tcPr>
            <w:tcW w:w="2224" w:type="dxa"/>
            <w:vAlign w:val="center"/>
          </w:tcPr>
          <w:p w14:paraId="225BF8E0" w14:textId="69CDD058" w:rsidR="001965ED" w:rsidRPr="00813502" w:rsidRDefault="006F1EC1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</w:pPr>
            <w:r w:rsidRPr="00813502"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  <w:t>0</w:t>
            </w:r>
            <w:r w:rsidR="001965ED" w:rsidRPr="00813502"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  <w:t>.00 zł</w:t>
            </w:r>
          </w:p>
        </w:tc>
      </w:tr>
      <w:bookmarkEnd w:id="0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58ED406D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</w:t>
      </w:r>
      <w:r w:rsidR="00B13AA6">
        <w:rPr>
          <w:rFonts w:ascii="Calibri" w:hAnsi="Calibri"/>
          <w:b/>
          <w:sz w:val="20"/>
          <w:szCs w:val="20"/>
          <w:u w:val="single"/>
        </w:rPr>
        <w:t>3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2C56ED58" w:rsidR="00835E05" w:rsidRPr="00AF4F78" w:rsidRDefault="00887D2F">
      <w:pPr>
        <w:numPr>
          <w:ilvl w:val="0"/>
          <w:numId w:val="1"/>
        </w:numPr>
        <w:jc w:val="both"/>
      </w:pPr>
      <w:r>
        <w:rPr>
          <w:rFonts w:ascii="Calibri" w:hAnsi="Calibri"/>
          <w:color w:val="000000"/>
          <w:sz w:val="20"/>
          <w:szCs w:val="20"/>
        </w:rPr>
        <w:t xml:space="preserve">Postępowanie konkursowe prowadzone będzie zgodnie z 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>art. 15 ustawy z dnia 24 kwietnia 2003 r. o działalności pożytku publi</w:t>
      </w:r>
      <w:r w:rsidR="003D0350">
        <w:rPr>
          <w:rFonts w:asciiTheme="minorHAnsi" w:hAnsiTheme="minorHAnsi" w:cstheme="minorHAnsi"/>
          <w:color w:val="000000"/>
          <w:sz w:val="20"/>
          <w:szCs w:val="20"/>
          <w:lang w:bidi="pl-PL"/>
        </w:rPr>
        <w:t>cznego i o wolontariacie (Dz. U.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z 20</w:t>
      </w:r>
      <w:r w:rsidR="00BE60BA">
        <w:rPr>
          <w:rFonts w:asciiTheme="minorHAnsi" w:hAnsiTheme="minorHAnsi" w:cstheme="minorHAnsi"/>
          <w:color w:val="000000"/>
          <w:sz w:val="20"/>
          <w:szCs w:val="20"/>
          <w:lang w:bidi="pl-PL"/>
        </w:rPr>
        <w:t>2</w:t>
      </w:r>
      <w:r w:rsidR="00A15384">
        <w:rPr>
          <w:rFonts w:asciiTheme="minorHAnsi" w:hAnsiTheme="minorHAnsi" w:cstheme="minorHAnsi"/>
          <w:color w:val="000000"/>
          <w:sz w:val="20"/>
          <w:szCs w:val="20"/>
          <w:lang w:bidi="pl-PL"/>
        </w:rPr>
        <w:t>3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r. poz.</w:t>
      </w:r>
      <w:r w:rsidR="00A15384">
        <w:rPr>
          <w:rFonts w:asciiTheme="minorHAnsi" w:hAnsiTheme="minorHAnsi" w:cstheme="minorHAnsi"/>
          <w:color w:val="000000"/>
          <w:sz w:val="20"/>
          <w:szCs w:val="20"/>
          <w:lang w:bidi="pl-PL"/>
        </w:rPr>
        <w:t>5</w:t>
      </w:r>
      <w:r w:rsidR="00C25F55">
        <w:rPr>
          <w:rFonts w:asciiTheme="minorHAnsi" w:hAnsiTheme="minorHAnsi" w:cstheme="minorHAnsi"/>
          <w:color w:val="000000"/>
          <w:sz w:val="20"/>
          <w:szCs w:val="20"/>
          <w:lang w:bidi="pl-PL"/>
        </w:rPr>
        <w:t>7</w:t>
      </w:r>
      <w:r w:rsidR="00A15384">
        <w:rPr>
          <w:rFonts w:asciiTheme="minorHAnsi" w:hAnsiTheme="minorHAnsi" w:cstheme="minorHAnsi"/>
          <w:color w:val="000000"/>
          <w:sz w:val="20"/>
          <w:szCs w:val="20"/>
          <w:lang w:bidi="pl-PL"/>
        </w:rPr>
        <w:t>1</w:t>
      </w:r>
      <w:r w:rsidR="003D0350">
        <w:rPr>
          <w:color w:val="000000"/>
          <w:lang w:bidi="pl-PL"/>
        </w:rPr>
        <w:t xml:space="preserve"> </w:t>
      </w:r>
      <w:r>
        <w:rPr>
          <w:rFonts w:ascii="Calibri" w:hAnsi="Calibri"/>
          <w:color w:val="000000"/>
          <w:sz w:val="20"/>
          <w:szCs w:val="20"/>
        </w:rPr>
        <w:t xml:space="preserve">oraz </w:t>
      </w:r>
      <w:r w:rsidR="003D0350">
        <w:rPr>
          <w:rFonts w:ascii="Calibri" w:hAnsi="Calibri"/>
          <w:color w:val="000000"/>
          <w:sz w:val="20"/>
          <w:szCs w:val="20"/>
        </w:rPr>
        <w:t xml:space="preserve">zgodnie z przepisami </w:t>
      </w:r>
      <w:r>
        <w:rPr>
          <w:rFonts w:ascii="Calibri" w:eastAsia="ArialMT" w:hAnsi="Calibri"/>
          <w:sz w:val="20"/>
          <w:szCs w:val="20"/>
        </w:rPr>
        <w:t>ustaw</w:t>
      </w:r>
      <w:r w:rsidR="003D0350">
        <w:rPr>
          <w:rFonts w:ascii="Calibri" w:eastAsia="ArialMT" w:hAnsi="Calibri"/>
          <w:sz w:val="20"/>
          <w:szCs w:val="20"/>
        </w:rPr>
        <w:t>y</w:t>
      </w:r>
      <w:r>
        <w:rPr>
          <w:rFonts w:ascii="Calibri" w:eastAsia="ArialMT" w:hAnsi="Calibri"/>
          <w:sz w:val="20"/>
          <w:szCs w:val="20"/>
        </w:rPr>
        <w:t xml:space="preserve"> z dnia 27 sierpnia 2009 r. o finansach publicznych (Dz. U. z 20</w:t>
      </w:r>
      <w:r w:rsidR="00A15384">
        <w:rPr>
          <w:rFonts w:ascii="Calibri" w:eastAsia="ArialMT" w:hAnsi="Calibri"/>
          <w:sz w:val="20"/>
          <w:szCs w:val="20"/>
        </w:rPr>
        <w:t>23</w:t>
      </w:r>
      <w:r>
        <w:rPr>
          <w:rFonts w:ascii="Calibri" w:eastAsia="ArialMT" w:hAnsi="Calibri"/>
          <w:sz w:val="20"/>
          <w:szCs w:val="20"/>
        </w:rPr>
        <w:t xml:space="preserve"> r., poz. </w:t>
      </w:r>
      <w:r w:rsidR="00A15384">
        <w:rPr>
          <w:rFonts w:ascii="Calibri" w:eastAsia="ArialMT" w:hAnsi="Calibri"/>
          <w:sz w:val="20"/>
          <w:szCs w:val="20"/>
        </w:rPr>
        <w:t>1270</w:t>
      </w:r>
      <w:r>
        <w:rPr>
          <w:rFonts w:ascii="Calibri" w:eastAsia="ArialMT" w:hAnsi="Calibri"/>
          <w:sz w:val="20"/>
          <w:szCs w:val="20"/>
        </w:rPr>
        <w:t>).</w:t>
      </w:r>
    </w:p>
    <w:p w14:paraId="24971E5C" w14:textId="4E2F475B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 xml:space="preserve">Środki finansowe z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mogą być przyznane na </w:t>
      </w:r>
      <w:r w:rsidR="00212F58">
        <w:rPr>
          <w:rFonts w:ascii="Calibri" w:hAnsi="Calibri" w:cs="Calibri"/>
          <w:sz w:val="20"/>
          <w:szCs w:val="20"/>
        </w:rPr>
        <w:t>wsparcie</w:t>
      </w:r>
      <w:r w:rsidRPr="00AF4F78">
        <w:rPr>
          <w:rFonts w:ascii="Calibri" w:hAnsi="Calibri" w:cs="Calibri"/>
          <w:sz w:val="20"/>
          <w:szCs w:val="20"/>
        </w:rPr>
        <w:t xml:space="preserve"> </w:t>
      </w:r>
      <w:r w:rsidR="006D32BA">
        <w:rPr>
          <w:rFonts w:ascii="Calibri" w:hAnsi="Calibri" w:cs="Calibri"/>
          <w:sz w:val="20"/>
          <w:szCs w:val="20"/>
        </w:rPr>
        <w:t>działania</w:t>
      </w:r>
      <w:r w:rsidRPr="00AF4F78">
        <w:rPr>
          <w:rFonts w:ascii="Calibri" w:hAnsi="Calibri" w:cs="Calibri"/>
          <w:sz w:val="20"/>
          <w:szCs w:val="20"/>
        </w:rPr>
        <w:t xml:space="preserve"> organizacji do wniosku, projektu lub oferty, zwanego dalej projektem, realizowanego ze środków pochodzących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.</w:t>
      </w:r>
    </w:p>
    <w:p w14:paraId="5474690A" w14:textId="1BEC1B53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>Dofinansowanie może zostać przyznane jedynie na zadanie mieszczące się w sferze zadań publicznych określonych w art. 4 ust. 1 pkt. 1-32a ustawy z dnia 24 kwietnia 2003 r. o działalności pożytku publicznego i o wolontariacie;</w:t>
      </w:r>
    </w:p>
    <w:p w14:paraId="10EE98A0" w14:textId="3A761403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 xml:space="preserve">Możliwe jest dofinansowanie wyłącznie zadań realizowanych w ramach projektów, które kierowane są do mieszkańców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i służą realizacji zadań publicznych w </w:t>
      </w:r>
      <w:r>
        <w:rPr>
          <w:rFonts w:ascii="Calibri" w:hAnsi="Calibri" w:cs="Calibri"/>
          <w:sz w:val="20"/>
          <w:szCs w:val="20"/>
        </w:rPr>
        <w:t>Gminie Krzęcin</w:t>
      </w:r>
      <w:r w:rsidRPr="00AF4F78">
        <w:rPr>
          <w:rFonts w:ascii="Calibri" w:hAnsi="Calibri" w:cs="Calibri"/>
          <w:sz w:val="20"/>
          <w:szCs w:val="20"/>
        </w:rPr>
        <w:t>;</w:t>
      </w:r>
    </w:p>
    <w:p w14:paraId="2C61EC7F" w14:textId="77777777" w:rsidR="00AF4F78" w:rsidRPr="00AF4F78" w:rsidRDefault="00AF4F78" w:rsidP="00212F58">
      <w:pPr>
        <w:numPr>
          <w:ilvl w:val="0"/>
          <w:numId w:val="1"/>
        </w:numPr>
        <w:spacing w:after="53" w:line="247" w:lineRule="auto"/>
        <w:ind w:right="19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>Ofertę na pokrycie brakującej części budżetu projektu może złożyć oferent, który:</w:t>
      </w:r>
    </w:p>
    <w:p w14:paraId="43BA8AB8" w14:textId="25DE2824" w:rsidR="00AF4F78" w:rsidRPr="00AF4F78" w:rsidRDefault="00AF4F78" w:rsidP="00212F58">
      <w:pPr>
        <w:numPr>
          <w:ilvl w:val="0"/>
          <w:numId w:val="13"/>
        </w:numPr>
        <w:tabs>
          <w:tab w:val="left" w:pos="851"/>
          <w:tab w:val="left" w:pos="1276"/>
        </w:tabs>
        <w:spacing w:after="58" w:line="247" w:lineRule="auto"/>
        <w:ind w:right="19" w:firstLine="491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otrzymał już na realizację projektu środki finansowe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,</w:t>
      </w:r>
    </w:p>
    <w:p w14:paraId="666892BA" w14:textId="009BB4C4" w:rsidR="00AF4F78" w:rsidRPr="00AF4F78" w:rsidRDefault="00AF4F78" w:rsidP="00212F58">
      <w:pPr>
        <w:numPr>
          <w:ilvl w:val="0"/>
          <w:numId w:val="13"/>
        </w:numPr>
        <w:tabs>
          <w:tab w:val="left" w:pos="1276"/>
        </w:tabs>
        <w:spacing w:after="39" w:line="247" w:lineRule="auto"/>
        <w:ind w:left="1276" w:right="19" w:hanging="425"/>
        <w:jc w:val="both"/>
        <w:rPr>
          <w:rFonts w:ascii="Calibri" w:hAnsi="Calibri" w:cs="Calibri"/>
          <w:color w:val="FF0000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wnioskuje o </w:t>
      </w:r>
      <w:r w:rsidR="00212F58">
        <w:rPr>
          <w:rFonts w:ascii="Calibri" w:hAnsi="Calibri" w:cs="Calibri"/>
          <w:sz w:val="20"/>
          <w:szCs w:val="20"/>
        </w:rPr>
        <w:t>środki na zachowanie ciągłości realizacji projektu</w:t>
      </w:r>
      <w:r w:rsidRPr="00AF4F78">
        <w:rPr>
          <w:rFonts w:ascii="Calibri" w:hAnsi="Calibri" w:cs="Calibri"/>
          <w:sz w:val="20"/>
          <w:szCs w:val="20"/>
        </w:rPr>
        <w:t xml:space="preserve"> ze środków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(warunkiem jest złożony projekt, co do którego decyzja o finansowaniu musi zostać podjęta do dnia rozpoczęcia oceny merytorycznej wniosku o dotację w ramach konkursu</w:t>
      </w:r>
      <w:r w:rsidRPr="00212F58">
        <w:rPr>
          <w:rFonts w:ascii="Calibri" w:hAnsi="Calibri" w:cs="Calibri"/>
          <w:color w:val="000000" w:themeColor="text1"/>
          <w:sz w:val="20"/>
          <w:szCs w:val="20"/>
        </w:rPr>
        <w:t>);</w:t>
      </w:r>
    </w:p>
    <w:p w14:paraId="11AF1D60" w14:textId="7959286A" w:rsidR="00AF4F78" w:rsidRPr="00AF4F78" w:rsidRDefault="00AF4F78" w:rsidP="00212F58">
      <w:pPr>
        <w:numPr>
          <w:ilvl w:val="0"/>
          <w:numId w:val="13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W przypadku, gdy Oferent nie uzyska środków finansowych ze źródeł zewnętrznych deklarowanych w ofercie, nie zostanie z nim zawarta umowa na dofinansowanie wkładu własnego z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;</w:t>
      </w:r>
      <w:r w:rsidRPr="00AF4F78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3EC848A1" wp14:editId="700609CB">
            <wp:extent cx="5715" cy="571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6A7F9" w14:textId="6EB7ABBC" w:rsidR="00AF4F78" w:rsidRPr="00A209A4" w:rsidRDefault="00AF4F78" w:rsidP="00212F58">
      <w:pPr>
        <w:numPr>
          <w:ilvl w:val="0"/>
          <w:numId w:val="13"/>
        </w:numPr>
        <w:spacing w:after="4" w:line="247" w:lineRule="auto"/>
        <w:ind w:left="1276" w:right="19" w:hanging="425"/>
        <w:jc w:val="both"/>
        <w:rPr>
          <w:rFonts w:ascii="Calibri" w:hAnsi="Calibri" w:cs="Calibri"/>
          <w:color w:val="FF0000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Maksymalna wartość wnioskowanej dotacji </w:t>
      </w:r>
      <w:r w:rsidRPr="00155941">
        <w:rPr>
          <w:rFonts w:ascii="Calibri" w:hAnsi="Calibri" w:cs="Calibri"/>
          <w:color w:val="000000" w:themeColor="text1"/>
          <w:sz w:val="20"/>
          <w:szCs w:val="20"/>
        </w:rPr>
        <w:t>wynosi 1</w:t>
      </w:r>
      <w:r w:rsidR="00A209A4" w:rsidRPr="00155941">
        <w:rPr>
          <w:rFonts w:ascii="Calibri" w:hAnsi="Calibri" w:cs="Calibri"/>
          <w:color w:val="000000" w:themeColor="text1"/>
          <w:sz w:val="20"/>
          <w:szCs w:val="20"/>
        </w:rPr>
        <w:t>2</w:t>
      </w:r>
      <w:r w:rsidRPr="00155941">
        <w:rPr>
          <w:rFonts w:ascii="Calibri" w:hAnsi="Calibri" w:cs="Calibri"/>
          <w:color w:val="000000" w:themeColor="text1"/>
          <w:sz w:val="20"/>
          <w:szCs w:val="20"/>
        </w:rPr>
        <w:t xml:space="preserve">.000,00 zł (słownie: </w:t>
      </w:r>
      <w:r w:rsidR="00A209A4" w:rsidRPr="00155941">
        <w:rPr>
          <w:rFonts w:ascii="Calibri" w:hAnsi="Calibri" w:cs="Calibri"/>
          <w:color w:val="000000" w:themeColor="text1"/>
          <w:sz w:val="20"/>
          <w:szCs w:val="20"/>
        </w:rPr>
        <w:t>dwanaście</w:t>
      </w:r>
      <w:r w:rsidRPr="00155941">
        <w:rPr>
          <w:rFonts w:ascii="Calibri" w:hAnsi="Calibri" w:cs="Calibri"/>
          <w:color w:val="000000" w:themeColor="text1"/>
          <w:sz w:val="20"/>
          <w:szCs w:val="20"/>
        </w:rPr>
        <w:t xml:space="preserve"> tysięcy złotych);</w:t>
      </w:r>
    </w:p>
    <w:p w14:paraId="4866A27F" w14:textId="18E2684A" w:rsidR="00AF4F78" w:rsidRPr="00AF4F78" w:rsidRDefault="00AF4F78" w:rsidP="00212F58">
      <w:pPr>
        <w:numPr>
          <w:ilvl w:val="0"/>
          <w:numId w:val="13"/>
        </w:numPr>
        <w:spacing w:after="33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lastRenderedPageBreak/>
        <w:t xml:space="preserve">Oferent zobowiązany jest dołączyć do oferty projekt o dotację ze środków pozabudżetowych. </w:t>
      </w:r>
      <w:r w:rsidR="00995D9D">
        <w:rPr>
          <w:rFonts w:ascii="Calibri" w:hAnsi="Calibri" w:cs="Calibri"/>
          <w:sz w:val="20"/>
          <w:szCs w:val="20"/>
        </w:rPr>
        <w:t xml:space="preserve">                               </w:t>
      </w:r>
      <w:r w:rsidRPr="00AF4F78">
        <w:rPr>
          <w:rFonts w:ascii="Calibri" w:hAnsi="Calibri" w:cs="Calibri"/>
          <w:sz w:val="20"/>
          <w:szCs w:val="20"/>
        </w:rPr>
        <w:t>Dokumenty sporządzone w języku obcym należy składać wraz z tłumaczeniem na język polski (tłumaczenie zwykłe).</w:t>
      </w:r>
    </w:p>
    <w:p w14:paraId="2474ADF7" w14:textId="1F6644FD" w:rsidR="00AF4F78" w:rsidRDefault="00AF4F78" w:rsidP="00A46197">
      <w:pPr>
        <w:numPr>
          <w:ilvl w:val="0"/>
          <w:numId w:val="15"/>
        </w:numPr>
        <w:spacing w:line="254" w:lineRule="auto"/>
        <w:ind w:right="14" w:firstLine="4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Beneficjenci zadania</w:t>
      </w:r>
      <w:r w:rsidRPr="00AF4F78">
        <w:rPr>
          <w:rFonts w:ascii="Calibri" w:hAnsi="Calibri" w:cs="Calibri"/>
          <w:sz w:val="20"/>
          <w:szCs w:val="20"/>
        </w:rPr>
        <w:t xml:space="preserve">: Organizacje pozarządowe posiadające siedzibę na terenie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.</w:t>
      </w:r>
    </w:p>
    <w:p w14:paraId="0ED3DF8D" w14:textId="77777777" w:rsidR="0037664F" w:rsidRPr="0037664F" w:rsidRDefault="0037664F" w:rsidP="00A46197">
      <w:pPr>
        <w:numPr>
          <w:ilvl w:val="0"/>
          <w:numId w:val="15"/>
        </w:numPr>
        <w:spacing w:line="254" w:lineRule="auto"/>
        <w:ind w:right="14" w:firstLine="4"/>
        <w:jc w:val="both"/>
        <w:rPr>
          <w:rFonts w:ascii="Calibri" w:hAnsi="Calibri" w:cs="Calibri"/>
          <w:b/>
          <w:bCs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Koszty pokrywane z dotacji:</w:t>
      </w:r>
    </w:p>
    <w:p w14:paraId="7133CF9A" w14:textId="77777777" w:rsidR="0037664F" w:rsidRPr="0037664F" w:rsidRDefault="0037664F" w:rsidP="00A46197">
      <w:pPr>
        <w:numPr>
          <w:ilvl w:val="0"/>
          <w:numId w:val="16"/>
        </w:numPr>
        <w:spacing w:after="3" w:line="254" w:lineRule="auto"/>
        <w:ind w:left="1276" w:right="16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Niezbędne do realizacji zadania;</w:t>
      </w:r>
    </w:p>
    <w:p w14:paraId="6BB04DAA" w14:textId="15A5EF47" w:rsidR="0037664F" w:rsidRDefault="0037664F" w:rsidP="00A46197">
      <w:pPr>
        <w:numPr>
          <w:ilvl w:val="0"/>
          <w:numId w:val="16"/>
        </w:numPr>
        <w:spacing w:after="4" w:line="247" w:lineRule="auto"/>
        <w:ind w:left="1276" w:right="16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Przewidziane w projekcie i ujęte w kosztorysie;</w:t>
      </w:r>
    </w:p>
    <w:p w14:paraId="3C487E74" w14:textId="77777777" w:rsidR="004D6D7B" w:rsidRPr="0037664F" w:rsidRDefault="004D6D7B" w:rsidP="00A46197">
      <w:pPr>
        <w:numPr>
          <w:ilvl w:val="0"/>
          <w:numId w:val="16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Wydatki powstałe przed datą podpisania umowy o dotację;</w:t>
      </w:r>
    </w:p>
    <w:p w14:paraId="56278AA2" w14:textId="27DA1A00" w:rsidR="0037664F" w:rsidRPr="0037664F" w:rsidRDefault="0037664F" w:rsidP="00032FDD">
      <w:pPr>
        <w:spacing w:after="3" w:line="254" w:lineRule="auto"/>
        <w:ind w:left="426" w:right="14" w:hanging="10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5.</w:t>
      </w:r>
      <w:r w:rsidRPr="0037664F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   </w:t>
      </w:r>
      <w:r w:rsidRPr="0037664F">
        <w:rPr>
          <w:rFonts w:ascii="Calibri" w:hAnsi="Calibri" w:cs="Calibri"/>
          <w:b/>
          <w:bCs/>
          <w:sz w:val="20"/>
          <w:szCs w:val="20"/>
        </w:rPr>
        <w:t>Koszty niekwalifikowalne:</w:t>
      </w:r>
    </w:p>
    <w:p w14:paraId="477684C8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Opłaty leasingowe oraz zobowiązania z tytułu otrzymanych kredytów;</w:t>
      </w:r>
    </w:p>
    <w:p w14:paraId="28D0C7B2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Nabycie lub dzierżawa gruntów;</w:t>
      </w:r>
    </w:p>
    <w:p w14:paraId="7C73C7D6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Koszty związane z prowadzeniem działalności gospodarczej;</w:t>
      </w:r>
    </w:p>
    <w:p w14:paraId="00C65767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Wydatki nieuwzględnione w ofercie oraz w umowie;</w:t>
      </w:r>
    </w:p>
    <w:p w14:paraId="5413CB3B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Kary i odsetki od zadłużenia oraz zobowiązania wynikające z tytułów wykonawczych;</w:t>
      </w:r>
    </w:p>
    <w:p w14:paraId="166874D9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Podatek od towarów i usług, jeżeli podmiot ma prawo do jego rozliczenia;</w:t>
      </w:r>
    </w:p>
    <w:p w14:paraId="405762AD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Pokrycie deficytu zrealizowanych wcześniej przedsięwzięć;</w:t>
      </w:r>
    </w:p>
    <w:p w14:paraId="60E4829B" w14:textId="77777777" w:rsidR="0037664F" w:rsidRPr="0037664F" w:rsidRDefault="0037664F" w:rsidP="00032FDD">
      <w:pPr>
        <w:numPr>
          <w:ilvl w:val="0"/>
          <w:numId w:val="18"/>
        </w:numPr>
        <w:spacing w:after="79" w:line="254" w:lineRule="auto"/>
        <w:ind w:left="851" w:right="14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Jeżeli dany rodzaj kosztu wykazany w sprawozdaniu z realizacji zadania publicznego nie jest równy odpowiedniemu kosztowi określonemu w umowie, to uznaje się go za zgodny z umową wtedy, gdy nie nastąpiło zwiększenie tego kosztu o więcej niż 10%.</w:t>
      </w:r>
    </w:p>
    <w:p w14:paraId="39736287" w14:textId="7BB3B302" w:rsidR="0037664F" w:rsidRPr="00C73820" w:rsidRDefault="0037664F" w:rsidP="00032FDD">
      <w:pPr>
        <w:numPr>
          <w:ilvl w:val="0"/>
          <w:numId w:val="18"/>
        </w:numPr>
        <w:spacing w:after="3" w:line="259" w:lineRule="auto"/>
        <w:ind w:right="14" w:firstLine="33"/>
        <w:jc w:val="both"/>
        <w:rPr>
          <w:rFonts w:ascii="Calibri" w:hAnsi="Calibri" w:cs="Calibri"/>
          <w:b/>
          <w:bCs/>
          <w:sz w:val="20"/>
          <w:szCs w:val="20"/>
        </w:rPr>
      </w:pPr>
      <w:r w:rsidRPr="00C73820">
        <w:rPr>
          <w:rFonts w:ascii="Calibri" w:hAnsi="Calibri" w:cs="Calibri"/>
          <w:b/>
          <w:bCs/>
          <w:sz w:val="20"/>
          <w:szCs w:val="20"/>
        </w:rPr>
        <w:t xml:space="preserve">Konkurs przeznaczony </w:t>
      </w:r>
      <w:r w:rsidR="004D6D7B">
        <w:rPr>
          <w:rFonts w:ascii="Calibri" w:hAnsi="Calibri" w:cs="Calibri"/>
          <w:b/>
          <w:bCs/>
          <w:sz w:val="20"/>
          <w:szCs w:val="20"/>
        </w:rPr>
        <w:t xml:space="preserve">dla </w:t>
      </w:r>
      <w:r w:rsidRPr="00C73820">
        <w:rPr>
          <w:rFonts w:ascii="Calibri" w:hAnsi="Calibri" w:cs="Calibri"/>
          <w:b/>
          <w:bCs/>
          <w:sz w:val="20"/>
          <w:szCs w:val="20"/>
        </w:rPr>
        <w:t>projekt</w:t>
      </w:r>
      <w:r w:rsidR="00212F58">
        <w:rPr>
          <w:rFonts w:ascii="Calibri" w:hAnsi="Calibri" w:cs="Calibri"/>
          <w:b/>
          <w:bCs/>
          <w:sz w:val="20"/>
          <w:szCs w:val="20"/>
        </w:rPr>
        <w:t>ów</w:t>
      </w:r>
      <w:r w:rsidRPr="00C73820">
        <w:rPr>
          <w:rFonts w:ascii="Calibri" w:hAnsi="Calibri" w:cs="Calibri"/>
          <w:b/>
          <w:bCs/>
          <w:sz w:val="20"/>
          <w:szCs w:val="20"/>
        </w:rPr>
        <w:t>, których:</w:t>
      </w:r>
    </w:p>
    <w:p w14:paraId="1A97B64D" w14:textId="528F6D0D" w:rsidR="0037664F" w:rsidRPr="00B13AA6" w:rsidRDefault="0037664F" w:rsidP="00032FDD">
      <w:pPr>
        <w:numPr>
          <w:ilvl w:val="0"/>
          <w:numId w:val="19"/>
        </w:numPr>
        <w:spacing w:after="3" w:line="254" w:lineRule="auto"/>
        <w:ind w:left="1276" w:right="19" w:hanging="425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B13AA6">
        <w:rPr>
          <w:rFonts w:ascii="Calibri" w:hAnsi="Calibri" w:cs="Calibri"/>
          <w:color w:val="000000" w:themeColor="text1"/>
          <w:sz w:val="20"/>
          <w:szCs w:val="20"/>
        </w:rPr>
        <w:t xml:space="preserve">Realizacja </w:t>
      </w:r>
      <w:r w:rsidR="0039224D" w:rsidRPr="00B13AA6">
        <w:rPr>
          <w:rFonts w:ascii="Calibri" w:hAnsi="Calibri" w:cs="Calibri"/>
          <w:color w:val="000000" w:themeColor="text1"/>
          <w:sz w:val="20"/>
          <w:szCs w:val="20"/>
        </w:rPr>
        <w:t>rozpoczęła się p</w:t>
      </w:r>
      <w:r w:rsidR="00B13AA6" w:rsidRPr="00B13AA6">
        <w:rPr>
          <w:rFonts w:ascii="Calibri" w:hAnsi="Calibri" w:cs="Calibri"/>
          <w:color w:val="000000" w:themeColor="text1"/>
          <w:sz w:val="20"/>
          <w:szCs w:val="20"/>
        </w:rPr>
        <w:t>o</w:t>
      </w:r>
      <w:r w:rsidR="0039224D" w:rsidRPr="00B13AA6">
        <w:rPr>
          <w:rFonts w:ascii="Calibri" w:hAnsi="Calibri" w:cs="Calibri"/>
          <w:color w:val="000000" w:themeColor="text1"/>
          <w:sz w:val="20"/>
          <w:szCs w:val="20"/>
        </w:rPr>
        <w:t xml:space="preserve"> 1 stycznia</w:t>
      </w:r>
      <w:r w:rsidR="00B13AA6" w:rsidRPr="00B13AA6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B13AA6">
        <w:rPr>
          <w:rFonts w:ascii="Calibri" w:hAnsi="Calibri" w:cs="Calibri"/>
          <w:color w:val="000000" w:themeColor="text1"/>
          <w:sz w:val="20"/>
          <w:szCs w:val="20"/>
        </w:rPr>
        <w:t>202</w:t>
      </w:r>
      <w:r w:rsidR="00B13AA6" w:rsidRPr="00B13AA6">
        <w:rPr>
          <w:rFonts w:ascii="Calibri" w:hAnsi="Calibri" w:cs="Calibri"/>
          <w:color w:val="000000" w:themeColor="text1"/>
          <w:sz w:val="20"/>
          <w:szCs w:val="20"/>
        </w:rPr>
        <w:t>3</w:t>
      </w:r>
      <w:r w:rsidRPr="00B13AA6">
        <w:rPr>
          <w:rFonts w:ascii="Calibri" w:hAnsi="Calibri" w:cs="Calibri"/>
          <w:color w:val="000000" w:themeColor="text1"/>
          <w:sz w:val="20"/>
          <w:szCs w:val="20"/>
        </w:rPr>
        <w:t xml:space="preserve"> r. a zakończy najpóźniej 31 grudnia 202</w:t>
      </w:r>
      <w:r w:rsidR="00B13AA6" w:rsidRPr="00B13AA6">
        <w:rPr>
          <w:rFonts w:ascii="Calibri" w:hAnsi="Calibri" w:cs="Calibri"/>
          <w:color w:val="000000" w:themeColor="text1"/>
          <w:sz w:val="20"/>
          <w:szCs w:val="20"/>
        </w:rPr>
        <w:t>3</w:t>
      </w:r>
      <w:r w:rsidRPr="00B13AA6">
        <w:rPr>
          <w:rFonts w:ascii="Calibri" w:hAnsi="Calibri" w:cs="Calibri"/>
          <w:color w:val="000000" w:themeColor="text1"/>
          <w:sz w:val="20"/>
          <w:szCs w:val="20"/>
        </w:rPr>
        <w:t xml:space="preserve"> r.;</w:t>
      </w:r>
    </w:p>
    <w:p w14:paraId="0D520CD2" w14:textId="0B3E4F02" w:rsidR="002C4AAF" w:rsidRPr="002C4AAF" w:rsidRDefault="0037664F" w:rsidP="00032FDD">
      <w:pPr>
        <w:numPr>
          <w:ilvl w:val="0"/>
          <w:numId w:val="19"/>
        </w:numPr>
        <w:spacing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Wkład własny Oferenta do projektu jest obligatoryjny i określony regulaminem/zasadami konkursu.</w:t>
      </w:r>
    </w:p>
    <w:p w14:paraId="6909966E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5DCFB2F9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14:paraId="1B8C13C7" w14:textId="77777777"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67DF86FE" w14:textId="0E4CD211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</w:t>
      </w:r>
      <w:r w:rsidR="00B13AA6">
        <w:rPr>
          <w:rFonts w:ascii="Calibri" w:hAnsi="Calibri"/>
          <w:b/>
          <w:bCs/>
          <w:color w:val="000000"/>
          <w:sz w:val="20"/>
          <w:szCs w:val="20"/>
        </w:rPr>
        <w:t>3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1DBC6D8C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0BB196CA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09C48BEE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14:paraId="5438D511" w14:textId="57D3C8C3" w:rsidR="008D6461" w:rsidRPr="009E35C8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 w:themeColor="text1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Postępowanie w sprawie przyznania dotacji odbywać się będzie zgodnie z zasadami określonymi w ustawie z dnia 24 kwietnia 2003r. o działalności pożytku publicznego i </w:t>
      </w:r>
      <w:r w:rsidRPr="009E35C8">
        <w:rPr>
          <w:rFonts w:ascii="Calibri" w:hAnsi="Calibri"/>
          <w:color w:val="000000" w:themeColor="text1"/>
          <w:sz w:val="20"/>
          <w:szCs w:val="20"/>
        </w:rPr>
        <w:t>wolontariacie (</w:t>
      </w:r>
      <w:r w:rsidR="009E35C8" w:rsidRPr="009E35C8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Dz. U. z 2023 r. poz.571</w:t>
      </w:r>
      <w:r w:rsidRPr="009E35C8">
        <w:rPr>
          <w:rFonts w:ascii="Calibri" w:hAnsi="Calibri"/>
          <w:color w:val="000000" w:themeColor="text1"/>
          <w:sz w:val="20"/>
          <w:szCs w:val="20"/>
        </w:rPr>
        <w:t>).</w:t>
      </w:r>
    </w:p>
    <w:p w14:paraId="2352E271" w14:textId="0D4AAF00"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</w:t>
      </w:r>
      <w:r w:rsidR="00C73820">
        <w:rPr>
          <w:rFonts w:ascii="Calibri" w:hAnsi="Calibri"/>
          <w:color w:val="000000"/>
          <w:sz w:val="20"/>
          <w:szCs w:val="20"/>
        </w:rPr>
        <w:t xml:space="preserve"> powołanej zarządzeniem</w:t>
      </w:r>
      <w:r w:rsidR="00E92D30">
        <w:rPr>
          <w:rFonts w:ascii="Calibri" w:hAnsi="Calibri"/>
          <w:color w:val="000000"/>
          <w:sz w:val="20"/>
          <w:szCs w:val="20"/>
        </w:rPr>
        <w:t xml:space="preserve"> Wójta Gminy Krzęcin </w:t>
      </w:r>
      <w:r w:rsidR="009F48E1">
        <w:rPr>
          <w:rFonts w:ascii="Calibri" w:hAnsi="Calibri"/>
          <w:color w:val="000000"/>
          <w:sz w:val="20"/>
          <w:szCs w:val="20"/>
        </w:rPr>
        <w:t>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Komisja dokona oceny merytorycznej ofert oraz przedstawi propozycję wysokości dotacji Wójtowi Gminy Krzęcin, który podejmie ostateczną decyzję.</w:t>
      </w:r>
    </w:p>
    <w:p w14:paraId="676826FF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4E05" w14:textId="77777777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lastRenderedPageBreak/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AF4F78" w:rsidRDefault="00457775" w:rsidP="0020602C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  <w:r w:rsidRPr="00AF4F78">
              <w:rPr>
                <w:rFonts w:ascii="Calibri" w:hAnsi="Calibri"/>
                <w:i/>
                <w:sz w:val="22"/>
                <w:szCs w:val="22"/>
              </w:rPr>
              <w:t>liczba przyznanych punktów od członka komisji</w:t>
            </w:r>
          </w:p>
        </w:tc>
      </w:tr>
      <w:tr w:rsidR="00457775" w:rsidRPr="00A73B11" w14:paraId="4C33C5A2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1421" w14:textId="0698684D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43CB" w14:textId="6DFF0B31" w:rsidR="00457775" w:rsidRPr="0080535B" w:rsidRDefault="0080535B" w:rsidP="0080535B">
            <w:pPr>
              <w:spacing w:after="4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merytoryczne (0-10 pkt) — jakość przygotowania projektu: zrozumiały, przejrzysty i kompletny opis działań; czytelnie i realistycznie postawione cele realizacji projektu; dobrze przemyślany i przekonujący plan działania; oryginalność i innowacyjność zgłaszanego projektu;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B3A3" w14:textId="1FE60141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7F00" w14:textId="6DB5AEC7" w:rsidR="00457775" w:rsidRPr="0080535B" w:rsidRDefault="0080535B" w:rsidP="0080535B">
            <w:pPr>
              <w:spacing w:after="40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rezultaty i oddziaływanie społeczne (0-10 pkt) — znaczenie realizacji projektu dla zaspokojenia obiektywnych potrzeb adresatów zadania określonych w ogłoszeniu konkursowym; dostępność realizowanego przedsięwzięcia dla mieszkańców oraz przewidywana liczba odbiorców; zakładane efekty i ich trwałość, korzyści odnoszone przez beneficjantów zadania;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1E2C" w14:textId="55CAE5B1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109D" w14:textId="6DD05E11" w:rsidR="00457775" w:rsidRPr="0080535B" w:rsidRDefault="0080535B" w:rsidP="0080535B">
            <w:pPr>
              <w:spacing w:after="48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finansowe (0-10 pkt) — realistyczny, rzetelny i efektywny projekt budżetu; </w:t>
            </w:r>
            <w:r w:rsidRPr="0080535B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CDE0184" wp14:editId="1BED0816">
                  <wp:extent cx="11430" cy="1143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zasadność przedstawionych w projekcie kosztów kwalifikowanych; wysokość wkładu własnego oferenta w kosztach ogólnych zadania oraz współudział innych źródeł finansowania; pozafinansowy wkład własny przewidziany do realizacji zgłaszanego projektu, w tym wkład pracy wolontariuszy;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D87B" w14:textId="63DA914A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D1FA" w14:textId="381DE469" w:rsidR="00457775" w:rsidRPr="0080535B" w:rsidRDefault="0080535B" w:rsidP="0080535B">
            <w:pPr>
              <w:spacing w:after="3" w:line="254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kompetencje i możliwości realizacji zadania (0-5 pkt) kompetencje i możliwości wykonania zadania w przewidywanym czasie i przy posiadanych zasobach kadrowych i rzeczowych; dotychczasowe doświadczenia w realizacji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99E2" w14:textId="7400E9EB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D1C" w14:textId="4990190D" w:rsidR="00457775" w:rsidRPr="0080535B" w:rsidRDefault="0080535B" w:rsidP="0080535B">
            <w:pPr>
              <w:spacing w:after="4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dotychczasowa współpraca (0-3 pkt) — ocena realizacji zadań zleconych oferentowi przez Gminę Krzęcin w poprzednich okresach pod kątem rzetelności ich wykonania; prawidłowość wykorzystania oraz rzetelność i terminowość rozliczania przyznanych na ten cel środków finansowych </w:t>
            </w:r>
            <w:r w:rsidRPr="0080535B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3315B6DB" wp14:editId="6314C02E">
                  <wp:extent cx="17145" cy="106680"/>
                  <wp:effectExtent l="0" t="0" r="20955" b="762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" cy="10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współpraca z innymi miejskimi jednostkami organizacyjnymi.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2C9508E3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</w:t>
            </w:r>
            <w:r w:rsidR="0080535B">
              <w:rPr>
                <w:rFonts w:ascii="Calibri" w:hAnsi="Calibri"/>
                <w:b/>
                <w:sz w:val="20"/>
                <w:szCs w:val="20"/>
              </w:rPr>
              <w:t>38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 xml:space="preserve">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77FEDD9F" w14:textId="77777777" w:rsidR="007A0D74" w:rsidRPr="0080535B" w:rsidRDefault="007A0D74" w:rsidP="0080535B">
      <w:pPr>
        <w:numPr>
          <w:ilvl w:val="0"/>
          <w:numId w:val="7"/>
        </w:numPr>
        <w:spacing w:after="3" w:line="254" w:lineRule="auto"/>
        <w:ind w:right="19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Końcowa ocena oferty polega na zsumowaniu punktów przyznanych przez członków Komisji na każde z analizowanych kryteriów wskazanych w ust. 2.</w:t>
      </w:r>
    </w:p>
    <w:p w14:paraId="07890FC8" w14:textId="77777777" w:rsidR="007A0D74" w:rsidRPr="0080535B" w:rsidRDefault="007A0D74" w:rsidP="0080535B">
      <w:pPr>
        <w:numPr>
          <w:ilvl w:val="0"/>
          <w:numId w:val="7"/>
        </w:numPr>
        <w:spacing w:after="4" w:line="247" w:lineRule="auto"/>
        <w:ind w:right="19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Na podstawie oceny poszczególnych ofert tworzy się listę projektów wraz z propozycją dotacji na ich realizację.</w:t>
      </w:r>
    </w:p>
    <w:p w14:paraId="302F183D" w14:textId="77777777" w:rsidR="007A0D74" w:rsidRPr="0080535B" w:rsidRDefault="007A0D74" w:rsidP="0080535B">
      <w:pPr>
        <w:numPr>
          <w:ilvl w:val="0"/>
          <w:numId w:val="7"/>
        </w:numPr>
        <w:spacing w:after="3" w:line="254" w:lineRule="auto"/>
        <w:ind w:right="19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Ewentualne wątpliwości Komisja rozstrzyga poprzez głosowanie, przy równej liczbie głosów decyduje głos Przewodniczącego Komisji.</w:t>
      </w:r>
    </w:p>
    <w:p w14:paraId="0AE00795" w14:textId="19C1B8ED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p w14:paraId="47F87FE9" w14:textId="77777777" w:rsidR="007A0D74" w:rsidRDefault="007A0D74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481D80FF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</w:t>
      </w:r>
      <w:r w:rsidR="009B4214">
        <w:rPr>
          <w:rFonts w:ascii="Calibri" w:hAnsi="Calibri"/>
          <w:sz w:val="20"/>
          <w:szCs w:val="20"/>
        </w:rPr>
        <w:t xml:space="preserve">według wzoru </w:t>
      </w:r>
      <w:r w:rsidR="009B4214" w:rsidRPr="002D2A26">
        <w:rPr>
          <w:rFonts w:ascii="Calibri" w:hAnsi="Calibri"/>
          <w:color w:val="000000" w:themeColor="text1"/>
          <w:sz w:val="20"/>
          <w:szCs w:val="20"/>
        </w:rPr>
        <w:t xml:space="preserve">stanowiącego załącznik Nr 1 </w:t>
      </w:r>
      <w:r w:rsidR="00A452E6" w:rsidRPr="00A452E6">
        <w:rPr>
          <w:rFonts w:ascii="Calibri" w:hAnsi="Calibri"/>
          <w:sz w:val="20"/>
          <w:szCs w:val="20"/>
        </w:rPr>
        <w:t xml:space="preserve">z dnia 24 października 2018r. </w:t>
      </w:r>
      <w:r w:rsidR="00A452E6" w:rsidRPr="00A452E6">
        <w:rPr>
          <w:rFonts w:ascii="Calibri" w:hAnsi="Calibri"/>
          <w:i/>
          <w:sz w:val="20"/>
          <w:szCs w:val="20"/>
        </w:rPr>
        <w:t>w sprawie wzorów ofert i ramowych wzorów umów dotyczących realizacji zadań publicznych oraz wzorów sprawozdań z wykonania tych zadań</w:t>
      </w:r>
      <w:r w:rsidR="00A452E6" w:rsidRPr="00A452E6">
        <w:rPr>
          <w:rFonts w:ascii="Calibri" w:hAnsi="Calibri"/>
          <w:sz w:val="20"/>
          <w:szCs w:val="20"/>
        </w:rPr>
        <w:t xml:space="preserve"> (Dz. U. z 2018 r. poz. 205</w:t>
      </w:r>
      <w:r w:rsidR="00EC5F77">
        <w:rPr>
          <w:rFonts w:ascii="Calibri" w:hAnsi="Calibri"/>
          <w:sz w:val="20"/>
          <w:szCs w:val="20"/>
        </w:rPr>
        <w:t>2</w:t>
      </w:r>
      <w:r w:rsidR="00A452E6" w:rsidRPr="00EC5F77">
        <w:rPr>
          <w:rFonts w:ascii="Calibri" w:hAnsi="Calibri"/>
          <w:color w:val="000000" w:themeColor="text1"/>
          <w:sz w:val="20"/>
          <w:szCs w:val="20"/>
        </w:rPr>
        <w:t>)</w:t>
      </w:r>
      <w:r w:rsidRPr="00EC5F77">
        <w:rPr>
          <w:rFonts w:ascii="Calibri" w:hAnsi="Calibri"/>
          <w:color w:val="000000" w:themeColor="text1"/>
          <w:sz w:val="20"/>
          <w:szCs w:val="20"/>
        </w:rPr>
        <w:t xml:space="preserve">. </w:t>
      </w:r>
      <w:r>
        <w:rPr>
          <w:rFonts w:ascii="Calibri" w:hAnsi="Calibri"/>
          <w:sz w:val="20"/>
          <w:szCs w:val="20"/>
        </w:rPr>
        <w:t>Druk dostępny jest w sekretariacie Urzędu Gminy Krzęcin lub w Biuletynie Informacji Publicznej (</w:t>
      </w:r>
      <w:hyperlink r:id="rId11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lastRenderedPageBreak/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>oświadczenie wolontariackie,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521776BE"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2D6619">
        <w:rPr>
          <w:rFonts w:ascii="Calibri" w:hAnsi="Calibri"/>
          <w:b/>
          <w:bCs/>
          <w:sz w:val="20"/>
          <w:szCs w:val="20"/>
        </w:rPr>
        <w:t>…</w:t>
      </w:r>
      <w:r w:rsidR="003E745F">
        <w:rPr>
          <w:rFonts w:ascii="Calibri" w:hAnsi="Calibri"/>
          <w:b/>
          <w:bCs/>
          <w:sz w:val="20"/>
          <w:szCs w:val="20"/>
        </w:rPr>
        <w:t>……..</w:t>
      </w:r>
      <w:r w:rsidR="002D6619">
        <w:rPr>
          <w:rFonts w:ascii="Calibri" w:hAnsi="Calibri"/>
          <w:b/>
          <w:bCs/>
          <w:sz w:val="20"/>
          <w:szCs w:val="20"/>
        </w:rPr>
        <w:t>……</w:t>
      </w:r>
      <w:r w:rsidR="0010090A">
        <w:rPr>
          <w:rFonts w:ascii="Calibri" w:hAnsi="Calibri"/>
          <w:b/>
          <w:bCs/>
          <w:sz w:val="20"/>
          <w:szCs w:val="20"/>
        </w:rPr>
        <w:t>…</w:t>
      </w:r>
      <w:r w:rsidR="009379AB">
        <w:rPr>
          <w:rFonts w:ascii="Calibri" w:hAnsi="Calibri"/>
          <w:b/>
          <w:bCs/>
          <w:sz w:val="20"/>
          <w:szCs w:val="20"/>
        </w:rPr>
        <w:t>…………………………………………………………….</w:t>
      </w:r>
      <w:r w:rsidR="0010090A">
        <w:rPr>
          <w:rFonts w:ascii="Calibri" w:hAnsi="Calibri"/>
          <w:b/>
          <w:bCs/>
          <w:sz w:val="20"/>
          <w:szCs w:val="20"/>
        </w:rPr>
        <w:t>……………………….</w:t>
      </w:r>
      <w:r w:rsidR="002D6619">
        <w:rPr>
          <w:rFonts w:ascii="Calibri" w:hAnsi="Calibri"/>
          <w:b/>
          <w:bCs/>
          <w:sz w:val="20"/>
          <w:szCs w:val="20"/>
        </w:rPr>
        <w:t>…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14:paraId="44A54181" w14:textId="6786275B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terminie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do </w:t>
      </w:r>
      <w:r w:rsidR="00155941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9</w:t>
      </w:r>
      <w:r w:rsidR="00102190" w:rsidRPr="00D02B90">
        <w:rPr>
          <w:rFonts w:ascii="Calibri" w:hAnsi="Calibri"/>
          <w:b/>
          <w:bCs/>
          <w:color w:val="FF0000"/>
          <w:sz w:val="20"/>
          <w:szCs w:val="20"/>
          <w:u w:val="single"/>
        </w:rPr>
        <w:t xml:space="preserve"> </w:t>
      </w:r>
      <w:r w:rsidR="00155941" w:rsidRPr="00155941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sierpni</w:t>
      </w:r>
      <w:r w:rsidR="0010090A" w:rsidRPr="00155941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a</w:t>
      </w:r>
      <w:r w:rsidRPr="00155941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20</w:t>
      </w:r>
      <w:r w:rsidR="00A71962" w:rsidRPr="00155941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D02B90" w:rsidRPr="00155941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3</w:t>
      </w:r>
      <w:r w:rsidRPr="00155941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6D1D9797" w:rsidR="00835E05" w:rsidRPr="00F302F3" w:rsidRDefault="00887D2F">
      <w:pPr>
        <w:jc w:val="both"/>
        <w:rPr>
          <w:color w:val="FF0000"/>
        </w:rPr>
      </w:pPr>
      <w:r>
        <w:rPr>
          <w:rFonts w:ascii="Calibri" w:hAnsi="Calibri"/>
          <w:b/>
          <w:bCs/>
          <w:sz w:val="20"/>
          <w:szCs w:val="20"/>
        </w:rPr>
        <w:t>Krzęcin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, </w:t>
      </w:r>
      <w:r w:rsidRPr="00155941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dnia </w:t>
      </w:r>
      <w:r w:rsidR="00155941" w:rsidRPr="00155941">
        <w:rPr>
          <w:rFonts w:ascii="Calibri" w:hAnsi="Calibri"/>
          <w:b/>
          <w:bCs/>
          <w:color w:val="000000" w:themeColor="text1"/>
          <w:sz w:val="20"/>
          <w:szCs w:val="20"/>
        </w:rPr>
        <w:t>18</w:t>
      </w:r>
      <w:r w:rsidRPr="00155941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="00D02B90" w:rsidRPr="00155941">
        <w:rPr>
          <w:rFonts w:ascii="Calibri" w:hAnsi="Calibri"/>
          <w:b/>
          <w:bCs/>
          <w:color w:val="000000" w:themeColor="text1"/>
          <w:sz w:val="20"/>
          <w:szCs w:val="20"/>
        </w:rPr>
        <w:t>lipca</w:t>
      </w:r>
      <w:r w:rsidRPr="00155941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20</w:t>
      </w:r>
      <w:r w:rsidR="00A71962" w:rsidRPr="00155941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="00D02B90" w:rsidRPr="00155941">
        <w:rPr>
          <w:rFonts w:ascii="Calibri" w:hAnsi="Calibri"/>
          <w:b/>
          <w:bCs/>
          <w:color w:val="000000" w:themeColor="text1"/>
          <w:sz w:val="20"/>
          <w:szCs w:val="20"/>
        </w:rPr>
        <w:t>3</w:t>
      </w:r>
      <w:r w:rsidRPr="00155941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r.</w:t>
      </w:r>
    </w:p>
    <w:sectPr w:rsidR="00835E05" w:rsidRPr="00F302F3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441F91"/>
    <w:multiLevelType w:val="hybridMultilevel"/>
    <w:tmpl w:val="EC0C194E"/>
    <w:lvl w:ilvl="0" w:tplc="4538FE46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9CB0C4">
      <w:start w:val="1"/>
      <w:numFmt w:val="lowerLetter"/>
      <w:lvlText w:val="%2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AA9B82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C8D4BC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223AF4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583B4A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70D40E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BEA8A18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1EC168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9B7146"/>
    <w:multiLevelType w:val="hybridMultilevel"/>
    <w:tmpl w:val="3086E8DE"/>
    <w:lvl w:ilvl="0" w:tplc="15DE232C">
      <w:start w:val="1"/>
      <w:numFmt w:val="decimal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CADCE0">
      <w:start w:val="1"/>
      <w:numFmt w:val="lowerLetter"/>
      <w:lvlText w:val="%2"/>
      <w:lvlJc w:val="left"/>
      <w:pPr>
        <w:ind w:left="1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2DA629E">
      <w:start w:val="1"/>
      <w:numFmt w:val="lowerRoman"/>
      <w:lvlText w:val="%3"/>
      <w:lvlJc w:val="left"/>
      <w:pPr>
        <w:ind w:left="1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A88E2A">
      <w:start w:val="1"/>
      <w:numFmt w:val="decimal"/>
      <w:lvlText w:val="%4"/>
      <w:lvlJc w:val="left"/>
      <w:pPr>
        <w:ind w:left="2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7C0F80">
      <w:start w:val="1"/>
      <w:numFmt w:val="lowerLetter"/>
      <w:lvlText w:val="%5"/>
      <w:lvlJc w:val="left"/>
      <w:pPr>
        <w:ind w:left="32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BE8942">
      <w:start w:val="1"/>
      <w:numFmt w:val="lowerRoman"/>
      <w:lvlText w:val="%6"/>
      <w:lvlJc w:val="left"/>
      <w:pPr>
        <w:ind w:left="40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0BAF4A0">
      <w:start w:val="1"/>
      <w:numFmt w:val="decimal"/>
      <w:lvlText w:val="%7"/>
      <w:lvlJc w:val="left"/>
      <w:pPr>
        <w:ind w:left="4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BCBCEE">
      <w:start w:val="1"/>
      <w:numFmt w:val="lowerLetter"/>
      <w:lvlText w:val="%8"/>
      <w:lvlJc w:val="left"/>
      <w:pPr>
        <w:ind w:left="54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804F36">
      <w:start w:val="1"/>
      <w:numFmt w:val="lowerRoman"/>
      <w:lvlText w:val="%9"/>
      <w:lvlJc w:val="left"/>
      <w:pPr>
        <w:ind w:left="61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F81D02"/>
    <w:multiLevelType w:val="hybridMultilevel"/>
    <w:tmpl w:val="82A2EC8A"/>
    <w:lvl w:ilvl="0" w:tplc="F6AE15E2">
      <w:start w:val="3"/>
      <w:numFmt w:val="decimal"/>
      <w:lvlText w:val="%1."/>
      <w:lvlJc w:val="left"/>
      <w:pPr>
        <w:ind w:left="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90C6B68">
      <w:start w:val="1"/>
      <w:numFmt w:val="lowerLetter"/>
      <w:lvlText w:val="%2"/>
      <w:lvlJc w:val="left"/>
      <w:pPr>
        <w:ind w:left="1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D68CC64">
      <w:start w:val="1"/>
      <w:numFmt w:val="lowerRoman"/>
      <w:lvlText w:val="%3"/>
      <w:lvlJc w:val="left"/>
      <w:pPr>
        <w:ind w:left="18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5EA28B4">
      <w:start w:val="1"/>
      <w:numFmt w:val="decimal"/>
      <w:lvlText w:val="%4"/>
      <w:lvlJc w:val="left"/>
      <w:pPr>
        <w:ind w:left="2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82473D8">
      <w:start w:val="1"/>
      <w:numFmt w:val="lowerLetter"/>
      <w:lvlText w:val="%5"/>
      <w:lvlJc w:val="left"/>
      <w:pPr>
        <w:ind w:left="3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2085086">
      <w:start w:val="1"/>
      <w:numFmt w:val="lowerRoman"/>
      <w:lvlText w:val="%6"/>
      <w:lvlJc w:val="left"/>
      <w:pPr>
        <w:ind w:left="39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86A6D96">
      <w:start w:val="1"/>
      <w:numFmt w:val="decimal"/>
      <w:lvlText w:val="%7"/>
      <w:lvlJc w:val="left"/>
      <w:pPr>
        <w:ind w:left="47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61E8132">
      <w:start w:val="1"/>
      <w:numFmt w:val="lowerLetter"/>
      <w:lvlText w:val="%8"/>
      <w:lvlJc w:val="left"/>
      <w:pPr>
        <w:ind w:left="54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93CAB54">
      <w:start w:val="1"/>
      <w:numFmt w:val="lowerRoman"/>
      <w:lvlText w:val="%9"/>
      <w:lvlJc w:val="left"/>
      <w:pPr>
        <w:ind w:left="6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21EF12B4"/>
    <w:multiLevelType w:val="hybridMultilevel"/>
    <w:tmpl w:val="20747C90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A973C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2729CC"/>
    <w:multiLevelType w:val="hybridMultilevel"/>
    <w:tmpl w:val="6410459C"/>
    <w:lvl w:ilvl="0" w:tplc="FA30BB46">
      <w:start w:val="1"/>
      <w:numFmt w:val="decimal"/>
      <w:lvlText w:val="%1)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3AA176">
      <w:start w:val="1"/>
      <w:numFmt w:val="lowerLetter"/>
      <w:lvlText w:val="%2"/>
      <w:lvlJc w:val="left"/>
      <w:pPr>
        <w:ind w:left="1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10F6F4">
      <w:start w:val="1"/>
      <w:numFmt w:val="lowerRoman"/>
      <w:lvlText w:val="%3"/>
      <w:lvlJc w:val="left"/>
      <w:pPr>
        <w:ind w:left="1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CC28A0">
      <w:start w:val="1"/>
      <w:numFmt w:val="decimal"/>
      <w:lvlText w:val="%4"/>
      <w:lvlJc w:val="left"/>
      <w:pPr>
        <w:ind w:left="2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7067C9A">
      <w:start w:val="1"/>
      <w:numFmt w:val="lowerLetter"/>
      <w:lvlText w:val="%5"/>
      <w:lvlJc w:val="left"/>
      <w:pPr>
        <w:ind w:left="3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3CA3FE6">
      <w:start w:val="1"/>
      <w:numFmt w:val="lowerRoman"/>
      <w:lvlText w:val="%6"/>
      <w:lvlJc w:val="left"/>
      <w:pPr>
        <w:ind w:left="39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E46A88E">
      <w:start w:val="1"/>
      <w:numFmt w:val="decimal"/>
      <w:lvlText w:val="%7"/>
      <w:lvlJc w:val="left"/>
      <w:pPr>
        <w:ind w:left="4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2CD70C">
      <w:start w:val="1"/>
      <w:numFmt w:val="lowerLetter"/>
      <w:lvlText w:val="%8"/>
      <w:lvlJc w:val="left"/>
      <w:pPr>
        <w:ind w:left="5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66AEA4">
      <w:start w:val="1"/>
      <w:numFmt w:val="lowerRoman"/>
      <w:lvlText w:val="%9"/>
      <w:lvlJc w:val="left"/>
      <w:pPr>
        <w:ind w:left="6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8B35F45"/>
    <w:multiLevelType w:val="hybridMultilevel"/>
    <w:tmpl w:val="FBFEDA54"/>
    <w:lvl w:ilvl="0" w:tplc="5D7E1412">
      <w:start w:val="3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bCs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74CC1C">
      <w:start w:val="1"/>
      <w:numFmt w:val="lowerLetter"/>
      <w:lvlText w:val="%2"/>
      <w:lvlJc w:val="left"/>
      <w:pPr>
        <w:ind w:left="1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88609C">
      <w:start w:val="1"/>
      <w:numFmt w:val="lowerRoman"/>
      <w:lvlText w:val="%3"/>
      <w:lvlJc w:val="left"/>
      <w:pPr>
        <w:ind w:left="1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685730">
      <w:start w:val="1"/>
      <w:numFmt w:val="decimal"/>
      <w:lvlText w:val="%4"/>
      <w:lvlJc w:val="left"/>
      <w:pPr>
        <w:ind w:left="2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95C4DEA">
      <w:start w:val="1"/>
      <w:numFmt w:val="lowerLetter"/>
      <w:lvlText w:val="%5"/>
      <w:lvlJc w:val="left"/>
      <w:pPr>
        <w:ind w:left="32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50ED05C">
      <w:start w:val="1"/>
      <w:numFmt w:val="lowerRoman"/>
      <w:lvlText w:val="%6"/>
      <w:lvlJc w:val="left"/>
      <w:pPr>
        <w:ind w:left="40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1E55D6">
      <w:start w:val="1"/>
      <w:numFmt w:val="decimal"/>
      <w:lvlText w:val="%7"/>
      <w:lvlJc w:val="left"/>
      <w:pPr>
        <w:ind w:left="47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1A2D28">
      <w:start w:val="1"/>
      <w:numFmt w:val="lowerLetter"/>
      <w:lvlText w:val="%8"/>
      <w:lvlJc w:val="left"/>
      <w:pPr>
        <w:ind w:left="54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947E24">
      <w:start w:val="1"/>
      <w:numFmt w:val="lowerRoman"/>
      <w:lvlText w:val="%9"/>
      <w:lvlJc w:val="left"/>
      <w:pPr>
        <w:ind w:left="61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F76772"/>
    <w:multiLevelType w:val="hybridMultilevel"/>
    <w:tmpl w:val="B9BCFB2E"/>
    <w:lvl w:ilvl="0" w:tplc="A2725BBC">
      <w:start w:val="6"/>
      <w:numFmt w:val="decimal"/>
      <w:lvlText w:val="%1."/>
      <w:lvlJc w:val="left"/>
      <w:pPr>
        <w:ind w:left="39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5A01F2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002E0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00EA84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D22B784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0838EA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0A2FB2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7ACBC4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358CBF4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CEB0F9C"/>
    <w:multiLevelType w:val="hybridMultilevel"/>
    <w:tmpl w:val="DD22DD94"/>
    <w:lvl w:ilvl="0" w:tplc="0E761868">
      <w:start w:val="1"/>
      <w:numFmt w:val="decimal"/>
      <w:lvlText w:val="%1)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3065D5A">
      <w:start w:val="1"/>
      <w:numFmt w:val="lowerLetter"/>
      <w:lvlText w:val="%2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082F71C">
      <w:start w:val="1"/>
      <w:numFmt w:val="lowerRoman"/>
      <w:lvlText w:val="%3"/>
      <w:lvlJc w:val="left"/>
      <w:pPr>
        <w:ind w:left="18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7A0933A">
      <w:start w:val="1"/>
      <w:numFmt w:val="decimal"/>
      <w:lvlText w:val="%4"/>
      <w:lvlJc w:val="left"/>
      <w:pPr>
        <w:ind w:left="25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28296B4">
      <w:start w:val="1"/>
      <w:numFmt w:val="lowerLetter"/>
      <w:lvlText w:val="%5"/>
      <w:lvlJc w:val="left"/>
      <w:pPr>
        <w:ind w:left="32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2927C9A">
      <w:start w:val="1"/>
      <w:numFmt w:val="lowerRoman"/>
      <w:lvlText w:val="%6"/>
      <w:lvlJc w:val="left"/>
      <w:pPr>
        <w:ind w:left="3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65E8AE0">
      <w:start w:val="1"/>
      <w:numFmt w:val="decimal"/>
      <w:lvlText w:val="%7"/>
      <w:lvlJc w:val="left"/>
      <w:pPr>
        <w:ind w:left="4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0ABBA4">
      <w:start w:val="1"/>
      <w:numFmt w:val="lowerLetter"/>
      <w:lvlText w:val="%8"/>
      <w:lvlJc w:val="left"/>
      <w:pPr>
        <w:ind w:left="5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728618C">
      <w:start w:val="1"/>
      <w:numFmt w:val="lowerRoman"/>
      <w:lvlText w:val="%9"/>
      <w:lvlJc w:val="left"/>
      <w:pPr>
        <w:ind w:left="6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0F04652"/>
    <w:multiLevelType w:val="hybridMultilevel"/>
    <w:tmpl w:val="44000E30"/>
    <w:lvl w:ilvl="0" w:tplc="C728EF96">
      <w:start w:val="5"/>
      <w:numFmt w:val="decimal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5220FC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40220D0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EFAA440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7602CD2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1C7926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A825A2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D149A98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8FC4ADC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664B48"/>
    <w:multiLevelType w:val="hybridMultilevel"/>
    <w:tmpl w:val="CD94281C"/>
    <w:lvl w:ilvl="0" w:tplc="1C926DC0">
      <w:start w:val="1"/>
      <w:numFmt w:val="decimal"/>
      <w:lvlText w:val="%1)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88FC7A">
      <w:start w:val="1"/>
      <w:numFmt w:val="lowerLetter"/>
      <w:lvlText w:val="%2"/>
      <w:lvlJc w:val="left"/>
      <w:pPr>
        <w:ind w:left="1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55C8DEE">
      <w:start w:val="1"/>
      <w:numFmt w:val="lowerRoman"/>
      <w:lvlText w:val="%3"/>
      <w:lvlJc w:val="left"/>
      <w:pPr>
        <w:ind w:left="1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708353C">
      <w:start w:val="1"/>
      <w:numFmt w:val="decimal"/>
      <w:lvlText w:val="%4"/>
      <w:lvlJc w:val="left"/>
      <w:pPr>
        <w:ind w:left="2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06B8EA">
      <w:start w:val="1"/>
      <w:numFmt w:val="lowerLetter"/>
      <w:lvlText w:val="%5"/>
      <w:lvlJc w:val="left"/>
      <w:pPr>
        <w:ind w:left="3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DCE24AC">
      <w:start w:val="1"/>
      <w:numFmt w:val="lowerRoman"/>
      <w:lvlText w:val="%6"/>
      <w:lvlJc w:val="left"/>
      <w:pPr>
        <w:ind w:left="4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6423C6">
      <w:start w:val="1"/>
      <w:numFmt w:val="decimal"/>
      <w:lvlText w:val="%7"/>
      <w:lvlJc w:val="left"/>
      <w:pPr>
        <w:ind w:left="4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DF2546A">
      <w:start w:val="1"/>
      <w:numFmt w:val="lowerLetter"/>
      <w:lvlText w:val="%8"/>
      <w:lvlJc w:val="left"/>
      <w:pPr>
        <w:ind w:left="5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3549460">
      <w:start w:val="1"/>
      <w:numFmt w:val="lowerRoman"/>
      <w:lvlText w:val="%9"/>
      <w:lvlJc w:val="left"/>
      <w:pPr>
        <w:ind w:left="6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EB11C2"/>
    <w:multiLevelType w:val="multilevel"/>
    <w:tmpl w:val="E63C43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hint="default"/>
        <w:b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90C4823"/>
    <w:multiLevelType w:val="hybridMultilevel"/>
    <w:tmpl w:val="F9BC3918"/>
    <w:lvl w:ilvl="0" w:tplc="A1326B3A">
      <w:start w:val="1"/>
      <w:numFmt w:val="decimal"/>
      <w:lvlText w:val="%1)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766324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FE69CC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8C5804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49A6E16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F6D040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D274A6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C81DAA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1FE4E9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77316898">
    <w:abstractNumId w:val="6"/>
  </w:num>
  <w:num w:numId="2" w16cid:durableId="413284452">
    <w:abstractNumId w:val="8"/>
  </w:num>
  <w:num w:numId="3" w16cid:durableId="1571382200">
    <w:abstractNumId w:val="9"/>
  </w:num>
  <w:num w:numId="4" w16cid:durableId="1126116772">
    <w:abstractNumId w:val="12"/>
  </w:num>
  <w:num w:numId="5" w16cid:durableId="455490694">
    <w:abstractNumId w:val="21"/>
  </w:num>
  <w:num w:numId="6" w16cid:durableId="133259134">
    <w:abstractNumId w:val="22"/>
  </w:num>
  <w:num w:numId="7" w16cid:durableId="2031910738">
    <w:abstractNumId w:val="5"/>
  </w:num>
  <w:num w:numId="8" w16cid:durableId="19167386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0870698">
    <w:abstractNumId w:val="0"/>
    <w:lvlOverride w:ilvl="0">
      <w:startOverride w:val="1"/>
    </w:lvlOverride>
  </w:num>
  <w:num w:numId="10" w16cid:durableId="1011950717">
    <w:abstractNumId w:val="19"/>
  </w:num>
  <w:num w:numId="11" w16cid:durableId="891499060">
    <w:abstractNumId w:val="4"/>
  </w:num>
  <w:num w:numId="12" w16cid:durableId="493684026">
    <w:abstractNumId w:val="10"/>
  </w:num>
  <w:num w:numId="13" w16cid:durableId="419833064">
    <w:abstractNumId w:val="7"/>
  </w:num>
  <w:num w:numId="14" w16cid:durableId="1711997001">
    <w:abstractNumId w:val="15"/>
  </w:num>
  <w:num w:numId="15" w16cid:durableId="1352414488">
    <w:abstractNumId w:val="11"/>
  </w:num>
  <w:num w:numId="16" w16cid:durableId="517233399">
    <w:abstractNumId w:val="16"/>
  </w:num>
  <w:num w:numId="17" w16cid:durableId="1226257840">
    <w:abstractNumId w:val="14"/>
  </w:num>
  <w:num w:numId="18" w16cid:durableId="72972969">
    <w:abstractNumId w:val="13"/>
  </w:num>
  <w:num w:numId="19" w16cid:durableId="393433144">
    <w:abstractNumId w:val="20"/>
  </w:num>
  <w:num w:numId="20" w16cid:durableId="1914006774">
    <w:abstractNumId w:val="18"/>
  </w:num>
  <w:num w:numId="21" w16cid:durableId="332341146">
    <w:abstractNumId w:val="1"/>
  </w:num>
  <w:num w:numId="22" w16cid:durableId="483662369">
    <w:abstractNumId w:val="2"/>
  </w:num>
  <w:num w:numId="23" w16cid:durableId="14661196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05"/>
    <w:rsid w:val="00030A33"/>
    <w:rsid w:val="00032FDD"/>
    <w:rsid w:val="00084635"/>
    <w:rsid w:val="000E19ED"/>
    <w:rsid w:val="000E3CF9"/>
    <w:rsid w:val="0010090A"/>
    <w:rsid w:val="00102190"/>
    <w:rsid w:val="00155941"/>
    <w:rsid w:val="001965ED"/>
    <w:rsid w:val="00212F58"/>
    <w:rsid w:val="00244EC1"/>
    <w:rsid w:val="002C4AAF"/>
    <w:rsid w:val="002C4CF3"/>
    <w:rsid w:val="002D6619"/>
    <w:rsid w:val="00312E09"/>
    <w:rsid w:val="00351473"/>
    <w:rsid w:val="00367547"/>
    <w:rsid w:val="0037664F"/>
    <w:rsid w:val="0039224D"/>
    <w:rsid w:val="003D0350"/>
    <w:rsid w:val="003E72A3"/>
    <w:rsid w:val="003E745F"/>
    <w:rsid w:val="00415456"/>
    <w:rsid w:val="00421094"/>
    <w:rsid w:val="00457775"/>
    <w:rsid w:val="00481459"/>
    <w:rsid w:val="004D1216"/>
    <w:rsid w:val="004D5789"/>
    <w:rsid w:val="004D6D7B"/>
    <w:rsid w:val="005140BE"/>
    <w:rsid w:val="00521EC2"/>
    <w:rsid w:val="005A5B00"/>
    <w:rsid w:val="00633D2E"/>
    <w:rsid w:val="006A5F4E"/>
    <w:rsid w:val="006B1F04"/>
    <w:rsid w:val="006D32BA"/>
    <w:rsid w:val="006F1EC1"/>
    <w:rsid w:val="006F2F9C"/>
    <w:rsid w:val="00785535"/>
    <w:rsid w:val="007A0D74"/>
    <w:rsid w:val="0080535B"/>
    <w:rsid w:val="00813502"/>
    <w:rsid w:val="00814890"/>
    <w:rsid w:val="00834C17"/>
    <w:rsid w:val="00835E05"/>
    <w:rsid w:val="00887D2F"/>
    <w:rsid w:val="008D50C1"/>
    <w:rsid w:val="008D6461"/>
    <w:rsid w:val="00921BFE"/>
    <w:rsid w:val="009379AB"/>
    <w:rsid w:val="00995D9D"/>
    <w:rsid w:val="009B4214"/>
    <w:rsid w:val="009E35C8"/>
    <w:rsid w:val="009F48E1"/>
    <w:rsid w:val="00A12077"/>
    <w:rsid w:val="00A15384"/>
    <w:rsid w:val="00A209A4"/>
    <w:rsid w:val="00A452E6"/>
    <w:rsid w:val="00A46197"/>
    <w:rsid w:val="00A64BB9"/>
    <w:rsid w:val="00A71962"/>
    <w:rsid w:val="00AF4F78"/>
    <w:rsid w:val="00AF5A20"/>
    <w:rsid w:val="00B13AA6"/>
    <w:rsid w:val="00B301F9"/>
    <w:rsid w:val="00B43CCE"/>
    <w:rsid w:val="00B62DE0"/>
    <w:rsid w:val="00B850F9"/>
    <w:rsid w:val="00BC07EB"/>
    <w:rsid w:val="00BE60BA"/>
    <w:rsid w:val="00BF4E1F"/>
    <w:rsid w:val="00C046C2"/>
    <w:rsid w:val="00C25F55"/>
    <w:rsid w:val="00C73820"/>
    <w:rsid w:val="00C93482"/>
    <w:rsid w:val="00CB5561"/>
    <w:rsid w:val="00CD16BC"/>
    <w:rsid w:val="00D02B90"/>
    <w:rsid w:val="00D84202"/>
    <w:rsid w:val="00DB5C0C"/>
    <w:rsid w:val="00E632C5"/>
    <w:rsid w:val="00E92D30"/>
    <w:rsid w:val="00EC5F77"/>
    <w:rsid w:val="00F302F3"/>
    <w:rsid w:val="00F36DDD"/>
    <w:rsid w:val="00FF3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55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5561"/>
    <w:rPr>
      <w:rFonts w:ascii="Segoe UI" w:eastAsia="Times New Roman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www.bip.barlinek.pl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EB4F4-C377-4848-88D0-1EDC1A65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1619</Words>
  <Characters>9715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Dominik DS. Szymczykowski</cp:lastModifiedBy>
  <cp:revision>6</cp:revision>
  <cp:lastPrinted>2020-09-29T08:42:00Z</cp:lastPrinted>
  <dcterms:created xsi:type="dcterms:W3CDTF">2023-07-17T09:17:00Z</dcterms:created>
  <dcterms:modified xsi:type="dcterms:W3CDTF">2023-07-18T06:31:00Z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