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D4F413" w14:textId="190F0776" w:rsidR="00FF4F4A" w:rsidRPr="00E377DC" w:rsidRDefault="00471A88" w:rsidP="002B2DD1">
      <w:pPr>
        <w:ind w:left="-142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EA69D3">
        <w:rPr>
          <w:rFonts w:ascii="Times New Roman" w:hAnsi="Times New Roman" w:cs="Times New Roman"/>
        </w:rPr>
        <w:t>: ZPOŚGK.I</w:t>
      </w:r>
      <w:r w:rsidR="00F56EDC">
        <w:rPr>
          <w:rFonts w:ascii="Times New Roman" w:hAnsi="Times New Roman" w:cs="Times New Roman"/>
        </w:rPr>
        <w:t>.6220.</w:t>
      </w:r>
      <w:r w:rsidR="008115F3">
        <w:rPr>
          <w:rFonts w:ascii="Times New Roman" w:hAnsi="Times New Roman" w:cs="Times New Roman"/>
        </w:rPr>
        <w:t>6</w:t>
      </w:r>
      <w:r w:rsidR="00B53F48">
        <w:rPr>
          <w:rFonts w:ascii="Times New Roman" w:hAnsi="Times New Roman" w:cs="Times New Roman"/>
        </w:rPr>
        <w:t>.</w:t>
      </w:r>
      <w:r w:rsidR="00927182">
        <w:rPr>
          <w:rFonts w:ascii="Times New Roman" w:hAnsi="Times New Roman" w:cs="Times New Roman"/>
        </w:rPr>
        <w:t>2.</w:t>
      </w:r>
      <w:r w:rsidR="00B53F48">
        <w:rPr>
          <w:rFonts w:ascii="Times New Roman" w:hAnsi="Times New Roman" w:cs="Times New Roman"/>
        </w:rPr>
        <w:t>202</w:t>
      </w:r>
      <w:r w:rsidR="008115F3">
        <w:rPr>
          <w:rFonts w:ascii="Times New Roman" w:hAnsi="Times New Roman" w:cs="Times New Roman"/>
        </w:rPr>
        <w:t>3</w:t>
      </w:r>
      <w:r w:rsidR="00C30C96">
        <w:rPr>
          <w:rFonts w:ascii="Times New Roman" w:hAnsi="Times New Roman" w:cs="Times New Roman"/>
        </w:rPr>
        <w:t>.AK.</w:t>
      </w:r>
      <w:r w:rsidR="00F73DD2">
        <w:rPr>
          <w:rFonts w:ascii="Times New Roman" w:hAnsi="Times New Roman" w:cs="Times New Roman"/>
        </w:rPr>
        <w:t xml:space="preserve">        </w:t>
      </w:r>
      <w:r w:rsidR="00F73DD2">
        <w:rPr>
          <w:rFonts w:ascii="Times New Roman" w:hAnsi="Times New Roman" w:cs="Times New Roman"/>
        </w:rPr>
        <w:tab/>
      </w:r>
      <w:r w:rsidR="00F73DD2">
        <w:rPr>
          <w:rFonts w:ascii="Times New Roman" w:hAnsi="Times New Roman" w:cs="Times New Roman"/>
        </w:rPr>
        <w:tab/>
      </w:r>
      <w:r w:rsidR="003C459B">
        <w:rPr>
          <w:rFonts w:ascii="Times New Roman" w:hAnsi="Times New Roman" w:cs="Times New Roman"/>
        </w:rPr>
        <w:t xml:space="preserve">                   </w:t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927182">
        <w:rPr>
          <w:rFonts w:ascii="Times New Roman" w:hAnsi="Times New Roman" w:cs="Times New Roman"/>
        </w:rPr>
        <w:t>22 września</w:t>
      </w:r>
      <w:r w:rsidR="00B53F48">
        <w:rPr>
          <w:rFonts w:ascii="Times New Roman" w:hAnsi="Times New Roman" w:cs="Times New Roman"/>
        </w:rPr>
        <w:t xml:space="preserve"> 202</w:t>
      </w:r>
      <w:r w:rsidR="00927182">
        <w:rPr>
          <w:rFonts w:ascii="Times New Roman" w:hAnsi="Times New Roman" w:cs="Times New Roman"/>
        </w:rPr>
        <w:t>3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14:paraId="1EA460C9" w14:textId="77777777" w:rsidR="00FF4F4A" w:rsidRPr="00E377DC" w:rsidRDefault="00FF4F4A">
      <w:pPr>
        <w:rPr>
          <w:rFonts w:ascii="Times New Roman" w:hAnsi="Times New Roman" w:cs="Times New Roman"/>
        </w:rPr>
      </w:pPr>
    </w:p>
    <w:p w14:paraId="2321B75E" w14:textId="77777777" w:rsidR="00E22009" w:rsidRDefault="00A03FA6" w:rsidP="00F73DD2">
      <w:pPr>
        <w:keepNext/>
        <w:spacing w:after="0" w:line="360" w:lineRule="auto"/>
        <w:ind w:left="1980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5F845B67" w14:textId="77777777" w:rsidR="00E22009" w:rsidRPr="00E22009" w:rsidRDefault="00E22009" w:rsidP="00F73DD2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20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wszczęciu postępowania administracyjnego i wystąpieniu do organów współdziałających</w:t>
      </w:r>
    </w:p>
    <w:p w14:paraId="73B3587B" w14:textId="77777777" w:rsidR="00A03FA6" w:rsidRPr="00D02ABF" w:rsidRDefault="00A03FA6" w:rsidP="00C44DFC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42564D43" w14:textId="77777777"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3DED072" w14:textId="77777777" w:rsidR="0090611F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15EF555F" w14:textId="35721037" w:rsidR="0090611F" w:rsidRPr="0090611F" w:rsidRDefault="00D44E8F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</w:t>
      </w:r>
      <w:r w:rsidR="001E1C79">
        <w:rPr>
          <w:rFonts w:ascii="Times New Roman" w:eastAsia="Times New Roman" w:hAnsi="Times New Roman" w:cs="Times New Roman"/>
          <w:sz w:val="24"/>
          <w:szCs w:val="24"/>
          <w:lang w:eastAsia="pl-PL"/>
        </w:rPr>
        <w:t>49,</w:t>
      </w:r>
      <w:r w:rsidR="00D229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61 § 4 i art. 10 §</w:t>
      </w:r>
      <w:r w:rsidR="00D229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1 ustawy z dnia 14 czerwca 1960</w:t>
      </w:r>
      <w:r w:rsidR="004D46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r. Kodeks postępowania administ</w:t>
      </w:r>
      <w:r w:rsidR="00434321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</w:t>
      </w:r>
      <w:r w:rsidR="0036234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115F3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</w:t>
      </w:r>
      <w:r w:rsidR="00064E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poz. </w:t>
      </w:r>
      <w:r w:rsidR="008115F3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74 ust. 3</w:t>
      </w:r>
      <w:r w:rsidR="004D75F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</w:t>
      </w:r>
      <w:r w:rsidR="0036234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62348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8115F3">
        <w:rPr>
          <w:rFonts w:ascii="Times New Roman" w:eastAsia="Times New Roman" w:hAnsi="Times New Roman" w:cs="Times New Roman"/>
          <w:sz w:val="24"/>
          <w:szCs w:val="24"/>
          <w:lang w:eastAsia="pl-PL"/>
        </w:rPr>
        <w:t>94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19AADA95" w14:textId="77777777" w:rsidR="0090611F" w:rsidRPr="00CB030C" w:rsidRDefault="004D75F5" w:rsidP="004D75F5">
      <w:pPr>
        <w:keepNext/>
        <w:spacing w:after="0" w:line="360" w:lineRule="auto"/>
        <w:ind w:firstLine="708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B0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m  Strony postępowania administracyjnego</w:t>
      </w:r>
    </w:p>
    <w:p w14:paraId="1A355E87" w14:textId="6B3BD00E" w:rsidR="000A30C2" w:rsidRPr="00C57654" w:rsidRDefault="004D75F5" w:rsidP="00C5765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wszczęciu postępowania administracyjnego wniosku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753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8115F3">
        <w:rPr>
          <w:rFonts w:ascii="Times New Roman" w:eastAsia="Times New Roman" w:hAnsi="Times New Roman" w:cs="Times New Roman"/>
          <w:sz w:val="24"/>
          <w:szCs w:val="24"/>
          <w:lang w:eastAsia="pl-PL"/>
        </w:rPr>
        <w:t>11 września</w:t>
      </w:r>
      <w:r w:rsidR="00753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8115F3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EB47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459B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złożonego przez </w:t>
      </w:r>
      <w:r w:rsidR="00EB47EA">
        <w:rPr>
          <w:rFonts w:ascii="Times New Roman" w:eastAsia="Times New Roman" w:hAnsi="Times New Roman" w:cs="Times New Roman"/>
          <w:sz w:val="24"/>
          <w:szCs w:val="24"/>
          <w:lang w:eastAsia="pl-PL"/>
        </w:rPr>
        <w:t>Panią Annę Kopeć</w:t>
      </w:r>
      <w:r w:rsidR="00D229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="00EB47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pełnomocnika </w:t>
      </w:r>
      <w:r w:rsidR="004D465F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EB47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nwestora </w:t>
      </w:r>
      <w:r w:rsidR="004D465F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EB47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półki </w:t>
      </w:r>
      <w:r w:rsidR="003C45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SIG PV 44 Sp. z o.o. </w:t>
      </w:r>
      <w:r w:rsidR="004D46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="00EB47EA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3C459B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="00D229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3C459B">
        <w:rPr>
          <w:rFonts w:ascii="Times New Roman" w:eastAsia="Times New Roman" w:hAnsi="Times New Roman" w:cs="Times New Roman"/>
          <w:sz w:val="24"/>
          <w:szCs w:val="24"/>
          <w:lang w:eastAsia="pl-PL"/>
        </w:rPr>
        <w:t>Marszałk</w:t>
      </w:r>
      <w:r w:rsidR="00D229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3C459B">
        <w:rPr>
          <w:rFonts w:ascii="Times New Roman" w:eastAsia="Times New Roman" w:hAnsi="Times New Roman" w:cs="Times New Roman"/>
          <w:sz w:val="24"/>
          <w:szCs w:val="24"/>
          <w:lang w:eastAsia="pl-PL"/>
        </w:rPr>
        <w:t>J.</w:t>
      </w:r>
      <w:r w:rsidR="00D229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459B">
        <w:rPr>
          <w:rFonts w:ascii="Times New Roman" w:eastAsia="Times New Roman" w:hAnsi="Times New Roman" w:cs="Times New Roman"/>
          <w:sz w:val="24"/>
          <w:szCs w:val="24"/>
          <w:lang w:eastAsia="pl-PL"/>
        </w:rPr>
        <w:t>Piłsud</w:t>
      </w:r>
      <w:r w:rsidR="003263AE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3C459B">
        <w:rPr>
          <w:rFonts w:ascii="Times New Roman" w:eastAsia="Times New Roman" w:hAnsi="Times New Roman" w:cs="Times New Roman"/>
          <w:sz w:val="24"/>
          <w:szCs w:val="24"/>
          <w:lang w:eastAsia="pl-PL"/>
        </w:rPr>
        <w:t>kiego</w:t>
      </w:r>
      <w:r w:rsidR="00D229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459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D465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D229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459B">
        <w:rPr>
          <w:rFonts w:ascii="Times New Roman" w:eastAsia="Times New Roman" w:hAnsi="Times New Roman" w:cs="Times New Roman"/>
          <w:sz w:val="24"/>
          <w:szCs w:val="24"/>
          <w:lang w:eastAsia="pl-PL"/>
        </w:rPr>
        <w:t>00-073</w:t>
      </w:r>
      <w:r w:rsidR="004D46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3D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Warszawa </w:t>
      </w:r>
      <w:r w:rsidR="00E817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>sprawie</w:t>
      </w:r>
      <w:r w:rsidR="00D229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wydania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decyzji  środowiskowych uwarunkowaniac</w:t>
      </w:r>
      <w:r w:rsidR="00C576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>dla</w:t>
      </w:r>
      <w:r w:rsidR="00C576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przedsięwzięcia</w:t>
      </w:r>
      <w:r w:rsidR="00C576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C576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n. </w:t>
      </w:r>
      <w:r w:rsidR="006B2E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3C45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Budow</w:t>
      </w:r>
      <w:r w:rsidR="004D46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="003C45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wolnostojącej elektrowni fotowoltaicznej o mocy do 1</w:t>
      </w:r>
      <w:r w:rsidR="008115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7539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C45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MW lub wolnostojących elektrowni fotowoltaicznych o łącznej mocy do 1</w:t>
      </w:r>
      <w:r w:rsidR="008115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3C45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MW wraz z infrastrukturą towarzyszącą realizowanych etapowo lub w całości na dział</w:t>
      </w:r>
      <w:r w:rsidR="008115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kach </w:t>
      </w:r>
      <w:r w:rsidR="003C45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ewidencyjn</w:t>
      </w:r>
      <w:r w:rsidR="008115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ych</w:t>
      </w:r>
      <w:r w:rsidR="003C45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12</w:t>
      </w:r>
      <w:r w:rsidR="008115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 w:rsidR="003C45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r w:rsidR="008115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3C45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8115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127/4 </w:t>
      </w:r>
      <w:r w:rsidR="003C45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obręb Nowy Klukom , </w:t>
      </w:r>
      <w:r w:rsidR="004D46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</w:t>
      </w:r>
      <w:r w:rsidR="003C45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mina Krzęcin’’.</w:t>
      </w:r>
      <w:r w:rsidR="004D46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A30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Wnioskowane przedsięwzięcie wymienione jest w </w:t>
      </w:r>
      <w:r w:rsidR="004D46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</w:t>
      </w:r>
      <w:r w:rsidR="000D6B1E" w:rsidRP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396B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ust. 1 pkt  54 lit </w:t>
      </w:r>
      <w:r w:rsidR="00362348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D229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rozporządzenia Rady Ministrów z dnia 10 września 2019 r. w sprawie przedsięwzięć mogących znacząco oddziaływać na środowisko (Dz.U. z 2019 r. poz. 1839). Zatem stanowi przedsięwzięcie mogące potencjalnie znacząco oddziaływać na środowisko i zgodnie z art. 71 ust. 2 pkt 2 ustawy z dnia 3 października 2008 r. o udostępnianiu informacji o środowisku i jego ochronie, udziale społeczeństwa w ochronie środowiska oraz ocenach oddziaływania na środowisko (Dz.U. z 202</w:t>
      </w:r>
      <w:r w:rsidR="0036234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</w:t>
      </w:r>
      <w:r w:rsidR="00362348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8115F3">
        <w:rPr>
          <w:rFonts w:ascii="Times New Roman" w:eastAsia="Times New Roman" w:hAnsi="Times New Roman" w:cs="Times New Roman"/>
          <w:sz w:val="24"/>
          <w:szCs w:val="24"/>
          <w:lang w:eastAsia="pl-PL"/>
        </w:rPr>
        <w:t>94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wymaga uzyskania decyzji o środowiskowych uwarunkowaniach.</w:t>
      </w:r>
    </w:p>
    <w:p w14:paraId="0C781280" w14:textId="23026B48" w:rsidR="009E079A" w:rsidRDefault="009E079A" w:rsidP="002041FB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Organem właściwym do wydania decyzji o środowiskowych uwarunkowaniach dla przedmiotowej inwestycji, zgodnie z art. 75 ust 1 pkt 4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nia na środowisko (Dz. U. z 202</w:t>
      </w:r>
      <w:r w:rsidR="00362348">
        <w:rPr>
          <w:rFonts w:ascii="Times New Roman" w:eastAsia="Times New Roman" w:hAnsi="Times New Roman" w:cs="Times New Roman"/>
          <w:sz w:val="24"/>
          <w:szCs w:val="20"/>
          <w:lang w:eastAsia="zh-CN"/>
        </w:rPr>
        <w:t>2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362348">
        <w:rPr>
          <w:rFonts w:ascii="Times New Roman" w:eastAsia="Times New Roman" w:hAnsi="Times New Roman" w:cs="Times New Roman"/>
          <w:sz w:val="24"/>
          <w:szCs w:val="20"/>
          <w:lang w:eastAsia="zh-CN"/>
        </w:rPr>
        <w:t>10</w:t>
      </w:r>
      <w:r w:rsidR="008115F3">
        <w:rPr>
          <w:rFonts w:ascii="Times New Roman" w:eastAsia="Times New Roman" w:hAnsi="Times New Roman" w:cs="Times New Roman"/>
          <w:sz w:val="24"/>
          <w:szCs w:val="20"/>
          <w:lang w:eastAsia="zh-CN"/>
        </w:rPr>
        <w:t>94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ze zm.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) jest Wójt Gminy Krzęcin.</w:t>
      </w:r>
    </w:p>
    <w:p w14:paraId="756A677A" w14:textId="0FD71FEA" w:rsidR="00553FE1" w:rsidRDefault="00553FE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Jednocześnie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informuję, że zgodnie z art. 64 ust 1 ustawy z dnia 3 października 2008 r. 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>o udostępnianiu informacji o środowisku i jego ochronie, udziale społeczeństwa w ochronie środowiska oraz ocenach oddziaływania na środowisko (Dz. U. z 20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2</w:t>
      </w:r>
      <w:r w:rsidR="00927182">
        <w:rPr>
          <w:rFonts w:ascii="Times New Roman" w:eastAsia="Times New Roman" w:hAnsi="Times New Roman" w:cs="Times New Roman"/>
          <w:sz w:val="24"/>
          <w:szCs w:val="20"/>
          <w:lang w:eastAsia="zh-CN"/>
        </w:rPr>
        <w:t>3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927182">
        <w:rPr>
          <w:rFonts w:ascii="Times New Roman" w:eastAsia="Times New Roman" w:hAnsi="Times New Roman" w:cs="Times New Roman"/>
          <w:sz w:val="24"/>
          <w:szCs w:val="20"/>
          <w:lang w:eastAsia="zh-CN"/>
        </w:rPr>
        <w:t>1094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)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tut Organ wystąpił do Regionalnego Dyrektora Ochrony Środowiska w Szczecinie,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Państwowego Inspektora Sanitarnego w Choszcznie, Dyrektora </w:t>
      </w:r>
      <w:r w:rsidR="00623B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Zarządu Zlewni w 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Stargardzie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>PGW Wody Polskie, z pro</w:t>
      </w:r>
      <w:r w:rsidR="00927182">
        <w:rPr>
          <w:rFonts w:ascii="Times New Roman" w:eastAsia="Times New Roman" w:hAnsi="Times New Roman" w:cs="Times New Roman"/>
          <w:sz w:val="24"/>
          <w:szCs w:val="24"/>
          <w:lang w:eastAsia="pl-PL"/>
        </w:rPr>
        <w:t>śbą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na środowisko, a w przypadku stwierdzenia takiej potrzeby o określenie zakresu raportu.</w:t>
      </w:r>
    </w:p>
    <w:p w14:paraId="0E10AF41" w14:textId="6111FEB1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35 § 5 ustawy z dnia 14 czerwca 1960 r. Kodeks postępowania administracyjnego (Dz. U. z 202</w:t>
      </w:r>
      <w:r w:rsidR="008115F3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8115F3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do terminów załatwienia sprawy nie wlicza się terminów przewidywanych w przepisach prawa dla dokonania określonych czynności, okresów zawieszenia postępowania ora okresów opóźnień, spowodowanych z winy strony albo przyczyn niezależnych od organów. Wobec powyższego rozstrzygnięcie sprawy nastąpi niezwłocznie po uzyskaniu wymaganych uzgodnień oraz opinii pomocniczych.</w:t>
      </w:r>
    </w:p>
    <w:p w14:paraId="312014E0" w14:textId="37D2B916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74 ust. 3a ustawy z dnia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(Dz. U. z 20</w:t>
      </w:r>
      <w:r w:rsidR="00362348">
        <w:rPr>
          <w:rFonts w:ascii="Times New Roman" w:eastAsia="Times New Roman" w:hAnsi="Times New Roman" w:cs="Times New Roman"/>
          <w:sz w:val="24"/>
          <w:szCs w:val="20"/>
          <w:lang w:eastAsia="zh-CN"/>
        </w:rPr>
        <w:t>22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362348">
        <w:rPr>
          <w:rFonts w:ascii="Times New Roman" w:eastAsia="Times New Roman" w:hAnsi="Times New Roman" w:cs="Times New Roman"/>
          <w:sz w:val="24"/>
          <w:szCs w:val="20"/>
          <w:lang w:eastAsia="zh-CN"/>
        </w:rPr>
        <w:t>10</w:t>
      </w:r>
      <w:r w:rsidR="008115F3">
        <w:rPr>
          <w:rFonts w:ascii="Times New Roman" w:eastAsia="Times New Roman" w:hAnsi="Times New Roman" w:cs="Times New Roman"/>
          <w:sz w:val="24"/>
          <w:szCs w:val="20"/>
          <w:lang w:eastAsia="zh-CN"/>
        </w:rPr>
        <w:t>94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ze zm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.), stroną postępowania w sprawie wydania decyzji o środowiskowych uwarunkowaniach jest wnioskodawca oraz podmiot, któremu przysługuje prawo rzeczowe do nieruchomości znajdującej się w obszarze, na który będzie oddziaływać przedsięwzięcie w wariancie zaproponowanym przez wnioskodawcę, z zastrzeżeniem art. 81 ust. 1. Przez obszar ten rozumie się:</w:t>
      </w:r>
    </w:p>
    <w:p w14:paraId="36CD9B0F" w14:textId="77777777"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rzewidywany teren, na którym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realizowane przedsięwzięcie, oraz obszar znajdujący się w odległości 100 m od granic tego terenu,</w:t>
      </w:r>
    </w:p>
    <w:p w14:paraId="08C26572" w14:textId="77777777"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działki, na których w wyniku realizacji, eksploatacji lub użytkowania przedsięwzięcia zostałyby przekroczone standardy jakości środowiska, lub</w:t>
      </w:r>
    </w:p>
    <w:p w14:paraId="24BA7579" w14:textId="77777777" w:rsidR="005C0E88" w:rsidRDefault="002B2558" w:rsidP="005C0E88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14:paraId="20395922" w14:textId="7F632AF8" w:rsidR="00085FD5" w:rsidRPr="00085FD5" w:rsidRDefault="00085FD5" w:rsidP="00085F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Biorąc pod uwagę fakt, iż liczba ustalonych stron w postępowaniu przekracza 10 zgodnie  art. 74 ust. 3 ustawy z dnia 3 października 2008 r. o udostępnieniu informacji o środowisku i jego ochronie, udziale społeczeństwa w ochronie środowiska oraz o ocenach oddziaływania na środowisko (Dz.U. z 20</w:t>
      </w:r>
      <w:r w:rsidR="0036234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92718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362348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927182">
        <w:rPr>
          <w:rFonts w:ascii="Times New Roman" w:eastAsia="Times New Roman" w:hAnsi="Times New Roman" w:cs="Times New Roman"/>
          <w:sz w:val="24"/>
          <w:szCs w:val="24"/>
          <w:lang w:eastAsia="pl-PL"/>
        </w:rPr>
        <w:t>94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zm., tutejszy organ stosuje art. 49 ustawy z dnia 14 czerwca 1960 r. – Kodeks postępowania administracyjnego (Dz.U. z 202</w:t>
      </w:r>
      <w:r w:rsidR="0092718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927182">
        <w:rPr>
          <w:rFonts w:ascii="Times New Roman" w:eastAsia="Times New Roman" w:hAnsi="Times New Roman" w:cs="Times New Roman"/>
          <w:sz w:val="24"/>
          <w:szCs w:val="24"/>
          <w:lang w:eastAsia="pl-PL"/>
        </w:rPr>
        <w:t>775 ze zm.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i </w:t>
      </w:r>
      <w:r w:rsidRPr="00085F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>zawiadomienie stron o wszczęciu postępowania oraz o kolejnych jego etapach następuje poprzez obwieszczenie.</w:t>
      </w:r>
    </w:p>
    <w:p w14:paraId="531D2D57" w14:textId="77777777" w:rsid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614118" w14:textId="77777777" w:rsidR="005C0E88" w:rsidRDefault="005C0E88" w:rsidP="00343779">
      <w:pPr>
        <w:pStyle w:val="Akapitzlist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Strony mogą brać czynny udział w każdym etapie postępowania, mogą zapoznać się z aktami zgromadzonymi w przedmiotowej sprawie, składać uwagi i wnioski w siedzibie Urzędu Gminy Krzęcin od poniedziałku do piątku, w godzinach od 7.30 do 15.30  lub drogą elektroniczną na adres: </w:t>
      </w:r>
      <w:hyperlink r:id="rId5" w:history="1">
        <w:r w:rsidRPr="00EE17B8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urzad@krzecin.pl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2B0AEB12" w14:textId="77777777" w:rsidR="005C0E88" w:rsidRDefault="005C0E8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Dane o </w:t>
      </w:r>
      <w:r w:rsidR="00267A18">
        <w:rPr>
          <w:rFonts w:ascii="Times New Roman" w:eastAsia="Times New Roman" w:hAnsi="Times New Roman" w:cs="Times New Roman"/>
          <w:sz w:val="24"/>
          <w:szCs w:val="20"/>
          <w:lang w:eastAsia="zh-CN"/>
        </w:rPr>
        <w:t>wniosku zostały zamieszczone w publicznie dostępnym wykazie danych o dokumentach zawierających informacje o środowisku i jego ochronie.</w:t>
      </w:r>
    </w:p>
    <w:p w14:paraId="5CE8D19A" w14:textId="77777777" w:rsidR="00267A18" w:rsidRPr="00343779" w:rsidRDefault="00267A1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Pr="00343779"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  <w:t>Zgodnie  z art. 49 ustawy Kodeks postępowania administracyjnego, zawiadomienie uznaje się za doręczone po upływie 14 dni od dnia publicznego ogłoszenia</w:t>
      </w:r>
      <w:r w:rsidR="00343779"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  <w:t>.</w:t>
      </w:r>
    </w:p>
    <w:p w14:paraId="6ABDE665" w14:textId="1B76003E" w:rsidR="00891EC8" w:rsidRDefault="00267A18" w:rsidP="00C81331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Przedmiotowe obwieszczenie zostaje zamieszczone na stronie Biuletynu Informacji Publicznej Urzędu Gminy w Krzęcinie, tablicy ogłoszeń tutejszego Urzędu oraz tablicy ogłoszeń w miejscowości 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Krzęcin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  <w:r w:rsidR="00C8133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</w:p>
    <w:p w14:paraId="123CAEA6" w14:textId="77777777" w:rsidR="00891EC8" w:rsidRDefault="00891EC8" w:rsidP="00891EC8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3EC15C04" w14:textId="77777777" w:rsidR="003C459B" w:rsidRDefault="003C459B" w:rsidP="003C459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EDE5F4" w14:textId="5ADF46A9" w:rsidR="00362348" w:rsidRDefault="00D26C65" w:rsidP="00D26C65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Krzęcin</w:t>
      </w:r>
    </w:p>
    <w:p w14:paraId="0F381D62" w14:textId="77777777" w:rsidR="00362348" w:rsidRDefault="00362348" w:rsidP="003C459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87FE931" w14:textId="77777777" w:rsidR="00362348" w:rsidRDefault="00362348" w:rsidP="003C459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CBC6DBE" w14:textId="77777777" w:rsidR="00362348" w:rsidRDefault="00362348" w:rsidP="003C459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15D31FD" w14:textId="5E3AA15A" w:rsidR="00553FE1" w:rsidRPr="00553FE1" w:rsidRDefault="00553FE1" w:rsidP="003C459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Dzień publicznego ogłoszenia</w:t>
      </w:r>
      <w:r w:rsidR="003C45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271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</w:t>
      </w:r>
      <w:r w:rsidR="003C45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271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 września</w:t>
      </w:r>
      <w:r w:rsidR="003C45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96B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4E5D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</w:t>
      </w:r>
      <w:r w:rsidR="009271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</w:t>
      </w:r>
    </w:p>
    <w:p w14:paraId="6DC3B7E7" w14:textId="1AF3EBE2" w:rsidR="002B48A0" w:rsidRDefault="00553FE1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434AB" w:rsidRP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Otrzymują</w:t>
      </w:r>
      <w:r w:rsid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0872FD40" w14:textId="77777777"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</w:t>
      </w:r>
    </w:p>
    <w:p w14:paraId="3E6A3C1E" w14:textId="77777777"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postępowania- </w:t>
      </w:r>
      <w:r w:rsidR="00C33353">
        <w:rPr>
          <w:rFonts w:ascii="Times New Roman" w:eastAsia="Times New Roman" w:hAnsi="Times New Roman" w:cs="Times New Roman"/>
          <w:sz w:val="24"/>
          <w:szCs w:val="24"/>
          <w:lang w:eastAsia="pl-PL"/>
        </w:rPr>
        <w:t>wg wykazu w aktach sprawy</w:t>
      </w:r>
    </w:p>
    <w:p w14:paraId="0C9129C3" w14:textId="77777777" w:rsidR="00DE7E20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</w:p>
    <w:p w14:paraId="37FBCFAB" w14:textId="77777777" w:rsidR="00745DCD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Tablica ogłoszeń</w:t>
      </w:r>
    </w:p>
    <w:p w14:paraId="525AA4F1" w14:textId="6420967C" w:rsidR="00745DCD" w:rsidRDefault="00396BC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Sołectwo </w:t>
      </w:r>
      <w:r w:rsidR="003C459B">
        <w:rPr>
          <w:rFonts w:ascii="Times New Roman" w:eastAsia="Times New Roman" w:hAnsi="Times New Roman" w:cs="Times New Roman"/>
          <w:sz w:val="24"/>
          <w:szCs w:val="24"/>
          <w:lang w:eastAsia="pl-PL"/>
        </w:rPr>
        <w:t>Nowy Klukom</w:t>
      </w:r>
    </w:p>
    <w:p w14:paraId="7A7698E0" w14:textId="77777777" w:rsidR="003434AB" w:rsidRP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p w14:paraId="32D3B5B9" w14:textId="77777777" w:rsidR="003434AB" w:rsidRP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7EEF46DB" w14:textId="77777777"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</w:t>
      </w:r>
    </w:p>
    <w:sectPr w:rsidR="00A03FA6" w:rsidRPr="0090611F" w:rsidSect="00EB47EA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D99"/>
    <w:rsid w:val="00064E8F"/>
    <w:rsid w:val="00067A0E"/>
    <w:rsid w:val="00085D54"/>
    <w:rsid w:val="00085FD5"/>
    <w:rsid w:val="00087B1A"/>
    <w:rsid w:val="00092255"/>
    <w:rsid w:val="00093EE3"/>
    <w:rsid w:val="000A30C2"/>
    <w:rsid w:val="000A6554"/>
    <w:rsid w:val="000B2898"/>
    <w:rsid w:val="000C22BE"/>
    <w:rsid w:val="000D6B1E"/>
    <w:rsid w:val="000E1D48"/>
    <w:rsid w:val="001244D8"/>
    <w:rsid w:val="001508C7"/>
    <w:rsid w:val="001849F1"/>
    <w:rsid w:val="001E1C79"/>
    <w:rsid w:val="001F65EB"/>
    <w:rsid w:val="001F7096"/>
    <w:rsid w:val="002041FB"/>
    <w:rsid w:val="00250464"/>
    <w:rsid w:val="00252014"/>
    <w:rsid w:val="00267A18"/>
    <w:rsid w:val="00295A41"/>
    <w:rsid w:val="002A15C3"/>
    <w:rsid w:val="002B2558"/>
    <w:rsid w:val="002B2DD1"/>
    <w:rsid w:val="002B48A0"/>
    <w:rsid w:val="002D1ABB"/>
    <w:rsid w:val="002D4E07"/>
    <w:rsid w:val="002F555A"/>
    <w:rsid w:val="00306BD1"/>
    <w:rsid w:val="0031392E"/>
    <w:rsid w:val="003263AE"/>
    <w:rsid w:val="003434AB"/>
    <w:rsid w:val="00343779"/>
    <w:rsid w:val="00362348"/>
    <w:rsid w:val="00396BCB"/>
    <w:rsid w:val="003C459B"/>
    <w:rsid w:val="00414865"/>
    <w:rsid w:val="00434321"/>
    <w:rsid w:val="00440A52"/>
    <w:rsid w:val="00471A88"/>
    <w:rsid w:val="00472ED5"/>
    <w:rsid w:val="00490EC8"/>
    <w:rsid w:val="004D16F1"/>
    <w:rsid w:val="004D465F"/>
    <w:rsid w:val="004D50F5"/>
    <w:rsid w:val="004D75F5"/>
    <w:rsid w:val="004E2906"/>
    <w:rsid w:val="004E3484"/>
    <w:rsid w:val="004E5D7C"/>
    <w:rsid w:val="00503AFE"/>
    <w:rsid w:val="005309ED"/>
    <w:rsid w:val="00547FE9"/>
    <w:rsid w:val="00553FE1"/>
    <w:rsid w:val="00581056"/>
    <w:rsid w:val="00587A6B"/>
    <w:rsid w:val="005B33CC"/>
    <w:rsid w:val="005C0E88"/>
    <w:rsid w:val="005C756C"/>
    <w:rsid w:val="005D6F6D"/>
    <w:rsid w:val="005F6E93"/>
    <w:rsid w:val="0060184E"/>
    <w:rsid w:val="00623BCE"/>
    <w:rsid w:val="006276F5"/>
    <w:rsid w:val="00647331"/>
    <w:rsid w:val="006516E3"/>
    <w:rsid w:val="006617D2"/>
    <w:rsid w:val="006A0293"/>
    <w:rsid w:val="006B2EB4"/>
    <w:rsid w:val="006F49DD"/>
    <w:rsid w:val="00712C08"/>
    <w:rsid w:val="007225AA"/>
    <w:rsid w:val="00724042"/>
    <w:rsid w:val="00736AB9"/>
    <w:rsid w:val="00741E23"/>
    <w:rsid w:val="00745DCD"/>
    <w:rsid w:val="00753344"/>
    <w:rsid w:val="0075392D"/>
    <w:rsid w:val="0076499D"/>
    <w:rsid w:val="007A313B"/>
    <w:rsid w:val="007B3280"/>
    <w:rsid w:val="007B7478"/>
    <w:rsid w:val="007D23A3"/>
    <w:rsid w:val="007E0098"/>
    <w:rsid w:val="007F2D3B"/>
    <w:rsid w:val="007F3460"/>
    <w:rsid w:val="00807454"/>
    <w:rsid w:val="008115F3"/>
    <w:rsid w:val="008460EC"/>
    <w:rsid w:val="00872CB1"/>
    <w:rsid w:val="00886AE7"/>
    <w:rsid w:val="00891EC8"/>
    <w:rsid w:val="008A0B2D"/>
    <w:rsid w:val="0090611F"/>
    <w:rsid w:val="0092252C"/>
    <w:rsid w:val="00927182"/>
    <w:rsid w:val="00932C51"/>
    <w:rsid w:val="009444A0"/>
    <w:rsid w:val="00965D7F"/>
    <w:rsid w:val="00965FA2"/>
    <w:rsid w:val="009709A6"/>
    <w:rsid w:val="00977258"/>
    <w:rsid w:val="0098084B"/>
    <w:rsid w:val="00982644"/>
    <w:rsid w:val="00991B58"/>
    <w:rsid w:val="00993059"/>
    <w:rsid w:val="009D1ED6"/>
    <w:rsid w:val="009E079A"/>
    <w:rsid w:val="009E1D65"/>
    <w:rsid w:val="00A03FA6"/>
    <w:rsid w:val="00A23CCB"/>
    <w:rsid w:val="00A27299"/>
    <w:rsid w:val="00A31D27"/>
    <w:rsid w:val="00A460F8"/>
    <w:rsid w:val="00A578CA"/>
    <w:rsid w:val="00A629D5"/>
    <w:rsid w:val="00A764B6"/>
    <w:rsid w:val="00A91F24"/>
    <w:rsid w:val="00A920CF"/>
    <w:rsid w:val="00AC0735"/>
    <w:rsid w:val="00AD3F3A"/>
    <w:rsid w:val="00B339D1"/>
    <w:rsid w:val="00B41BC2"/>
    <w:rsid w:val="00B47A94"/>
    <w:rsid w:val="00B53F48"/>
    <w:rsid w:val="00B564A8"/>
    <w:rsid w:val="00B63D02"/>
    <w:rsid w:val="00B9160C"/>
    <w:rsid w:val="00BB26FF"/>
    <w:rsid w:val="00BD2466"/>
    <w:rsid w:val="00BD57C8"/>
    <w:rsid w:val="00C21ECD"/>
    <w:rsid w:val="00C26519"/>
    <w:rsid w:val="00C30C96"/>
    <w:rsid w:val="00C33353"/>
    <w:rsid w:val="00C441C1"/>
    <w:rsid w:val="00C44DFC"/>
    <w:rsid w:val="00C54FF4"/>
    <w:rsid w:val="00C57654"/>
    <w:rsid w:val="00C6263F"/>
    <w:rsid w:val="00C81331"/>
    <w:rsid w:val="00CB030C"/>
    <w:rsid w:val="00CC10CC"/>
    <w:rsid w:val="00CE448E"/>
    <w:rsid w:val="00D02ABF"/>
    <w:rsid w:val="00D0726C"/>
    <w:rsid w:val="00D22951"/>
    <w:rsid w:val="00D22F7B"/>
    <w:rsid w:val="00D26C65"/>
    <w:rsid w:val="00D27216"/>
    <w:rsid w:val="00D44347"/>
    <w:rsid w:val="00D44E8F"/>
    <w:rsid w:val="00DE2821"/>
    <w:rsid w:val="00DE7E20"/>
    <w:rsid w:val="00E22009"/>
    <w:rsid w:val="00E36381"/>
    <w:rsid w:val="00E377DC"/>
    <w:rsid w:val="00E5384F"/>
    <w:rsid w:val="00E8170D"/>
    <w:rsid w:val="00E94BA8"/>
    <w:rsid w:val="00EA4D99"/>
    <w:rsid w:val="00EA69D3"/>
    <w:rsid w:val="00EB3D19"/>
    <w:rsid w:val="00EB47EA"/>
    <w:rsid w:val="00F16898"/>
    <w:rsid w:val="00F459FD"/>
    <w:rsid w:val="00F53A91"/>
    <w:rsid w:val="00F53C42"/>
    <w:rsid w:val="00F56EDC"/>
    <w:rsid w:val="00F63FE4"/>
    <w:rsid w:val="00F73DD2"/>
    <w:rsid w:val="00F75FB1"/>
    <w:rsid w:val="00F92942"/>
    <w:rsid w:val="00FB622F"/>
    <w:rsid w:val="00FC2D00"/>
    <w:rsid w:val="00FC31B8"/>
    <w:rsid w:val="00FC391C"/>
    <w:rsid w:val="00FD63D1"/>
    <w:rsid w:val="00FE0E93"/>
    <w:rsid w:val="00FF1D7A"/>
    <w:rsid w:val="00FF2ABF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599B0"/>
  <w15:docId w15:val="{424E0E00-8F2C-4C3C-B25E-9826F39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C0E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864</Words>
  <Characters>5189</Characters>
  <Application>Microsoft Office Word</Application>
  <DocSecurity>4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Ryszard RP. Przywarty</cp:lastModifiedBy>
  <cp:revision>2</cp:revision>
  <cp:lastPrinted>2022-12-06T13:21:00Z</cp:lastPrinted>
  <dcterms:created xsi:type="dcterms:W3CDTF">2023-09-22T13:03:00Z</dcterms:created>
  <dcterms:modified xsi:type="dcterms:W3CDTF">2023-09-22T13:03:00Z</dcterms:modified>
</cp:coreProperties>
</file>