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3A7FD" w14:textId="77777777" w:rsidR="00BC0188" w:rsidRDefault="00330B65">
      <w:pPr>
        <w:rPr>
          <w:rFonts w:ascii="Times New Roman" w:hAnsi="Times New Roman" w:cs="Times New Roman"/>
          <w:sz w:val="24"/>
          <w:szCs w:val="24"/>
        </w:rPr>
      </w:pPr>
      <w:r>
        <w:rPr>
          <w:rFonts w:ascii="Times New Roman" w:hAnsi="Times New Roman" w:cs="Times New Roman"/>
          <w:sz w:val="24"/>
          <w:szCs w:val="24"/>
        </w:rPr>
        <w:t>Nasz znak: ZP</w:t>
      </w:r>
      <w:r w:rsidR="00274A67">
        <w:rPr>
          <w:rFonts w:ascii="Times New Roman" w:hAnsi="Times New Roman" w:cs="Times New Roman"/>
          <w:sz w:val="24"/>
          <w:szCs w:val="24"/>
        </w:rPr>
        <w:t>OŚ.6220.4.18.2023</w:t>
      </w:r>
      <w:r w:rsidR="0016077C">
        <w:rPr>
          <w:rFonts w:ascii="Times New Roman" w:hAnsi="Times New Roman" w:cs="Times New Roman"/>
          <w:sz w:val="24"/>
          <w:szCs w:val="24"/>
        </w:rPr>
        <w:t>.AK</w:t>
      </w:r>
      <w:r w:rsidR="00274A67">
        <w:rPr>
          <w:rFonts w:ascii="Times New Roman" w:hAnsi="Times New Roman" w:cs="Times New Roman"/>
          <w:sz w:val="24"/>
          <w:szCs w:val="24"/>
        </w:rPr>
        <w:tab/>
      </w:r>
      <w:r w:rsidR="00274A67">
        <w:rPr>
          <w:rFonts w:ascii="Times New Roman" w:hAnsi="Times New Roman" w:cs="Times New Roman"/>
          <w:sz w:val="24"/>
          <w:szCs w:val="24"/>
        </w:rPr>
        <w:tab/>
      </w:r>
      <w:r w:rsidR="00274A67">
        <w:rPr>
          <w:rFonts w:ascii="Times New Roman" w:hAnsi="Times New Roman" w:cs="Times New Roman"/>
          <w:sz w:val="24"/>
          <w:szCs w:val="24"/>
        </w:rPr>
        <w:tab/>
        <w:t xml:space="preserve">    </w:t>
      </w:r>
      <w:r w:rsidR="00BC07E0">
        <w:rPr>
          <w:rFonts w:ascii="Times New Roman" w:hAnsi="Times New Roman" w:cs="Times New Roman"/>
          <w:sz w:val="24"/>
          <w:szCs w:val="24"/>
        </w:rPr>
        <w:t xml:space="preserve">Krzęcin, dn. </w:t>
      </w:r>
      <w:r w:rsidR="00A97A32">
        <w:rPr>
          <w:rFonts w:ascii="Times New Roman" w:hAnsi="Times New Roman" w:cs="Times New Roman"/>
          <w:sz w:val="24"/>
          <w:szCs w:val="24"/>
        </w:rPr>
        <w:t>13 grudnia</w:t>
      </w:r>
      <w:r w:rsidR="00274A67">
        <w:rPr>
          <w:rFonts w:ascii="Times New Roman" w:hAnsi="Times New Roman" w:cs="Times New Roman"/>
          <w:sz w:val="24"/>
          <w:szCs w:val="24"/>
        </w:rPr>
        <w:t xml:space="preserve"> 2023 r.</w:t>
      </w:r>
      <w:r>
        <w:rPr>
          <w:rFonts w:ascii="Times New Roman" w:hAnsi="Times New Roman" w:cs="Times New Roman"/>
          <w:sz w:val="24"/>
          <w:szCs w:val="24"/>
        </w:rPr>
        <w:t xml:space="preserve"> </w:t>
      </w:r>
    </w:p>
    <w:p w14:paraId="531063CF" w14:textId="77777777" w:rsidR="0087770C" w:rsidRDefault="00952A68" w:rsidP="00873108">
      <w:pPr>
        <w:ind w:left="2832" w:firstLine="708"/>
        <w:rPr>
          <w:rFonts w:ascii="Times New Roman" w:hAnsi="Times New Roman" w:cs="Times New Roman"/>
          <w:b/>
          <w:sz w:val="24"/>
          <w:szCs w:val="24"/>
        </w:rPr>
      </w:pPr>
      <w:r w:rsidRPr="00952A68">
        <w:rPr>
          <w:rFonts w:ascii="Times New Roman" w:hAnsi="Times New Roman" w:cs="Times New Roman"/>
          <w:b/>
          <w:sz w:val="24"/>
          <w:szCs w:val="24"/>
        </w:rPr>
        <w:t xml:space="preserve">Decyzja </w:t>
      </w:r>
      <w:r w:rsidR="00274A67">
        <w:rPr>
          <w:rFonts w:ascii="Times New Roman" w:hAnsi="Times New Roman" w:cs="Times New Roman"/>
          <w:b/>
          <w:sz w:val="24"/>
          <w:szCs w:val="24"/>
        </w:rPr>
        <w:t>Nr 4</w:t>
      </w:r>
      <w:r w:rsidR="00CD5EC2">
        <w:rPr>
          <w:rFonts w:ascii="Times New Roman" w:hAnsi="Times New Roman" w:cs="Times New Roman"/>
          <w:b/>
          <w:sz w:val="24"/>
          <w:szCs w:val="24"/>
        </w:rPr>
        <w:t>/202</w:t>
      </w:r>
      <w:r w:rsidR="00274A67">
        <w:rPr>
          <w:rFonts w:ascii="Times New Roman" w:hAnsi="Times New Roman" w:cs="Times New Roman"/>
          <w:b/>
          <w:sz w:val="24"/>
          <w:szCs w:val="24"/>
        </w:rPr>
        <w:t>3</w:t>
      </w:r>
    </w:p>
    <w:p w14:paraId="36D1E04E" w14:textId="77777777" w:rsidR="00BC07E0" w:rsidRDefault="00952A68" w:rsidP="004D425E">
      <w:pPr>
        <w:jc w:val="center"/>
        <w:rPr>
          <w:rFonts w:ascii="Times New Roman" w:hAnsi="Times New Roman" w:cs="Times New Roman"/>
          <w:b/>
          <w:sz w:val="24"/>
          <w:szCs w:val="24"/>
        </w:rPr>
      </w:pPr>
      <w:r w:rsidRPr="00952A68">
        <w:rPr>
          <w:rFonts w:ascii="Times New Roman" w:hAnsi="Times New Roman" w:cs="Times New Roman"/>
          <w:b/>
          <w:sz w:val="24"/>
          <w:szCs w:val="24"/>
        </w:rPr>
        <w:t>o ś</w:t>
      </w:r>
      <w:r w:rsidR="0087770C">
        <w:rPr>
          <w:rFonts w:ascii="Times New Roman" w:hAnsi="Times New Roman" w:cs="Times New Roman"/>
          <w:b/>
          <w:sz w:val="24"/>
          <w:szCs w:val="24"/>
        </w:rPr>
        <w:t xml:space="preserve">rodowiskowych uwarunkowaniach </w:t>
      </w:r>
    </w:p>
    <w:p w14:paraId="2C96DD97" w14:textId="77777777" w:rsidR="00EF520A" w:rsidRDefault="0087770C" w:rsidP="00873108">
      <w:pPr>
        <w:spacing w:line="360" w:lineRule="auto"/>
        <w:ind w:firstLine="708"/>
        <w:jc w:val="both"/>
        <w:rPr>
          <w:rFonts w:ascii="Times New Roman" w:eastAsia="Times New Roman" w:hAnsi="Times New Roman" w:cs="Times New Roman"/>
          <w:sz w:val="24"/>
          <w:szCs w:val="24"/>
          <w:lang w:eastAsia="pl-PL"/>
        </w:rPr>
      </w:pPr>
      <w:r w:rsidRPr="00EF520A">
        <w:rPr>
          <w:rFonts w:ascii="Times New Roman" w:hAnsi="Times New Roman" w:cs="Times New Roman"/>
          <w:sz w:val="24"/>
          <w:szCs w:val="24"/>
        </w:rPr>
        <w:t>Na podstawie art. 71</w:t>
      </w:r>
      <w:r w:rsidR="00B27310" w:rsidRPr="00EF520A">
        <w:rPr>
          <w:rFonts w:ascii="Times New Roman" w:hAnsi="Times New Roman" w:cs="Times New Roman"/>
          <w:sz w:val="24"/>
          <w:szCs w:val="24"/>
        </w:rPr>
        <w:t xml:space="preserve"> ust.</w:t>
      </w:r>
      <w:r w:rsidR="00373E99">
        <w:rPr>
          <w:rFonts w:ascii="Times New Roman" w:hAnsi="Times New Roman" w:cs="Times New Roman"/>
          <w:sz w:val="24"/>
          <w:szCs w:val="24"/>
        </w:rPr>
        <w:t xml:space="preserve">1 i </w:t>
      </w:r>
      <w:r w:rsidR="00B27310" w:rsidRPr="00EF520A">
        <w:rPr>
          <w:rFonts w:ascii="Times New Roman" w:hAnsi="Times New Roman" w:cs="Times New Roman"/>
          <w:sz w:val="24"/>
          <w:szCs w:val="24"/>
        </w:rPr>
        <w:t>2</w:t>
      </w:r>
      <w:r w:rsidRPr="00EF520A">
        <w:rPr>
          <w:rFonts w:ascii="Times New Roman" w:hAnsi="Times New Roman" w:cs="Times New Roman"/>
          <w:sz w:val="24"/>
          <w:szCs w:val="24"/>
        </w:rPr>
        <w:t xml:space="preserve"> pkt 2, </w:t>
      </w:r>
      <w:r w:rsidR="00C27A3F">
        <w:rPr>
          <w:rFonts w:ascii="Times New Roman" w:hAnsi="Times New Roman" w:cs="Times New Roman"/>
          <w:sz w:val="24"/>
          <w:szCs w:val="24"/>
        </w:rPr>
        <w:t>art. 75 ust.1 pkt 4 oraz art. 84 i art. 85</w:t>
      </w:r>
      <w:r w:rsidRPr="00EF520A">
        <w:rPr>
          <w:rFonts w:ascii="Times New Roman" w:hAnsi="Times New Roman" w:cs="Times New Roman"/>
          <w:sz w:val="24"/>
          <w:szCs w:val="24"/>
        </w:rPr>
        <w:t xml:space="preserve"> </w:t>
      </w:r>
      <w:r w:rsidR="00373E99">
        <w:rPr>
          <w:rFonts w:ascii="Times New Roman" w:hAnsi="Times New Roman" w:cs="Times New Roman"/>
          <w:sz w:val="24"/>
          <w:szCs w:val="24"/>
        </w:rPr>
        <w:t>ust. 1 i 2 pkt 2</w:t>
      </w:r>
      <w:r w:rsidR="00B27310" w:rsidRPr="00EF520A">
        <w:rPr>
          <w:rFonts w:ascii="Times New Roman" w:hAnsi="Times New Roman" w:cs="Times New Roman"/>
          <w:sz w:val="24"/>
          <w:szCs w:val="24"/>
        </w:rPr>
        <w:t xml:space="preserve"> ustawy z dnia 3 października 2008 r. o udostępnieniu informacji o środowisku i jego ochronie, udziale społeczeństwa w ochronie środowiska oraz ocenach odziaływania na środowisko (Dz.</w:t>
      </w:r>
      <w:r w:rsidR="00F83B40">
        <w:rPr>
          <w:rFonts w:ascii="Times New Roman" w:hAnsi="Times New Roman" w:cs="Times New Roman"/>
          <w:sz w:val="24"/>
          <w:szCs w:val="24"/>
        </w:rPr>
        <w:t xml:space="preserve"> </w:t>
      </w:r>
      <w:r w:rsidR="00B27310" w:rsidRPr="00EF520A">
        <w:rPr>
          <w:rFonts w:ascii="Times New Roman" w:hAnsi="Times New Roman" w:cs="Times New Roman"/>
          <w:sz w:val="24"/>
          <w:szCs w:val="24"/>
        </w:rPr>
        <w:t xml:space="preserve">U. </w:t>
      </w:r>
      <w:r w:rsidR="00274A67">
        <w:rPr>
          <w:rFonts w:ascii="Times New Roman" w:hAnsi="Times New Roman" w:cs="Times New Roman"/>
          <w:sz w:val="24"/>
          <w:szCs w:val="24"/>
        </w:rPr>
        <w:t>z 2023</w:t>
      </w:r>
      <w:r w:rsidR="00F83B40">
        <w:rPr>
          <w:rFonts w:ascii="Times New Roman" w:hAnsi="Times New Roman" w:cs="Times New Roman"/>
          <w:sz w:val="24"/>
          <w:szCs w:val="24"/>
        </w:rPr>
        <w:t xml:space="preserve">, poz. </w:t>
      </w:r>
      <w:r w:rsidR="004751D2">
        <w:rPr>
          <w:rFonts w:ascii="Times New Roman" w:hAnsi="Times New Roman" w:cs="Times New Roman"/>
          <w:sz w:val="24"/>
          <w:szCs w:val="24"/>
        </w:rPr>
        <w:t>1094</w:t>
      </w:r>
      <w:r w:rsidR="00B27310" w:rsidRPr="00EF520A">
        <w:rPr>
          <w:rFonts w:ascii="Times New Roman" w:hAnsi="Times New Roman" w:cs="Times New Roman"/>
          <w:sz w:val="24"/>
          <w:szCs w:val="24"/>
        </w:rPr>
        <w:t xml:space="preserve"> ze zm.),</w:t>
      </w:r>
      <w:r w:rsidRPr="00EF520A">
        <w:rPr>
          <w:rFonts w:ascii="Times New Roman" w:hAnsi="Times New Roman" w:cs="Times New Roman"/>
          <w:sz w:val="24"/>
          <w:szCs w:val="24"/>
        </w:rPr>
        <w:t xml:space="preserve">zwanej dalej ustawą </w:t>
      </w:r>
      <w:proofErr w:type="spellStart"/>
      <w:r w:rsidRPr="00EF520A">
        <w:rPr>
          <w:rFonts w:ascii="Times New Roman" w:hAnsi="Times New Roman" w:cs="Times New Roman"/>
          <w:sz w:val="24"/>
          <w:szCs w:val="24"/>
        </w:rPr>
        <w:t>ooś</w:t>
      </w:r>
      <w:proofErr w:type="spellEnd"/>
      <w:r w:rsidRPr="00EF520A">
        <w:rPr>
          <w:rFonts w:ascii="Times New Roman" w:hAnsi="Times New Roman" w:cs="Times New Roman"/>
          <w:sz w:val="24"/>
          <w:szCs w:val="24"/>
        </w:rPr>
        <w:t xml:space="preserve">, a także </w:t>
      </w:r>
      <w:r w:rsidR="00D8114C" w:rsidRPr="00EF520A">
        <w:rPr>
          <w:rFonts w:ascii="Times New Roman" w:hAnsi="Times New Roman" w:cs="Times New Roman"/>
          <w:sz w:val="24"/>
          <w:szCs w:val="24"/>
        </w:rPr>
        <w:t>§ 3</w:t>
      </w:r>
      <w:r w:rsidR="007C1429" w:rsidRPr="00EF520A">
        <w:rPr>
          <w:rFonts w:ascii="Times New Roman" w:hAnsi="Times New Roman" w:cs="Times New Roman"/>
          <w:sz w:val="24"/>
          <w:szCs w:val="24"/>
        </w:rPr>
        <w:t xml:space="preserve"> ust. 1 pkt 54</w:t>
      </w:r>
      <w:r w:rsidR="008E0661" w:rsidRPr="00EF520A">
        <w:rPr>
          <w:rFonts w:ascii="Times New Roman" w:hAnsi="Times New Roman" w:cs="Times New Roman"/>
          <w:sz w:val="24"/>
          <w:szCs w:val="24"/>
        </w:rPr>
        <w:t xml:space="preserve"> </w:t>
      </w:r>
      <w:r w:rsidR="00EE4705" w:rsidRPr="00EF520A">
        <w:rPr>
          <w:rFonts w:ascii="Times New Roman" w:hAnsi="Times New Roman" w:cs="Times New Roman"/>
          <w:sz w:val="24"/>
          <w:szCs w:val="24"/>
        </w:rPr>
        <w:t>lit. b R</w:t>
      </w:r>
      <w:r w:rsidR="00D8114C" w:rsidRPr="00EF520A">
        <w:rPr>
          <w:rFonts w:ascii="Times New Roman" w:hAnsi="Times New Roman" w:cs="Times New Roman"/>
          <w:sz w:val="24"/>
          <w:szCs w:val="24"/>
        </w:rPr>
        <w:t xml:space="preserve">ozporządzenia Rady Ministrów z dnia </w:t>
      </w:r>
      <w:r w:rsidR="00373E99">
        <w:rPr>
          <w:rFonts w:ascii="Times New Roman" w:hAnsi="Times New Roman" w:cs="Times New Roman"/>
          <w:sz w:val="24"/>
          <w:szCs w:val="24"/>
        </w:rPr>
        <w:t>10 września 2019</w:t>
      </w:r>
      <w:r w:rsidR="00D8114C" w:rsidRPr="00EF520A">
        <w:rPr>
          <w:rFonts w:ascii="Times New Roman" w:hAnsi="Times New Roman" w:cs="Times New Roman"/>
          <w:sz w:val="24"/>
          <w:szCs w:val="24"/>
        </w:rPr>
        <w:t xml:space="preserve"> r. w sprawie przedsięwzięć mogących znacząco oddziaływać na środowisko (Dz.U</w:t>
      </w:r>
      <w:r w:rsidR="006E0DD7">
        <w:rPr>
          <w:rFonts w:ascii="Times New Roman" w:hAnsi="Times New Roman" w:cs="Times New Roman"/>
          <w:sz w:val="24"/>
          <w:szCs w:val="24"/>
        </w:rPr>
        <w:t>. z 2019</w:t>
      </w:r>
      <w:r w:rsidR="00F83B40">
        <w:rPr>
          <w:rFonts w:ascii="Times New Roman" w:hAnsi="Times New Roman" w:cs="Times New Roman"/>
          <w:sz w:val="24"/>
          <w:szCs w:val="24"/>
        </w:rPr>
        <w:t xml:space="preserve"> r. poz. </w:t>
      </w:r>
      <w:r w:rsidR="006E0DD7">
        <w:rPr>
          <w:rFonts w:ascii="Times New Roman" w:hAnsi="Times New Roman" w:cs="Times New Roman"/>
          <w:sz w:val="24"/>
          <w:szCs w:val="24"/>
        </w:rPr>
        <w:t>1839</w:t>
      </w:r>
      <w:r w:rsidR="00F83B40">
        <w:rPr>
          <w:rFonts w:ascii="Times New Roman" w:hAnsi="Times New Roman" w:cs="Times New Roman"/>
          <w:sz w:val="24"/>
          <w:szCs w:val="24"/>
        </w:rPr>
        <w:t xml:space="preserve"> ze zm.</w:t>
      </w:r>
      <w:r w:rsidR="00D8114C" w:rsidRPr="00EF520A">
        <w:rPr>
          <w:rFonts w:ascii="Times New Roman" w:hAnsi="Times New Roman" w:cs="Times New Roman"/>
          <w:sz w:val="24"/>
          <w:szCs w:val="24"/>
        </w:rPr>
        <w:t xml:space="preserve">) oraz na podstawie art. 104 ustawy z dnia 14 czerwca 1960 r. –Kodeks postępowania administracyjnego </w:t>
      </w:r>
      <w:r w:rsidR="00B27310" w:rsidRPr="00EF520A">
        <w:rPr>
          <w:rFonts w:ascii="Times New Roman" w:hAnsi="Times New Roman" w:cs="Times New Roman"/>
          <w:sz w:val="24"/>
          <w:szCs w:val="24"/>
        </w:rPr>
        <w:t>(Dz</w:t>
      </w:r>
      <w:r w:rsidR="00483D64">
        <w:rPr>
          <w:rFonts w:ascii="Times New Roman" w:hAnsi="Times New Roman" w:cs="Times New Roman"/>
          <w:sz w:val="24"/>
          <w:szCs w:val="24"/>
        </w:rPr>
        <w:t>.U. z 2023</w:t>
      </w:r>
      <w:r w:rsidR="00F83B40">
        <w:rPr>
          <w:rFonts w:ascii="Times New Roman" w:hAnsi="Times New Roman" w:cs="Times New Roman"/>
          <w:sz w:val="24"/>
          <w:szCs w:val="24"/>
        </w:rPr>
        <w:t xml:space="preserve"> r. poz.</w:t>
      </w:r>
      <w:r w:rsidR="00B37718">
        <w:rPr>
          <w:rFonts w:ascii="Times New Roman" w:hAnsi="Times New Roman" w:cs="Times New Roman"/>
          <w:sz w:val="24"/>
          <w:szCs w:val="24"/>
        </w:rPr>
        <w:t xml:space="preserve"> </w:t>
      </w:r>
      <w:r w:rsidR="00483D64">
        <w:rPr>
          <w:rFonts w:ascii="Times New Roman" w:hAnsi="Times New Roman" w:cs="Times New Roman"/>
          <w:sz w:val="24"/>
          <w:szCs w:val="24"/>
        </w:rPr>
        <w:t>775 z późn.zm.</w:t>
      </w:r>
      <w:r w:rsidR="00EE4705" w:rsidRPr="00EF520A">
        <w:rPr>
          <w:rFonts w:ascii="Times New Roman" w:hAnsi="Times New Roman" w:cs="Times New Roman"/>
          <w:sz w:val="24"/>
          <w:szCs w:val="24"/>
        </w:rPr>
        <w:t xml:space="preserve">), po rozpatrzeniu wniosku </w:t>
      </w:r>
      <w:r w:rsidR="00DE11DA">
        <w:rPr>
          <w:rFonts w:ascii="Times New Roman" w:hAnsi="Times New Roman" w:cs="Times New Roman"/>
          <w:sz w:val="24"/>
          <w:szCs w:val="24"/>
        </w:rPr>
        <w:t>RWE Solar Poland Sp. z o.o. z siedzibą ul. Prosta 32</w:t>
      </w:r>
      <w:r w:rsidR="00BD2B94">
        <w:rPr>
          <w:rFonts w:ascii="Times New Roman" w:hAnsi="Times New Roman" w:cs="Times New Roman"/>
          <w:sz w:val="24"/>
          <w:szCs w:val="24"/>
        </w:rPr>
        <w:t>,</w:t>
      </w:r>
      <w:r w:rsidR="00DE11DA">
        <w:rPr>
          <w:rFonts w:ascii="Times New Roman" w:hAnsi="Times New Roman" w:cs="Times New Roman"/>
          <w:sz w:val="24"/>
          <w:szCs w:val="24"/>
        </w:rPr>
        <w:t xml:space="preserve"> 00-838 Warszawa</w:t>
      </w:r>
      <w:r w:rsidR="00BD2B94">
        <w:rPr>
          <w:rFonts w:ascii="Times New Roman" w:hAnsi="Times New Roman" w:cs="Times New Roman"/>
          <w:sz w:val="24"/>
          <w:szCs w:val="24"/>
        </w:rPr>
        <w:t xml:space="preserve"> reprezentowanej przez pełnomocnika</w:t>
      </w:r>
      <w:r w:rsidR="00DE11DA">
        <w:rPr>
          <w:rFonts w:ascii="Times New Roman" w:hAnsi="Times New Roman" w:cs="Times New Roman"/>
          <w:sz w:val="24"/>
          <w:szCs w:val="24"/>
        </w:rPr>
        <w:t xml:space="preserve"> </w:t>
      </w:r>
      <w:r w:rsidR="00EF520A" w:rsidRPr="00EF520A">
        <w:rPr>
          <w:rFonts w:ascii="Times New Roman" w:eastAsia="Times New Roman" w:hAnsi="Times New Roman" w:cs="Times New Roman"/>
          <w:sz w:val="24"/>
          <w:szCs w:val="24"/>
          <w:lang w:eastAsia="pl-PL"/>
        </w:rPr>
        <w:t>w sprawie o wydanie decyzji o środowiskowych uwarunkowaniach, działając w oparciu o następujące dokumenty:</w:t>
      </w:r>
    </w:p>
    <w:p w14:paraId="32BFA7BF" w14:textId="77777777" w:rsidR="00BD2B94" w:rsidRPr="00EF520A" w:rsidRDefault="00BD2B94" w:rsidP="00BD2B9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wniosek o wydanie decyzji o środowiskowych uwarunkowaniach </w:t>
      </w:r>
      <w:r w:rsidR="0091776E">
        <w:rPr>
          <w:rFonts w:ascii="Times New Roman" w:eastAsia="Times New Roman" w:hAnsi="Times New Roman" w:cs="Times New Roman"/>
          <w:sz w:val="24"/>
          <w:szCs w:val="24"/>
          <w:lang w:eastAsia="pl-PL"/>
        </w:rPr>
        <w:t>z dnia 5 lipca 2023 r.,</w:t>
      </w:r>
    </w:p>
    <w:p w14:paraId="7D932592"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BC4A0E">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Kar</w:t>
      </w:r>
      <w:r w:rsidR="00BC4A0E">
        <w:rPr>
          <w:rFonts w:ascii="Times New Roman" w:eastAsia="Times New Roman" w:hAnsi="Times New Roman" w:cs="Times New Roman"/>
          <w:sz w:val="24"/>
          <w:szCs w:val="24"/>
          <w:lang w:eastAsia="pl-PL"/>
        </w:rPr>
        <w:t>ta informacyjna przedsięwzięcia</w:t>
      </w:r>
      <w:r>
        <w:rPr>
          <w:rFonts w:ascii="Times New Roman" w:eastAsia="Times New Roman" w:hAnsi="Times New Roman" w:cs="Times New Roman"/>
          <w:sz w:val="24"/>
          <w:szCs w:val="24"/>
          <w:lang w:eastAsia="pl-PL"/>
        </w:rPr>
        <w:t xml:space="preserve"> wraz z załącznikami oraz uzupełnienie KIP</w:t>
      </w:r>
      <w:r w:rsidR="00EF520A" w:rsidRPr="00EF520A">
        <w:rPr>
          <w:rFonts w:ascii="Times New Roman" w:eastAsia="Times New Roman" w:hAnsi="Times New Roman" w:cs="Times New Roman"/>
          <w:sz w:val="24"/>
          <w:szCs w:val="24"/>
          <w:lang w:eastAsia="pl-PL"/>
        </w:rPr>
        <w:t>,</w:t>
      </w:r>
    </w:p>
    <w:p w14:paraId="1115546B"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EF520A" w:rsidRPr="00EF520A">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Opinia Państwowego Powiatowego Inspektora Sanitarnego w </w:t>
      </w:r>
      <w:r w:rsidR="00BC4A0E">
        <w:rPr>
          <w:rFonts w:ascii="Times New Roman" w:eastAsia="Times New Roman" w:hAnsi="Times New Roman" w:cs="Times New Roman"/>
          <w:sz w:val="24"/>
          <w:szCs w:val="24"/>
          <w:lang w:eastAsia="pl-PL"/>
        </w:rPr>
        <w:t>Choszcznie</w:t>
      </w:r>
      <w:r w:rsidR="00F83B40">
        <w:rPr>
          <w:rFonts w:ascii="Times New Roman" w:eastAsia="Times New Roman" w:hAnsi="Times New Roman" w:cs="Times New Roman"/>
          <w:sz w:val="24"/>
          <w:szCs w:val="24"/>
          <w:lang w:eastAsia="pl-PL"/>
        </w:rPr>
        <w:t>, znak:</w:t>
      </w:r>
      <w:r w:rsidR="00352B43">
        <w:rPr>
          <w:rFonts w:ascii="Times New Roman" w:eastAsia="Times New Roman" w:hAnsi="Times New Roman" w:cs="Times New Roman"/>
          <w:sz w:val="24"/>
          <w:szCs w:val="24"/>
          <w:lang w:eastAsia="pl-PL"/>
        </w:rPr>
        <w:t xml:space="preserve"> </w:t>
      </w:r>
      <w:r w:rsidR="00F83B40">
        <w:rPr>
          <w:rFonts w:ascii="Times New Roman" w:eastAsia="Times New Roman" w:hAnsi="Times New Roman" w:cs="Times New Roman"/>
          <w:sz w:val="24"/>
          <w:szCs w:val="24"/>
          <w:lang w:eastAsia="pl-PL"/>
        </w:rPr>
        <w:t>ZNS.9022</w:t>
      </w:r>
      <w:r w:rsidR="00D757FD">
        <w:rPr>
          <w:rFonts w:ascii="Times New Roman" w:eastAsia="Times New Roman" w:hAnsi="Times New Roman" w:cs="Times New Roman"/>
          <w:sz w:val="24"/>
          <w:szCs w:val="24"/>
          <w:lang w:eastAsia="pl-PL"/>
        </w:rPr>
        <w:t>.</w:t>
      </w:r>
      <w:r w:rsidR="00352B43">
        <w:rPr>
          <w:rFonts w:ascii="Times New Roman" w:eastAsia="Times New Roman" w:hAnsi="Times New Roman" w:cs="Times New Roman"/>
          <w:sz w:val="24"/>
          <w:szCs w:val="24"/>
          <w:lang w:eastAsia="pl-PL"/>
        </w:rPr>
        <w:t>2.1.25.2023</w:t>
      </w:r>
      <w:r w:rsidR="00BC4A0E">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z dnia </w:t>
      </w:r>
      <w:r w:rsidR="00352B43">
        <w:rPr>
          <w:rFonts w:ascii="Times New Roman" w:eastAsia="Times New Roman" w:hAnsi="Times New Roman" w:cs="Times New Roman"/>
          <w:sz w:val="24"/>
          <w:szCs w:val="24"/>
          <w:lang w:eastAsia="pl-PL"/>
        </w:rPr>
        <w:t>19 lipca 2023</w:t>
      </w:r>
      <w:r w:rsidR="00D44CB4">
        <w:rPr>
          <w:rFonts w:ascii="Times New Roman" w:eastAsia="Times New Roman" w:hAnsi="Times New Roman" w:cs="Times New Roman"/>
          <w:sz w:val="24"/>
          <w:szCs w:val="24"/>
          <w:lang w:eastAsia="pl-PL"/>
        </w:rPr>
        <w:t>r. ,</w:t>
      </w:r>
    </w:p>
    <w:p w14:paraId="7A544271"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EF520A" w:rsidRPr="00EF520A">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Opinia Regionalnego Dyrektora Ochrony Środowiska w </w:t>
      </w:r>
      <w:r w:rsidR="00BC4A0E">
        <w:rPr>
          <w:rFonts w:ascii="Times New Roman" w:eastAsia="Times New Roman" w:hAnsi="Times New Roman" w:cs="Times New Roman"/>
          <w:sz w:val="24"/>
          <w:szCs w:val="24"/>
          <w:lang w:eastAsia="pl-PL"/>
        </w:rPr>
        <w:t>Szczecinie</w:t>
      </w:r>
      <w:r w:rsidR="00EF520A" w:rsidRPr="00EF520A">
        <w:rPr>
          <w:rFonts w:ascii="Times New Roman" w:eastAsia="Times New Roman" w:hAnsi="Times New Roman" w:cs="Times New Roman"/>
          <w:sz w:val="24"/>
          <w:szCs w:val="24"/>
          <w:lang w:eastAsia="pl-PL"/>
        </w:rPr>
        <w:t xml:space="preserve">, znak: </w:t>
      </w:r>
      <w:r w:rsidR="00FB6F20">
        <w:rPr>
          <w:rFonts w:ascii="Times New Roman" w:eastAsia="Times New Roman" w:hAnsi="Times New Roman" w:cs="Times New Roman"/>
          <w:sz w:val="24"/>
          <w:szCs w:val="24"/>
          <w:lang w:eastAsia="pl-PL"/>
        </w:rPr>
        <w:t>WONS-4220.</w:t>
      </w:r>
      <w:r w:rsidR="00D44CB4">
        <w:rPr>
          <w:rFonts w:ascii="Times New Roman" w:eastAsia="Times New Roman" w:hAnsi="Times New Roman" w:cs="Times New Roman"/>
          <w:sz w:val="24"/>
          <w:szCs w:val="24"/>
          <w:lang w:eastAsia="pl-PL"/>
        </w:rPr>
        <w:t>269.2023.HB</w:t>
      </w:r>
      <w:r w:rsidR="00EF520A" w:rsidRPr="00EF520A">
        <w:rPr>
          <w:rFonts w:ascii="Times New Roman" w:eastAsia="Times New Roman" w:hAnsi="Times New Roman" w:cs="Times New Roman"/>
          <w:sz w:val="24"/>
          <w:szCs w:val="24"/>
          <w:lang w:eastAsia="pl-PL"/>
        </w:rPr>
        <w:t xml:space="preserve"> z dnia </w:t>
      </w:r>
      <w:r w:rsidR="00D44CB4">
        <w:rPr>
          <w:rFonts w:ascii="Times New Roman" w:eastAsia="Times New Roman" w:hAnsi="Times New Roman" w:cs="Times New Roman"/>
          <w:sz w:val="24"/>
          <w:szCs w:val="24"/>
          <w:lang w:eastAsia="pl-PL"/>
        </w:rPr>
        <w:t>26 września 2023</w:t>
      </w:r>
      <w:r w:rsidR="00EF520A" w:rsidRPr="00EF520A">
        <w:rPr>
          <w:rFonts w:ascii="Times New Roman" w:eastAsia="Times New Roman" w:hAnsi="Times New Roman" w:cs="Times New Roman"/>
          <w:sz w:val="24"/>
          <w:szCs w:val="24"/>
          <w:lang w:eastAsia="pl-PL"/>
        </w:rPr>
        <w:t>r.,</w:t>
      </w:r>
    </w:p>
    <w:p w14:paraId="0D85E463" w14:textId="77777777" w:rsidR="00325949" w:rsidRDefault="0091776E" w:rsidP="0032594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EF520A" w:rsidRPr="00EF520A">
        <w:rPr>
          <w:rFonts w:ascii="Times New Roman" w:eastAsia="Times New Roman" w:hAnsi="Times New Roman" w:cs="Times New Roman"/>
          <w:sz w:val="24"/>
          <w:szCs w:val="24"/>
          <w:lang w:eastAsia="pl-PL"/>
        </w:rPr>
        <w:t>)Opinia Państwowego Gospodarstwa Wodnego Wody</w:t>
      </w:r>
      <w:r w:rsidR="00BC4A0E">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Polskie, znak: </w:t>
      </w:r>
      <w:r w:rsidR="00F83B40">
        <w:rPr>
          <w:rFonts w:ascii="Times New Roman" w:eastAsia="Times New Roman" w:hAnsi="Times New Roman" w:cs="Times New Roman"/>
          <w:sz w:val="24"/>
          <w:szCs w:val="24"/>
          <w:lang w:eastAsia="pl-PL"/>
        </w:rPr>
        <w:t>SZ.Z</w:t>
      </w:r>
      <w:r w:rsidR="00D757FD">
        <w:rPr>
          <w:rFonts w:ascii="Times New Roman" w:eastAsia="Times New Roman" w:hAnsi="Times New Roman" w:cs="Times New Roman"/>
          <w:sz w:val="24"/>
          <w:szCs w:val="24"/>
          <w:lang w:eastAsia="pl-PL"/>
        </w:rPr>
        <w:t>ZŚ.</w:t>
      </w:r>
      <w:r w:rsidR="00E17E19">
        <w:rPr>
          <w:rFonts w:ascii="Times New Roman" w:eastAsia="Times New Roman" w:hAnsi="Times New Roman" w:cs="Times New Roman"/>
          <w:sz w:val="24"/>
          <w:szCs w:val="24"/>
          <w:lang w:eastAsia="pl-PL"/>
        </w:rPr>
        <w:t>3.</w:t>
      </w:r>
      <w:r w:rsidR="0097466C">
        <w:rPr>
          <w:rFonts w:ascii="Times New Roman" w:eastAsia="Times New Roman" w:hAnsi="Times New Roman" w:cs="Times New Roman"/>
          <w:sz w:val="24"/>
          <w:szCs w:val="24"/>
          <w:lang w:eastAsia="pl-PL"/>
        </w:rPr>
        <w:t xml:space="preserve">4901.134.1.2023.OS </w:t>
      </w:r>
      <w:r w:rsidR="00EF520A" w:rsidRPr="00EF520A">
        <w:rPr>
          <w:rFonts w:ascii="Times New Roman" w:eastAsia="Times New Roman" w:hAnsi="Times New Roman" w:cs="Times New Roman"/>
          <w:sz w:val="24"/>
          <w:szCs w:val="24"/>
          <w:lang w:eastAsia="pl-PL"/>
        </w:rPr>
        <w:t xml:space="preserve">z dnia </w:t>
      </w:r>
      <w:r w:rsidR="0097466C">
        <w:rPr>
          <w:rFonts w:ascii="Times New Roman" w:eastAsia="Times New Roman" w:hAnsi="Times New Roman" w:cs="Times New Roman"/>
          <w:sz w:val="24"/>
          <w:szCs w:val="24"/>
          <w:lang w:eastAsia="pl-PL"/>
        </w:rPr>
        <w:t>19 września 2023</w:t>
      </w:r>
      <w:r w:rsidR="00EF520A" w:rsidRPr="00EF520A">
        <w:rPr>
          <w:rFonts w:ascii="Times New Roman" w:eastAsia="Times New Roman" w:hAnsi="Times New Roman" w:cs="Times New Roman"/>
          <w:sz w:val="24"/>
          <w:szCs w:val="24"/>
          <w:lang w:eastAsia="pl-PL"/>
        </w:rPr>
        <w:t xml:space="preserve">r. </w:t>
      </w:r>
    </w:p>
    <w:p w14:paraId="64975CD7" w14:textId="77777777" w:rsidR="00071115" w:rsidRPr="00325949" w:rsidRDefault="00E3402C" w:rsidP="00484DCE">
      <w:pPr>
        <w:spacing w:line="360" w:lineRule="auto"/>
        <w:ind w:left="3540" w:firstLine="708"/>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orzeka</w:t>
      </w:r>
      <w:r w:rsidR="00C34C99">
        <w:rPr>
          <w:rFonts w:ascii="Times New Roman" w:hAnsi="Times New Roman" w:cs="Times New Roman"/>
          <w:b/>
          <w:sz w:val="24"/>
          <w:szCs w:val="24"/>
        </w:rPr>
        <w:t>m</w:t>
      </w:r>
    </w:p>
    <w:p w14:paraId="1DD18AC2" w14:textId="77777777" w:rsidR="001E07B3" w:rsidRPr="00563F4D" w:rsidRDefault="00563F4D" w:rsidP="00563F4D">
      <w:pPr>
        <w:spacing w:line="360" w:lineRule="auto"/>
        <w:jc w:val="both"/>
        <w:rPr>
          <w:rFonts w:ascii="Times New Roman" w:eastAsia="Times New Roman" w:hAnsi="Times New Roman" w:cs="Times New Roman"/>
          <w:b/>
          <w:sz w:val="24"/>
          <w:szCs w:val="24"/>
          <w:lang w:eastAsia="pl-PL"/>
        </w:rPr>
      </w:pPr>
      <w:r>
        <w:rPr>
          <w:rFonts w:ascii="Times New Roman" w:hAnsi="Times New Roman" w:cs="Times New Roman"/>
          <w:b/>
          <w:sz w:val="24"/>
          <w:szCs w:val="24"/>
        </w:rPr>
        <w:t xml:space="preserve">I. </w:t>
      </w:r>
      <w:r w:rsidR="000E6A76" w:rsidRPr="00563F4D">
        <w:rPr>
          <w:rFonts w:ascii="Times New Roman" w:hAnsi="Times New Roman" w:cs="Times New Roman"/>
          <w:b/>
          <w:sz w:val="24"/>
          <w:szCs w:val="24"/>
        </w:rPr>
        <w:t>Stwierdzam</w:t>
      </w:r>
      <w:r w:rsidR="00E3402C" w:rsidRPr="00563F4D">
        <w:rPr>
          <w:rFonts w:ascii="Times New Roman" w:hAnsi="Times New Roman" w:cs="Times New Roman"/>
          <w:b/>
          <w:sz w:val="24"/>
          <w:szCs w:val="24"/>
        </w:rPr>
        <w:t xml:space="preserve"> brak potrzeby przeprowadzenia oceny oddziaływania na środowisko</w:t>
      </w:r>
      <w:r w:rsidR="00E3402C" w:rsidRPr="00563F4D">
        <w:rPr>
          <w:rFonts w:ascii="Times New Roman" w:hAnsi="Times New Roman" w:cs="Times New Roman"/>
          <w:sz w:val="24"/>
          <w:szCs w:val="24"/>
        </w:rPr>
        <w:t xml:space="preserve"> dla przedsięwzięcia pod nazwą:</w:t>
      </w:r>
      <w:r w:rsidR="000E6A76" w:rsidRPr="00563F4D">
        <w:rPr>
          <w:rFonts w:ascii="Times New Roman" w:hAnsi="Times New Roman" w:cs="Times New Roman"/>
          <w:sz w:val="24"/>
          <w:szCs w:val="24"/>
        </w:rPr>
        <w:t xml:space="preserve"> </w:t>
      </w:r>
      <w:r w:rsidR="00A81E0B" w:rsidRPr="00563F4D">
        <w:rPr>
          <w:rFonts w:ascii="Times New Roman" w:eastAsia="Times New Roman" w:hAnsi="Times New Roman" w:cs="Times New Roman"/>
          <w:b/>
          <w:sz w:val="24"/>
          <w:szCs w:val="24"/>
          <w:lang w:eastAsia="pl-PL"/>
        </w:rPr>
        <w:t>„Budowa</w:t>
      </w:r>
      <w:r w:rsidR="001E07B3" w:rsidRPr="00563F4D">
        <w:rPr>
          <w:rFonts w:ascii="Times New Roman" w:eastAsia="Times New Roman" w:hAnsi="Times New Roman" w:cs="Times New Roman"/>
          <w:b/>
          <w:sz w:val="24"/>
          <w:szCs w:val="24"/>
          <w:lang w:eastAsia="pl-PL"/>
        </w:rPr>
        <w:t xml:space="preserve"> </w:t>
      </w:r>
      <w:r w:rsidR="00705D8E">
        <w:rPr>
          <w:rFonts w:ascii="Times New Roman" w:eastAsia="Times New Roman" w:hAnsi="Times New Roman" w:cs="Times New Roman"/>
          <w:b/>
          <w:sz w:val="24"/>
          <w:szCs w:val="24"/>
          <w:lang w:eastAsia="pl-PL"/>
        </w:rPr>
        <w:t>zespołu elektrowni fotowoltaicznych wraz z niezbędną infrastrukturą techniczną w obrębie geodezyjnym Granowo gmina Krzęcin”.</w:t>
      </w:r>
    </w:p>
    <w:p w14:paraId="0AC5087A" w14:textId="77777777" w:rsidR="00563F4D" w:rsidRDefault="00563F4D" w:rsidP="00563F4D">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II. </w:t>
      </w:r>
      <w:r w:rsidRPr="00563F4D">
        <w:rPr>
          <w:rFonts w:ascii="Times New Roman" w:hAnsi="Times New Roman" w:cs="Times New Roman"/>
          <w:b/>
          <w:sz w:val="24"/>
          <w:szCs w:val="24"/>
        </w:rPr>
        <w:t>Określam następujące warunki korzystania ze środowiska w fazie realizacji i eksploatacji ze szczególnym uwzględnieniem konieczności ochrony cennych wartości przyrodniczych</w:t>
      </w:r>
      <w:r w:rsidR="006142D0">
        <w:rPr>
          <w:rFonts w:ascii="Times New Roman" w:hAnsi="Times New Roman" w:cs="Times New Roman"/>
          <w:b/>
          <w:sz w:val="24"/>
          <w:szCs w:val="24"/>
        </w:rPr>
        <w:t xml:space="preserve"> oraz chroniące środowisko gruntowo-wodne:</w:t>
      </w:r>
    </w:p>
    <w:p w14:paraId="43E2D52F" w14:textId="77777777" w:rsidR="00C06F53" w:rsidRP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 S</w:t>
      </w:r>
      <w:r w:rsidR="00C06F53" w:rsidRPr="00537D89">
        <w:rPr>
          <w:rFonts w:ascii="Times New Roman" w:hAnsi="Times New Roman" w:cs="Times New Roman"/>
          <w:sz w:val="24"/>
          <w:szCs w:val="24"/>
        </w:rPr>
        <w:t>tacje transformatorowe na terenie inwestycyjnym zlokalizować</w:t>
      </w:r>
      <w:r w:rsidR="00653010">
        <w:rPr>
          <w:rFonts w:ascii="Times New Roman" w:hAnsi="Times New Roman" w:cs="Times New Roman"/>
          <w:sz w:val="24"/>
          <w:szCs w:val="24"/>
        </w:rPr>
        <w:t xml:space="preserve"> w następujących lokalizacjach n</w:t>
      </w:r>
      <w:r w:rsidR="00C06F53" w:rsidRPr="00537D89">
        <w:rPr>
          <w:rFonts w:ascii="Times New Roman" w:hAnsi="Times New Roman" w:cs="Times New Roman"/>
          <w:sz w:val="24"/>
          <w:szCs w:val="24"/>
        </w:rPr>
        <w:t>a działce o nr 524/10 w jej północnej i/lub zachodniej części, w odległości min. 50 m od terenów podmokłych; na działce nr 539/6- w jej północnej i/lub zachodniej części działki, w odległości min. 50 m od cieku znajdującego się w bezpośrednim sąsiedztwie i terenów podmokłych na gruntach oznaczonych N wg klas bonitacyjnych gleb; na działce nr 5</w:t>
      </w:r>
      <w:r w:rsidR="00F35A74">
        <w:rPr>
          <w:rFonts w:ascii="Times New Roman" w:hAnsi="Times New Roman" w:cs="Times New Roman"/>
          <w:sz w:val="24"/>
          <w:szCs w:val="24"/>
        </w:rPr>
        <w:t>37 w odległości min. 50 m o</w:t>
      </w:r>
      <w:r w:rsidR="00C06F53" w:rsidRPr="00537D89">
        <w:rPr>
          <w:rFonts w:ascii="Times New Roman" w:hAnsi="Times New Roman" w:cs="Times New Roman"/>
          <w:sz w:val="24"/>
          <w:szCs w:val="24"/>
        </w:rPr>
        <w:t>d południowej granicy działki.</w:t>
      </w:r>
    </w:p>
    <w:p w14:paraId="701953FF" w14:textId="77777777" w:rsidR="00C06F53"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2. W</w:t>
      </w:r>
      <w:r w:rsidR="00C06F53" w:rsidRPr="00537D89">
        <w:rPr>
          <w:rFonts w:ascii="Times New Roman" w:hAnsi="Times New Roman" w:cs="Times New Roman"/>
          <w:sz w:val="24"/>
          <w:szCs w:val="24"/>
        </w:rPr>
        <w:t xml:space="preserve"> trakcie prac budowlanych zabezpieczyć miejsca stanowiące potencjalne pułapki antropogeniczne dla zwierząt prowadzić regularne przeglądy ww. miejsc pod kątem obecności w nich zwierząt. W przypadku stwierdzenia uwiązania zwierząt bezzwłocznie je odłowić i przenieść poza teren inwestycji, w miejsce o podobnych warunkach siedlis</w:t>
      </w:r>
      <w:r>
        <w:rPr>
          <w:rFonts w:ascii="Times New Roman" w:hAnsi="Times New Roman" w:cs="Times New Roman"/>
          <w:sz w:val="24"/>
          <w:szCs w:val="24"/>
        </w:rPr>
        <w:t>kowych. Przed zasypaniem wykopów</w:t>
      </w:r>
      <w:r w:rsidR="00C06F53" w:rsidRPr="00537D89">
        <w:rPr>
          <w:rFonts w:ascii="Times New Roman" w:hAnsi="Times New Roman" w:cs="Times New Roman"/>
          <w:sz w:val="24"/>
          <w:szCs w:val="24"/>
        </w:rPr>
        <w:t xml:space="preserve"> przeprowadzić kontrole </w:t>
      </w:r>
      <w:r>
        <w:rPr>
          <w:rFonts w:ascii="Times New Roman" w:hAnsi="Times New Roman" w:cs="Times New Roman"/>
          <w:sz w:val="24"/>
          <w:szCs w:val="24"/>
        </w:rPr>
        <w:t>pod kątem obecności zwierząt.</w:t>
      </w:r>
    </w:p>
    <w:p w14:paraId="16B85B5F" w14:textId="77777777" w:rsid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3. Do obsiewania powierzchni pod panelami wykorzystać gatunki rodzime roślin zielnych, uwzględniając gatunki roślin miododajnych.</w:t>
      </w:r>
    </w:p>
    <w:p w14:paraId="3995F732" w14:textId="77777777" w:rsid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4. Ogrodzić teren farmy fotowoltaicznej w sposób umożliwiający migrację drobnych zwierząt przez teren zajęty pod instalację, poprzez pozostawienie przerwy o wysokości minimum 20 cm pomiędzy ogrodzeniem a gruntem, bez ostrych zakończeń.</w:t>
      </w:r>
    </w:p>
    <w:p w14:paraId="49390F08" w14:textId="77777777" w:rsid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5. W przypadku konieczności mechanicznego wykaszania terenów pomiędzy panelami fotowoltaicznymi oraz mycia powierzchni paneli w okresie lęgowym awifauny czynności te wykonywać po przeprowadzeniu przez eksperta przyrodnika przeglądu terenu pod kątem jego zasiedlenia przez ptaki i potwierdzenia braku stanowisk lęgowych. Wykaszanie należy rozpoczynać od środkowej i prowadzić w kierunku zewnętrznej części farmy fotowoltaicznej.</w:t>
      </w:r>
    </w:p>
    <w:p w14:paraId="2D0285E4" w14:textId="77777777" w:rsid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Na etapie eksploatacji nie stosować chemicznych  środków ograniczających wzrost </w:t>
      </w:r>
      <w:r w:rsidR="007C455E">
        <w:rPr>
          <w:rFonts w:ascii="Times New Roman" w:hAnsi="Times New Roman" w:cs="Times New Roman"/>
          <w:sz w:val="24"/>
          <w:szCs w:val="24"/>
        </w:rPr>
        <w:t>roślin</w:t>
      </w:r>
      <w:r>
        <w:rPr>
          <w:rFonts w:ascii="Times New Roman" w:hAnsi="Times New Roman" w:cs="Times New Roman"/>
          <w:sz w:val="24"/>
          <w:szCs w:val="24"/>
        </w:rPr>
        <w:t>.</w:t>
      </w:r>
    </w:p>
    <w:p w14:paraId="54D74974" w14:textId="77777777" w:rsidR="00537D89" w:rsidRDefault="00537D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7. Na etapie eksploatacji nie stosować elektronicznego systemu płoszenia zwierząt a do mycia instalacji wykorzystywać czystą wodę, bez dodatku jakichkolwiek substancji</w:t>
      </w:r>
      <w:r w:rsidR="007C455E">
        <w:rPr>
          <w:rFonts w:ascii="Times New Roman" w:hAnsi="Times New Roman" w:cs="Times New Roman"/>
          <w:sz w:val="24"/>
          <w:szCs w:val="24"/>
        </w:rPr>
        <w:t xml:space="preserve"> czyszczących, w tym detergentów. </w:t>
      </w:r>
    </w:p>
    <w:p w14:paraId="6229C7DF" w14:textId="77777777" w:rsidR="00E367F2" w:rsidRDefault="00E367F2"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8. Dla zachowania prawidłowego funkcjonowania urządzeń wodnych należy zachować jego drożność, właściwy stan techniczny oraz kierunek odpływu wody.</w:t>
      </w:r>
    </w:p>
    <w:p w14:paraId="77E5A2F4" w14:textId="77777777" w:rsidR="00E367F2" w:rsidRDefault="00E367F2"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9. Zgodnie z art. 192 ust. 1 pkt 1, w nawiązaniu do art. 17 ust. 1 pkt 3 ustawy z dnia 20 lipca 2017 r. Prawo wodne zakazuje się niszczenia lub uszkadzania urządzeń wodnych.</w:t>
      </w:r>
    </w:p>
    <w:p w14:paraId="3FA96EE4" w14:textId="77777777" w:rsidR="00E367F2" w:rsidRDefault="00E367F2"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10. Zgodnie z art. 234 ustawy z dnia 20 lipca 2017 r. Prawo wodne właściciel gruntu nie może m.in. zmieniać kierunku i natężenia odpływu znajdujących się na jego gruncie wód opadowych lub roztopowych ani kierunku odpływu wód ze źródeł- ze szkodą dla gruntów sąsiednich.</w:t>
      </w:r>
    </w:p>
    <w:p w14:paraId="620FEB3B" w14:textId="77777777" w:rsidR="00E367F2" w:rsidRDefault="00E367F2"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11. W przypadku uszkodzenia urządzeń wodnych przy wykonywaniu prac ziemnych Inwestor zobowiązany jest do naprawy powstałych uszkodzeń, w sposób zapewniający zachowanie dotychczasowych funkcji tych urządzeń.</w:t>
      </w:r>
    </w:p>
    <w:p w14:paraId="17C01E70" w14:textId="77777777" w:rsidR="00E367F2" w:rsidRDefault="00E267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12. W przypadku konieczności wykonania urządzeń wodnych (w tym odbudowy, rozbudowy, nadbudowy, przebudowy, rozbiórki lub likwidacji tych urządzeń) wymagane jest uzyskanie pozwolenia wodnoprawnego zgodnie z art.. 389 pkt 6 ustawy z dnia 20 lipca 2017 r. Prawo wodne.</w:t>
      </w:r>
    </w:p>
    <w:p w14:paraId="405C66A9" w14:textId="77777777" w:rsidR="00B133CD" w:rsidRDefault="00E26789"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13. Prace wymagające odwodnienia wykopów powinny być zrealizowane, w jak najkrótszym terminie, w zależności od przyjętej technologii prace wymagają zgłoszenia wodnoprawnego</w:t>
      </w:r>
      <w:r w:rsidR="003D3665">
        <w:rPr>
          <w:rFonts w:ascii="Times New Roman" w:hAnsi="Times New Roman" w:cs="Times New Roman"/>
          <w:sz w:val="24"/>
          <w:szCs w:val="24"/>
        </w:rPr>
        <w:t xml:space="preserve"> zgodnie z art.394 ust. 1 pkt 5 lub pozwolenia wodnoprawnego zgodnie z art. 35 ust. 3 pkt 8 ustawy z dnia 20 lipca 2017 r. Prawo wodne.</w:t>
      </w:r>
    </w:p>
    <w:p w14:paraId="33DB2F2C" w14:textId="77777777" w:rsidR="00E26789" w:rsidRDefault="00B133CD"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00E26789">
        <w:rPr>
          <w:rFonts w:ascii="Times New Roman" w:hAnsi="Times New Roman" w:cs="Times New Roman"/>
          <w:sz w:val="24"/>
          <w:szCs w:val="24"/>
        </w:rPr>
        <w:t xml:space="preserve"> </w:t>
      </w:r>
      <w:r w:rsidR="00DD1C8C">
        <w:rPr>
          <w:rFonts w:ascii="Times New Roman" w:hAnsi="Times New Roman" w:cs="Times New Roman"/>
          <w:sz w:val="24"/>
          <w:szCs w:val="24"/>
        </w:rPr>
        <w:t>W trakcie budowy należy korzystać z maszyn, urządzeń oraz pojazdów sprawnych technicznie.</w:t>
      </w:r>
    </w:p>
    <w:p w14:paraId="7AAD7349" w14:textId="77777777" w:rsidR="00DD1C8C" w:rsidRDefault="00DD1C8C"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15. Podczas trwania prac budowlanych należy nie dopuścić do przedostania się do wód powierzchniowych i ziemi substancji ropopochodnych z maszyn, urządzeń i środków transportu oraz innych substancji szkodliwych, natomiast w przypadku wycieku tych substancji należy zastosować sorbent lub płyn do neutralizacji cieczy ropopochodnych a zanieczyszczony materiał przekazać do unieszkodliwienia.</w:t>
      </w:r>
    </w:p>
    <w:p w14:paraId="6B2CC296" w14:textId="77777777" w:rsidR="00DD1C8C" w:rsidRDefault="00DD1C8C"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16. Podłoże zaplecza budowy należy zabezpieczyć przez ewentualnym wyciekiem substancji ropopochodnych z urządzeń i maszyn oraz środków transportu, a w miejsca przeznaczone do składowania substancji podatnych na przenikanie do gleby należy położyć materiały izolacyjne.</w:t>
      </w:r>
    </w:p>
    <w:p w14:paraId="2F31D321" w14:textId="77777777" w:rsidR="001E1629" w:rsidRDefault="00DD1C8C" w:rsidP="00537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17. Inwestycję w fazie budowy, jak i realizacji należy prowadzić w sposób wykluczający pogorszenie stanu wód, przy zastosowaniu środków (procedur i technologii) zapobiegających rozprzestrzenianiu się i likwidujących ewentualne zanieczyszczenia powstałe w trakcie jej realizacji. </w:t>
      </w:r>
    </w:p>
    <w:p w14:paraId="257D5C5A" w14:textId="77777777" w:rsidR="000E6A76" w:rsidRPr="00A179DA" w:rsidRDefault="00563F4D" w:rsidP="000E6A76">
      <w:pPr>
        <w:spacing w:line="360" w:lineRule="auto"/>
        <w:jc w:val="both"/>
        <w:rPr>
          <w:rFonts w:ascii="Times New Roman" w:eastAsia="Times New Roman" w:hAnsi="Times New Roman" w:cs="Times New Roman"/>
          <w:b/>
          <w:sz w:val="24"/>
          <w:szCs w:val="24"/>
          <w:lang w:eastAsia="pl-PL"/>
        </w:rPr>
      </w:pPr>
      <w:r w:rsidRPr="00563F4D">
        <w:rPr>
          <w:rFonts w:ascii="Times New Roman" w:hAnsi="Times New Roman" w:cs="Times New Roman"/>
          <w:b/>
          <w:sz w:val="24"/>
          <w:szCs w:val="24"/>
        </w:rPr>
        <w:lastRenderedPageBreak/>
        <w:t>III</w:t>
      </w:r>
      <w:r>
        <w:rPr>
          <w:rFonts w:ascii="Times New Roman" w:hAnsi="Times New Roman" w:cs="Times New Roman"/>
          <w:sz w:val="24"/>
          <w:szCs w:val="24"/>
        </w:rPr>
        <w:t xml:space="preserve">. </w:t>
      </w:r>
      <w:r w:rsidR="00E3402C" w:rsidRPr="000E6A76">
        <w:rPr>
          <w:rFonts w:ascii="Times New Roman" w:hAnsi="Times New Roman" w:cs="Times New Roman"/>
          <w:sz w:val="24"/>
          <w:szCs w:val="24"/>
        </w:rPr>
        <w:t>Charakterystyka przedsięwzięcia</w:t>
      </w:r>
      <w:r w:rsidR="000E6A76">
        <w:rPr>
          <w:rFonts w:ascii="Times New Roman" w:hAnsi="Times New Roman" w:cs="Times New Roman"/>
          <w:sz w:val="24"/>
          <w:szCs w:val="24"/>
        </w:rPr>
        <w:t xml:space="preserve"> </w:t>
      </w:r>
      <w:r w:rsidR="00E3402C" w:rsidRPr="000E6A76">
        <w:rPr>
          <w:rFonts w:ascii="Times New Roman" w:hAnsi="Times New Roman" w:cs="Times New Roman"/>
          <w:sz w:val="24"/>
          <w:szCs w:val="24"/>
        </w:rPr>
        <w:t xml:space="preserve">pod nazwą </w:t>
      </w:r>
      <w:r w:rsidR="000E6A76" w:rsidRPr="00E8617A">
        <w:rPr>
          <w:rFonts w:ascii="Times New Roman" w:hAnsi="Times New Roman" w:cs="Times New Roman"/>
          <w:b/>
          <w:sz w:val="24"/>
          <w:szCs w:val="24"/>
        </w:rPr>
        <w:t>„</w:t>
      </w:r>
      <w:r w:rsidR="00A179DA" w:rsidRPr="00563F4D">
        <w:rPr>
          <w:rFonts w:ascii="Times New Roman" w:eastAsia="Times New Roman" w:hAnsi="Times New Roman" w:cs="Times New Roman"/>
          <w:b/>
          <w:sz w:val="24"/>
          <w:szCs w:val="24"/>
          <w:lang w:eastAsia="pl-PL"/>
        </w:rPr>
        <w:t xml:space="preserve">Budowa </w:t>
      </w:r>
      <w:r w:rsidR="00A179DA">
        <w:rPr>
          <w:rFonts w:ascii="Times New Roman" w:eastAsia="Times New Roman" w:hAnsi="Times New Roman" w:cs="Times New Roman"/>
          <w:b/>
          <w:sz w:val="24"/>
          <w:szCs w:val="24"/>
          <w:lang w:eastAsia="pl-PL"/>
        </w:rPr>
        <w:t xml:space="preserve">zespołu elektrowni fotowoltaicznych wraz z niezbędną infrastrukturą techniczną w obrębie geodezyjnym Granowo gmina Krzęcin”, </w:t>
      </w:r>
      <w:r w:rsidR="000E6A76" w:rsidRPr="006D1E66">
        <w:rPr>
          <w:rFonts w:ascii="Times New Roman" w:hAnsi="Times New Roman" w:cs="Times New Roman"/>
          <w:sz w:val="24"/>
          <w:szCs w:val="24"/>
        </w:rPr>
        <w:t>jest załącznikiem niniejszej decyzji.</w:t>
      </w:r>
    </w:p>
    <w:p w14:paraId="554CA77C" w14:textId="77777777" w:rsidR="00EE4705" w:rsidRPr="00EE4705" w:rsidRDefault="00EE4705" w:rsidP="00941921">
      <w:pPr>
        <w:spacing w:line="360" w:lineRule="auto"/>
        <w:ind w:left="3540" w:firstLine="708"/>
        <w:jc w:val="both"/>
        <w:rPr>
          <w:rFonts w:ascii="Times New Roman" w:hAnsi="Times New Roman" w:cs="Times New Roman"/>
          <w:b/>
          <w:sz w:val="24"/>
          <w:szCs w:val="24"/>
        </w:rPr>
      </w:pPr>
      <w:r w:rsidRPr="00EE4705">
        <w:rPr>
          <w:rFonts w:ascii="Times New Roman" w:hAnsi="Times New Roman" w:cs="Times New Roman"/>
          <w:b/>
          <w:sz w:val="24"/>
          <w:szCs w:val="24"/>
        </w:rPr>
        <w:t>Uzasadnienie</w:t>
      </w:r>
    </w:p>
    <w:p w14:paraId="78C22220" w14:textId="77777777" w:rsidR="00F73C10" w:rsidRDefault="00F85667" w:rsidP="00744328">
      <w:p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0"/>
          <w:lang w:eastAsia="zh-CN"/>
        </w:rPr>
        <w:tab/>
      </w:r>
      <w:r w:rsidR="005F461C">
        <w:rPr>
          <w:rFonts w:ascii="Times New Roman" w:eastAsia="Times New Roman" w:hAnsi="Times New Roman" w:cs="Times New Roman"/>
          <w:sz w:val="24"/>
          <w:szCs w:val="20"/>
          <w:lang w:eastAsia="zh-CN"/>
        </w:rPr>
        <w:t xml:space="preserve">W dniu </w:t>
      </w:r>
      <w:r w:rsidR="005F461C">
        <w:rPr>
          <w:rFonts w:ascii="Times New Roman" w:hAnsi="Times New Roman" w:cs="Times New Roman"/>
          <w:sz w:val="24"/>
          <w:szCs w:val="24"/>
        </w:rPr>
        <w:t>6 lipca 2023</w:t>
      </w:r>
      <w:r w:rsidR="00A81E0B">
        <w:rPr>
          <w:rFonts w:ascii="Times New Roman" w:hAnsi="Times New Roman" w:cs="Times New Roman"/>
          <w:sz w:val="24"/>
          <w:szCs w:val="24"/>
        </w:rPr>
        <w:t xml:space="preserve">r. </w:t>
      </w:r>
      <w:r w:rsidR="00744328">
        <w:rPr>
          <w:rFonts w:ascii="Times New Roman" w:hAnsi="Times New Roman" w:cs="Times New Roman"/>
          <w:sz w:val="24"/>
          <w:szCs w:val="24"/>
        </w:rPr>
        <w:t>do tut. urzędu wpłyną</w:t>
      </w:r>
      <w:r w:rsidR="005F461C">
        <w:rPr>
          <w:rFonts w:ascii="Times New Roman" w:hAnsi="Times New Roman" w:cs="Times New Roman"/>
          <w:sz w:val="24"/>
          <w:szCs w:val="24"/>
        </w:rPr>
        <w:t>ł wniosek przedłożony przez RWE Solar Poland Sp. z o.o. z siedzibą ul. Prosta 32</w:t>
      </w:r>
      <w:r w:rsidR="00D36F23">
        <w:rPr>
          <w:rFonts w:ascii="Times New Roman" w:hAnsi="Times New Roman" w:cs="Times New Roman"/>
          <w:sz w:val="24"/>
          <w:szCs w:val="24"/>
        </w:rPr>
        <w:t>,</w:t>
      </w:r>
      <w:r w:rsidR="005F461C">
        <w:rPr>
          <w:rFonts w:ascii="Times New Roman" w:hAnsi="Times New Roman" w:cs="Times New Roman"/>
          <w:sz w:val="24"/>
          <w:szCs w:val="24"/>
        </w:rPr>
        <w:t xml:space="preserve"> 00-838 Warszawa </w:t>
      </w:r>
      <w:r w:rsidR="006B2D09">
        <w:rPr>
          <w:rFonts w:ascii="Times New Roman" w:hAnsi="Times New Roman" w:cs="Times New Roman"/>
          <w:sz w:val="24"/>
          <w:szCs w:val="24"/>
        </w:rPr>
        <w:t>reprezentowaną</w:t>
      </w:r>
      <w:r w:rsidR="00D7602E">
        <w:rPr>
          <w:rFonts w:ascii="Times New Roman" w:hAnsi="Times New Roman" w:cs="Times New Roman"/>
          <w:sz w:val="24"/>
          <w:szCs w:val="24"/>
        </w:rPr>
        <w:t xml:space="preserve"> przez pełnomocnika</w:t>
      </w:r>
      <w:r w:rsidR="006B2D09">
        <w:rPr>
          <w:rFonts w:ascii="Times New Roman" w:hAnsi="Times New Roman" w:cs="Times New Roman"/>
          <w:sz w:val="24"/>
          <w:szCs w:val="24"/>
        </w:rPr>
        <w:t xml:space="preserve"> </w:t>
      </w:r>
      <w:r w:rsidR="005F461C" w:rsidRPr="00EF520A">
        <w:rPr>
          <w:rFonts w:ascii="Times New Roman" w:eastAsia="Times New Roman" w:hAnsi="Times New Roman" w:cs="Times New Roman"/>
          <w:sz w:val="24"/>
          <w:szCs w:val="24"/>
          <w:lang w:eastAsia="pl-PL"/>
        </w:rPr>
        <w:t xml:space="preserve">w sprawie o wydanie decyzji o środowiskowych uwarunkowaniach </w:t>
      </w:r>
      <w:r w:rsidR="00F73C10" w:rsidRPr="00F73C10">
        <w:rPr>
          <w:rFonts w:ascii="Times New Roman" w:hAnsi="Times New Roman" w:cs="Times New Roman"/>
          <w:sz w:val="24"/>
          <w:szCs w:val="24"/>
        </w:rPr>
        <w:t xml:space="preserve">pod nazwą: </w:t>
      </w:r>
      <w:r w:rsidR="00AB19C7" w:rsidRPr="00E8617A">
        <w:rPr>
          <w:rFonts w:ascii="Times New Roman" w:hAnsi="Times New Roman" w:cs="Times New Roman"/>
          <w:b/>
          <w:sz w:val="24"/>
          <w:szCs w:val="24"/>
        </w:rPr>
        <w:t>„</w:t>
      </w:r>
      <w:r w:rsidR="00AB19C7" w:rsidRPr="00563F4D">
        <w:rPr>
          <w:rFonts w:ascii="Times New Roman" w:eastAsia="Times New Roman" w:hAnsi="Times New Roman" w:cs="Times New Roman"/>
          <w:b/>
          <w:sz w:val="24"/>
          <w:szCs w:val="24"/>
          <w:lang w:eastAsia="pl-PL"/>
        </w:rPr>
        <w:t xml:space="preserve">Budowa </w:t>
      </w:r>
      <w:r w:rsidR="00AB19C7">
        <w:rPr>
          <w:rFonts w:ascii="Times New Roman" w:eastAsia="Times New Roman" w:hAnsi="Times New Roman" w:cs="Times New Roman"/>
          <w:b/>
          <w:sz w:val="24"/>
          <w:szCs w:val="24"/>
          <w:lang w:eastAsia="pl-PL"/>
        </w:rPr>
        <w:t xml:space="preserve">zespołu elektrowni fotowoltaicznych wraz z niezbędną infrastrukturą techniczną w obrębie geodezyjnym Granowo gmina Krzęcin”. </w:t>
      </w:r>
    </w:p>
    <w:p w14:paraId="4AA41CE9" w14:textId="77777777" w:rsidR="00006910" w:rsidRDefault="00006910" w:rsidP="00744328">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ab/>
      </w:r>
      <w:r>
        <w:rPr>
          <w:rFonts w:ascii="Times New Roman" w:eastAsia="Times New Roman" w:hAnsi="Times New Roman" w:cs="Times New Roman"/>
          <w:sz w:val="24"/>
          <w:szCs w:val="24"/>
          <w:lang w:eastAsia="pl-PL"/>
        </w:rPr>
        <w:t>Wójt Gminy Krzęcin pismem z dnia 8 sierpnia 2023 r. znak:ZPOSGK.I.6220.4.10.2023.AK wezwał inwestora do uzupełnienia informacji zawartych w przedłożonej karcie informacyjnej przedsięwzięcia.</w:t>
      </w:r>
    </w:p>
    <w:p w14:paraId="14F5F715" w14:textId="77777777" w:rsidR="00F857A3" w:rsidRPr="00006910" w:rsidRDefault="00F857A3" w:rsidP="00744328">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ab/>
        <w:t xml:space="preserve">W związku z powyższym w dniu </w:t>
      </w:r>
      <w:r w:rsidR="005F1C53">
        <w:rPr>
          <w:rFonts w:ascii="Times New Roman" w:eastAsia="Times New Roman" w:hAnsi="Times New Roman" w:cs="Times New Roman"/>
          <w:sz w:val="24"/>
          <w:szCs w:val="24"/>
          <w:lang w:eastAsia="pl-PL"/>
        </w:rPr>
        <w:t xml:space="preserve">5 września 2023 r. wpłynął wniosek Inwestora o zmianę zakresu przedsięwzięcia wraz z uzupełnieniem KIP z dnia 4 września 2023 r. </w:t>
      </w:r>
    </w:p>
    <w:p w14:paraId="3B148B57" w14:textId="77777777" w:rsidR="002148D0" w:rsidRDefault="006B4047" w:rsidP="002148D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2148D0">
        <w:rPr>
          <w:rFonts w:ascii="Times New Roman" w:eastAsia="Times New Roman" w:hAnsi="Times New Roman" w:cs="Times New Roman"/>
          <w:sz w:val="24"/>
          <w:szCs w:val="20"/>
          <w:lang w:eastAsia="zh-CN"/>
        </w:rPr>
        <w:t>Zgodnie z § 3 ust.1 pkt 54 lit. b rozporządzenia Rady Ministrów z dnia 10 września 2019 r. w sprawie przedsięwzięć mogących znacząco oddziaływać na środowisko przedmiotowa inwestycja zalicza się do przedsięwzięć mogących potencjalnie znac</w:t>
      </w:r>
      <w:r w:rsidR="008547E8">
        <w:rPr>
          <w:rFonts w:ascii="Times New Roman" w:eastAsia="Times New Roman" w:hAnsi="Times New Roman" w:cs="Times New Roman"/>
          <w:sz w:val="24"/>
          <w:szCs w:val="20"/>
          <w:lang w:eastAsia="zh-CN"/>
        </w:rPr>
        <w:t>ząco oddziaływać na środowisko tj. zabudowa przemysłowa, w tym zabudowa systemami fotowoltaicznymi, lub magazynowa, wraz z towarzyszącą jej infrastrukturą, o powierzchni zabudowy nie mniejszej niż 1 ha na obszarach nie objętych formami ochrony przyrody lub w jej otulinach.</w:t>
      </w:r>
    </w:p>
    <w:p w14:paraId="1E32509D" w14:textId="77777777" w:rsidR="00736A34" w:rsidRDefault="002148D0"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Na podstawie </w:t>
      </w:r>
      <w:r w:rsidR="00736A34">
        <w:rPr>
          <w:rFonts w:ascii="Times New Roman" w:eastAsia="Times New Roman" w:hAnsi="Times New Roman" w:cs="Times New Roman"/>
          <w:sz w:val="24"/>
          <w:szCs w:val="20"/>
          <w:lang w:eastAsia="zh-CN"/>
        </w:rPr>
        <w:t xml:space="preserve">art. 75 ust.1 pkt 4 </w:t>
      </w:r>
      <w:r w:rsidR="00B20D74">
        <w:rPr>
          <w:rFonts w:ascii="Times New Roman" w:eastAsia="Times New Roman" w:hAnsi="Times New Roman" w:cs="Times New Roman"/>
          <w:sz w:val="24"/>
          <w:szCs w:val="20"/>
          <w:lang w:eastAsia="zh-CN"/>
        </w:rPr>
        <w:t xml:space="preserve">przywołanej ustawy </w:t>
      </w:r>
      <w:proofErr w:type="spellStart"/>
      <w:r w:rsidR="00B20D74">
        <w:rPr>
          <w:rFonts w:ascii="Times New Roman" w:eastAsia="Times New Roman" w:hAnsi="Times New Roman" w:cs="Times New Roman"/>
          <w:sz w:val="24"/>
          <w:szCs w:val="20"/>
          <w:lang w:eastAsia="zh-CN"/>
        </w:rPr>
        <w:t>ooś</w:t>
      </w:r>
      <w:proofErr w:type="spellEnd"/>
      <w:r w:rsidR="00B20D74">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 xml:space="preserve">stwierdzono, że </w:t>
      </w:r>
      <w:r w:rsidR="00B20D74">
        <w:rPr>
          <w:rFonts w:ascii="Times New Roman" w:eastAsia="Times New Roman" w:hAnsi="Times New Roman" w:cs="Times New Roman"/>
          <w:sz w:val="24"/>
          <w:szCs w:val="20"/>
          <w:lang w:eastAsia="zh-CN"/>
        </w:rPr>
        <w:t xml:space="preserve">organem właściwym </w:t>
      </w:r>
      <w:r>
        <w:rPr>
          <w:rFonts w:ascii="Times New Roman" w:eastAsia="Times New Roman" w:hAnsi="Times New Roman" w:cs="Times New Roman"/>
          <w:sz w:val="24"/>
          <w:szCs w:val="20"/>
          <w:lang w:eastAsia="zh-CN"/>
        </w:rPr>
        <w:t xml:space="preserve">do wydania decyzji środowiskowej </w:t>
      </w:r>
      <w:r w:rsidR="00B20D74">
        <w:rPr>
          <w:rFonts w:ascii="Times New Roman" w:eastAsia="Times New Roman" w:hAnsi="Times New Roman" w:cs="Times New Roman"/>
          <w:sz w:val="24"/>
          <w:szCs w:val="20"/>
          <w:lang w:eastAsia="zh-CN"/>
        </w:rPr>
        <w:t>jest Wójt Gminy Krzęcin.</w:t>
      </w:r>
    </w:p>
    <w:p w14:paraId="0B4B5FDE" w14:textId="77777777" w:rsidR="006C3A82" w:rsidRDefault="006B4047"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Mając powyższe na uwadze, po stwierdzeniu </w:t>
      </w:r>
      <w:r w:rsidR="00523BA2">
        <w:rPr>
          <w:rFonts w:ascii="Times New Roman" w:eastAsia="Times New Roman" w:hAnsi="Times New Roman" w:cs="Times New Roman"/>
          <w:sz w:val="24"/>
          <w:szCs w:val="20"/>
          <w:lang w:eastAsia="zh-CN"/>
        </w:rPr>
        <w:t>kompletności wniosku, Wójt Gminy Krzęcin w dniu 12 lipca 2023 r.</w:t>
      </w:r>
      <w:r w:rsidR="0005163F">
        <w:rPr>
          <w:rFonts w:ascii="Times New Roman" w:eastAsia="Times New Roman" w:hAnsi="Times New Roman" w:cs="Times New Roman"/>
          <w:sz w:val="24"/>
          <w:szCs w:val="20"/>
          <w:lang w:eastAsia="zh-CN"/>
        </w:rPr>
        <w:t xml:space="preserve"> obwieszczeniem</w:t>
      </w:r>
      <w:r w:rsidR="00523BA2">
        <w:rPr>
          <w:rFonts w:ascii="Times New Roman" w:eastAsia="Times New Roman" w:hAnsi="Times New Roman" w:cs="Times New Roman"/>
          <w:sz w:val="24"/>
          <w:szCs w:val="20"/>
          <w:lang w:eastAsia="zh-CN"/>
        </w:rPr>
        <w:t xml:space="preserve"> </w:t>
      </w:r>
      <w:r w:rsidR="0005163F">
        <w:rPr>
          <w:rFonts w:ascii="Times New Roman" w:eastAsia="Times New Roman" w:hAnsi="Times New Roman" w:cs="Times New Roman"/>
          <w:sz w:val="24"/>
          <w:szCs w:val="20"/>
          <w:lang w:eastAsia="zh-CN"/>
        </w:rPr>
        <w:t xml:space="preserve">znak: </w:t>
      </w:r>
      <w:r w:rsidR="00523BA2">
        <w:rPr>
          <w:rFonts w:ascii="Times New Roman" w:eastAsia="Times New Roman" w:hAnsi="Times New Roman" w:cs="Times New Roman"/>
          <w:sz w:val="24"/>
          <w:szCs w:val="20"/>
          <w:lang w:eastAsia="zh-CN"/>
        </w:rPr>
        <w:t>ZPOŚGK.I.6220.4.2023.AK wszczął postępowanie w sprawie wydania decyzji o środowiskowych uwarunk</w:t>
      </w:r>
      <w:r w:rsidR="0005163F">
        <w:rPr>
          <w:rFonts w:ascii="Times New Roman" w:eastAsia="Times New Roman" w:hAnsi="Times New Roman" w:cs="Times New Roman"/>
          <w:sz w:val="24"/>
          <w:szCs w:val="20"/>
          <w:lang w:eastAsia="zh-CN"/>
        </w:rPr>
        <w:t xml:space="preserve">owaniach dla </w:t>
      </w:r>
      <w:proofErr w:type="spellStart"/>
      <w:r w:rsidR="0005163F">
        <w:rPr>
          <w:rFonts w:ascii="Times New Roman" w:eastAsia="Times New Roman" w:hAnsi="Times New Roman" w:cs="Times New Roman"/>
          <w:sz w:val="24"/>
          <w:szCs w:val="20"/>
          <w:lang w:eastAsia="zh-CN"/>
        </w:rPr>
        <w:t>ww</w:t>
      </w:r>
      <w:proofErr w:type="spellEnd"/>
      <w:r w:rsidR="0005163F">
        <w:rPr>
          <w:rFonts w:ascii="Times New Roman" w:eastAsia="Times New Roman" w:hAnsi="Times New Roman" w:cs="Times New Roman"/>
          <w:sz w:val="24"/>
          <w:szCs w:val="20"/>
          <w:lang w:eastAsia="zh-CN"/>
        </w:rPr>
        <w:t xml:space="preserve"> przedsięwzięcia i powiadomił </w:t>
      </w:r>
      <w:r w:rsidR="00937FB3">
        <w:rPr>
          <w:rFonts w:ascii="Times New Roman" w:eastAsia="Times New Roman" w:hAnsi="Times New Roman" w:cs="Times New Roman"/>
          <w:sz w:val="24"/>
          <w:szCs w:val="20"/>
          <w:lang w:eastAsia="zh-CN"/>
        </w:rPr>
        <w:t xml:space="preserve">strony o wszczęciu postępowania w sprawie oraz zapewnił możliwość zapoznania się z aktami sprawy, składania uwag, wniosków i zastrzeżeń. Stroną postępowania w sprawie wydania decyzji o środowiskowych uwarunkowaniach jest wnioskodawca oraz podmiot, któremu przysługuje prawo rzeczowe do nieruchomości, na której będzie realizowane przedsięwzięcie oraz znajdujących się w odległości 100 m od granicy terenu inwestycyjnego. Z uwagi na fakt, że liczba stron postępowania przekracza 10 </w:t>
      </w:r>
      <w:r w:rsidR="00937FB3">
        <w:rPr>
          <w:rFonts w:ascii="Times New Roman" w:eastAsia="Times New Roman" w:hAnsi="Times New Roman" w:cs="Times New Roman"/>
          <w:sz w:val="24"/>
          <w:szCs w:val="20"/>
          <w:lang w:eastAsia="zh-CN"/>
        </w:rPr>
        <w:lastRenderedPageBreak/>
        <w:t xml:space="preserve">powiadomienie stron o wszczęciu postępowania nastąpiło przez obwieszczenie, które podano do publicznej wiadomości poprzez umieszczenie na stronie internetowej Biuletynu Informacji Publicznej Urzędu Gminy w Krzęcinie oraz na tablicy ogłoszeń </w:t>
      </w:r>
      <w:r w:rsidR="005C2C21">
        <w:rPr>
          <w:rFonts w:ascii="Times New Roman" w:eastAsia="Times New Roman" w:hAnsi="Times New Roman" w:cs="Times New Roman"/>
          <w:sz w:val="24"/>
          <w:szCs w:val="20"/>
          <w:lang w:eastAsia="zh-CN"/>
        </w:rPr>
        <w:t>w miejscowości Granowo. Teren inwestycji objęty jest miejscowym planem zagospodarowania przestrzennego ustanowionym Uchwałą Nr XXVI/167/2009 Rady Gminy Krzęcin z dnia 3 czerwca 2009 r. w sprawie miejscowego planu zagospodarowania przestrzennego części obrębu Granowo, Mielęcin i Przybysław w gminie Krzęcin.</w:t>
      </w:r>
    </w:p>
    <w:p w14:paraId="65A99067" w14:textId="77777777" w:rsidR="009E265F" w:rsidRPr="009D4962" w:rsidRDefault="004D425E" w:rsidP="009D4962">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9D4962">
        <w:rPr>
          <w:rFonts w:ascii="Times New Roman" w:eastAsia="Times New Roman" w:hAnsi="Times New Roman" w:cs="Times New Roman"/>
          <w:sz w:val="24"/>
          <w:szCs w:val="20"/>
          <w:lang w:eastAsia="zh-CN"/>
        </w:rPr>
        <w:t xml:space="preserve"> </w:t>
      </w:r>
      <w:r w:rsidR="00FC0826">
        <w:rPr>
          <w:rFonts w:ascii="Times New Roman" w:eastAsia="Times New Roman" w:hAnsi="Times New Roman" w:cs="Times New Roman"/>
          <w:sz w:val="24"/>
          <w:szCs w:val="20"/>
          <w:lang w:eastAsia="zh-CN"/>
        </w:rPr>
        <w:t xml:space="preserve">Zgodnie z art. 64 ust. 1 ustawy </w:t>
      </w:r>
      <w:proofErr w:type="spellStart"/>
      <w:r w:rsidR="00FC0826">
        <w:rPr>
          <w:rFonts w:ascii="Times New Roman" w:eastAsia="Times New Roman" w:hAnsi="Times New Roman" w:cs="Times New Roman"/>
          <w:sz w:val="24"/>
          <w:szCs w:val="20"/>
          <w:lang w:eastAsia="zh-CN"/>
        </w:rPr>
        <w:t>ooś</w:t>
      </w:r>
      <w:proofErr w:type="spellEnd"/>
      <w:r w:rsidR="00FC0826">
        <w:rPr>
          <w:rFonts w:ascii="Times New Roman" w:eastAsia="Times New Roman" w:hAnsi="Times New Roman" w:cs="Times New Roman"/>
          <w:sz w:val="24"/>
          <w:szCs w:val="20"/>
          <w:lang w:eastAsia="zh-CN"/>
        </w:rPr>
        <w:t xml:space="preserve">, </w:t>
      </w:r>
      <w:r w:rsidR="00F77BB8">
        <w:rPr>
          <w:rFonts w:ascii="Times New Roman" w:eastAsia="Times New Roman" w:hAnsi="Times New Roman" w:cs="Times New Roman"/>
          <w:sz w:val="24"/>
          <w:szCs w:val="20"/>
          <w:lang w:eastAsia="zh-CN"/>
        </w:rPr>
        <w:t>Wójt Gminy Krzęcin jako organ p</w:t>
      </w:r>
      <w:r w:rsidR="00FC0826">
        <w:rPr>
          <w:rFonts w:ascii="Times New Roman" w:eastAsia="Times New Roman" w:hAnsi="Times New Roman" w:cs="Times New Roman"/>
          <w:sz w:val="24"/>
          <w:szCs w:val="20"/>
          <w:lang w:eastAsia="zh-CN"/>
        </w:rPr>
        <w:t>rowadzący postępowanie</w:t>
      </w:r>
      <w:r w:rsidR="00F77BB8">
        <w:rPr>
          <w:rFonts w:ascii="Times New Roman" w:eastAsia="Times New Roman" w:hAnsi="Times New Roman" w:cs="Times New Roman"/>
          <w:sz w:val="24"/>
          <w:szCs w:val="20"/>
          <w:lang w:eastAsia="zh-CN"/>
        </w:rPr>
        <w:t xml:space="preserve">, dnia 12 lipca 2023 r. pismem znak. ZPOŚGK.I.6220.4.2.2023.AK wystąpił do </w:t>
      </w:r>
      <w:r w:rsidR="00FC0826">
        <w:rPr>
          <w:rFonts w:ascii="Times New Roman" w:eastAsia="Times New Roman" w:hAnsi="Times New Roman" w:cs="Times New Roman"/>
          <w:sz w:val="24"/>
          <w:szCs w:val="20"/>
          <w:lang w:eastAsia="zh-CN"/>
        </w:rPr>
        <w:t xml:space="preserve">Regionalnego Dyrektora Ochrony Środowiska w Szczecinie, Państwowego Inspektora Sanitarnego w Choszcznie oraz Dyrektora Zarządu Zlewni w Stargardzie z </w:t>
      </w:r>
      <w:r w:rsidR="006D3E1B">
        <w:rPr>
          <w:rFonts w:ascii="Times New Roman" w:eastAsia="Times New Roman" w:hAnsi="Times New Roman" w:cs="Times New Roman"/>
          <w:sz w:val="24"/>
          <w:szCs w:val="20"/>
          <w:lang w:eastAsia="zh-CN"/>
        </w:rPr>
        <w:t xml:space="preserve">prośbą o wydanie opinii co do potrzeby przeprowadzenia oceny </w:t>
      </w:r>
      <w:r w:rsidR="009B2A2C">
        <w:rPr>
          <w:rFonts w:ascii="Times New Roman" w:eastAsia="Times New Roman" w:hAnsi="Times New Roman" w:cs="Times New Roman"/>
          <w:sz w:val="24"/>
          <w:szCs w:val="20"/>
          <w:lang w:eastAsia="zh-CN"/>
        </w:rPr>
        <w:t>oddziaływania na środowisko, a w przypadku stwierdzenia takiej potrzeby, określenia zakresu raportu o oddziaływaniu ww. przedsięwzięcia na środowisko.</w:t>
      </w:r>
    </w:p>
    <w:p w14:paraId="3515A792" w14:textId="77777777" w:rsidR="00220ED7" w:rsidRDefault="00220ED7"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w:t>
      </w:r>
      <w:r w:rsidR="00927405">
        <w:rPr>
          <w:rFonts w:ascii="Times New Roman" w:hAnsi="Times New Roman" w:cs="Times New Roman"/>
          <w:sz w:val="24"/>
          <w:szCs w:val="24"/>
        </w:rPr>
        <w:t>Państwowe</w:t>
      </w:r>
      <w:r>
        <w:rPr>
          <w:rFonts w:ascii="Times New Roman" w:hAnsi="Times New Roman" w:cs="Times New Roman"/>
          <w:sz w:val="24"/>
          <w:szCs w:val="24"/>
        </w:rPr>
        <w:t xml:space="preserve"> </w:t>
      </w:r>
      <w:r w:rsidR="00927405">
        <w:rPr>
          <w:rFonts w:ascii="Times New Roman" w:hAnsi="Times New Roman" w:cs="Times New Roman"/>
          <w:sz w:val="24"/>
          <w:szCs w:val="24"/>
        </w:rPr>
        <w:t>Gospodarstwo Wodne Wody Polskie</w:t>
      </w:r>
      <w:r w:rsidR="00A06709">
        <w:rPr>
          <w:rFonts w:ascii="Times New Roman" w:hAnsi="Times New Roman" w:cs="Times New Roman"/>
          <w:sz w:val="24"/>
          <w:szCs w:val="24"/>
        </w:rPr>
        <w:t xml:space="preserve"> Zarząd Zlewni w Stargardzie</w:t>
      </w:r>
      <w:r w:rsidR="00927405">
        <w:rPr>
          <w:rFonts w:ascii="Times New Roman" w:hAnsi="Times New Roman" w:cs="Times New Roman"/>
          <w:sz w:val="24"/>
          <w:szCs w:val="24"/>
        </w:rPr>
        <w:t xml:space="preserve"> pismem znak: SZ.</w:t>
      </w:r>
      <w:r w:rsidR="00906C22">
        <w:rPr>
          <w:rFonts w:ascii="Times New Roman" w:hAnsi="Times New Roman" w:cs="Times New Roman"/>
          <w:sz w:val="24"/>
          <w:szCs w:val="24"/>
        </w:rPr>
        <w:t>Z</w:t>
      </w:r>
      <w:r w:rsidR="00A06709">
        <w:rPr>
          <w:rFonts w:ascii="Times New Roman" w:hAnsi="Times New Roman" w:cs="Times New Roman"/>
          <w:sz w:val="24"/>
          <w:szCs w:val="24"/>
        </w:rPr>
        <w:t>Z</w:t>
      </w:r>
      <w:r w:rsidR="00906C22">
        <w:rPr>
          <w:rFonts w:ascii="Times New Roman" w:hAnsi="Times New Roman" w:cs="Times New Roman"/>
          <w:sz w:val="24"/>
          <w:szCs w:val="24"/>
        </w:rPr>
        <w:t>Ś.</w:t>
      </w:r>
      <w:r w:rsidR="00A06709">
        <w:rPr>
          <w:rFonts w:ascii="Times New Roman" w:hAnsi="Times New Roman" w:cs="Times New Roman"/>
          <w:sz w:val="24"/>
          <w:szCs w:val="24"/>
        </w:rPr>
        <w:t>3</w:t>
      </w:r>
      <w:r w:rsidR="00927405">
        <w:rPr>
          <w:rFonts w:ascii="Times New Roman" w:hAnsi="Times New Roman" w:cs="Times New Roman"/>
          <w:sz w:val="24"/>
          <w:szCs w:val="24"/>
        </w:rPr>
        <w:t>.</w:t>
      </w:r>
      <w:r w:rsidR="009B2A2C">
        <w:rPr>
          <w:rFonts w:ascii="Times New Roman" w:hAnsi="Times New Roman" w:cs="Times New Roman"/>
          <w:sz w:val="24"/>
          <w:szCs w:val="24"/>
        </w:rPr>
        <w:t>4901.134</w:t>
      </w:r>
      <w:r w:rsidR="00352E1E">
        <w:rPr>
          <w:rFonts w:ascii="Times New Roman" w:hAnsi="Times New Roman" w:cs="Times New Roman"/>
          <w:sz w:val="24"/>
          <w:szCs w:val="24"/>
        </w:rPr>
        <w:t>.20</w:t>
      </w:r>
      <w:r w:rsidR="009B2A2C">
        <w:rPr>
          <w:rFonts w:ascii="Times New Roman" w:hAnsi="Times New Roman" w:cs="Times New Roman"/>
          <w:sz w:val="24"/>
          <w:szCs w:val="24"/>
        </w:rPr>
        <w:t>23.OS</w:t>
      </w:r>
      <w:r w:rsidR="00A06709">
        <w:rPr>
          <w:rFonts w:ascii="Times New Roman" w:hAnsi="Times New Roman" w:cs="Times New Roman"/>
          <w:sz w:val="24"/>
          <w:szCs w:val="24"/>
        </w:rPr>
        <w:t xml:space="preserve"> </w:t>
      </w:r>
      <w:r w:rsidR="00927405">
        <w:rPr>
          <w:rFonts w:ascii="Times New Roman" w:hAnsi="Times New Roman" w:cs="Times New Roman"/>
          <w:sz w:val="24"/>
          <w:szCs w:val="24"/>
        </w:rPr>
        <w:t xml:space="preserve">z dnia </w:t>
      </w:r>
      <w:r w:rsidR="009B2A2C">
        <w:rPr>
          <w:rFonts w:ascii="Times New Roman" w:hAnsi="Times New Roman" w:cs="Times New Roman"/>
          <w:sz w:val="24"/>
          <w:szCs w:val="24"/>
        </w:rPr>
        <w:t>26 lipca 2023</w:t>
      </w:r>
      <w:r w:rsidR="00927405">
        <w:rPr>
          <w:rFonts w:ascii="Times New Roman" w:hAnsi="Times New Roman" w:cs="Times New Roman"/>
          <w:sz w:val="24"/>
          <w:szCs w:val="24"/>
        </w:rPr>
        <w:t xml:space="preserve"> r. </w:t>
      </w:r>
      <w:r w:rsidR="00A5491B">
        <w:rPr>
          <w:rFonts w:ascii="Times New Roman" w:hAnsi="Times New Roman" w:cs="Times New Roman"/>
          <w:sz w:val="24"/>
          <w:szCs w:val="24"/>
        </w:rPr>
        <w:t>wyraził opinię, że dla ww. przedsięwzięcia nie zachodzi potrzeba przeprowadzenia oceny odziaływani</w:t>
      </w:r>
      <w:r w:rsidR="00ED5E9E">
        <w:rPr>
          <w:rFonts w:ascii="Times New Roman" w:hAnsi="Times New Roman" w:cs="Times New Roman"/>
          <w:sz w:val="24"/>
          <w:szCs w:val="24"/>
        </w:rPr>
        <w:t>a przedsięwzięcia na środowisko i jednocześnie określił warunki realizacji przedsięwzięcia chroniące środowisko gruntowo-wodne.</w:t>
      </w:r>
    </w:p>
    <w:p w14:paraId="1ACA51F3" w14:textId="77777777" w:rsidR="00A5491B" w:rsidRDefault="00A5491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w:t>
      </w:r>
      <w:r w:rsidR="00541845">
        <w:rPr>
          <w:rFonts w:ascii="Times New Roman" w:hAnsi="Times New Roman" w:cs="Times New Roman"/>
          <w:sz w:val="24"/>
          <w:szCs w:val="24"/>
        </w:rPr>
        <w:t xml:space="preserve">znie pismem znak: </w:t>
      </w:r>
      <w:r w:rsidR="003638EA">
        <w:rPr>
          <w:rFonts w:ascii="Times New Roman" w:hAnsi="Times New Roman" w:cs="Times New Roman"/>
          <w:sz w:val="24"/>
          <w:szCs w:val="24"/>
        </w:rPr>
        <w:t>ZNS.9022.2.1.25.2023</w:t>
      </w:r>
      <w:r>
        <w:rPr>
          <w:rFonts w:ascii="Times New Roman" w:hAnsi="Times New Roman" w:cs="Times New Roman"/>
          <w:sz w:val="24"/>
          <w:szCs w:val="24"/>
        </w:rPr>
        <w:t xml:space="preserve"> z dnia </w:t>
      </w:r>
      <w:r w:rsidR="003638EA">
        <w:rPr>
          <w:rFonts w:ascii="Times New Roman" w:hAnsi="Times New Roman" w:cs="Times New Roman"/>
          <w:sz w:val="24"/>
          <w:szCs w:val="24"/>
        </w:rPr>
        <w:t>19 lipca 2023</w:t>
      </w:r>
      <w:r w:rsidR="0049117F">
        <w:rPr>
          <w:rFonts w:ascii="Times New Roman" w:hAnsi="Times New Roman" w:cs="Times New Roman"/>
          <w:sz w:val="24"/>
          <w:szCs w:val="24"/>
        </w:rPr>
        <w:t xml:space="preserve"> </w:t>
      </w:r>
      <w:r w:rsidR="00566B2B">
        <w:rPr>
          <w:rFonts w:ascii="Times New Roman" w:hAnsi="Times New Roman" w:cs="Times New Roman"/>
          <w:sz w:val="24"/>
          <w:szCs w:val="24"/>
        </w:rPr>
        <w:t>r., stwierdził</w:t>
      </w:r>
      <w:r w:rsidR="003E5A57">
        <w:rPr>
          <w:rFonts w:ascii="Times New Roman" w:hAnsi="Times New Roman" w:cs="Times New Roman"/>
          <w:sz w:val="24"/>
          <w:szCs w:val="24"/>
        </w:rPr>
        <w:t xml:space="preserve"> potrzebę</w:t>
      </w:r>
      <w:r>
        <w:rPr>
          <w:rFonts w:ascii="Times New Roman" w:hAnsi="Times New Roman" w:cs="Times New Roman"/>
          <w:sz w:val="24"/>
          <w:szCs w:val="24"/>
        </w:rPr>
        <w:t xml:space="preserve"> przeprowadzenia oc</w:t>
      </w:r>
      <w:r w:rsidR="00A52DE2">
        <w:rPr>
          <w:rFonts w:ascii="Times New Roman" w:hAnsi="Times New Roman" w:cs="Times New Roman"/>
          <w:sz w:val="24"/>
          <w:szCs w:val="24"/>
        </w:rPr>
        <w:t>eny odziaływania na środowisko</w:t>
      </w:r>
      <w:r w:rsidR="00153D9F">
        <w:rPr>
          <w:rFonts w:ascii="Times New Roman" w:hAnsi="Times New Roman" w:cs="Times New Roman"/>
          <w:sz w:val="24"/>
          <w:szCs w:val="24"/>
        </w:rPr>
        <w:t xml:space="preserve"> oraz określił zakres raportu.</w:t>
      </w:r>
      <w:r w:rsidR="00B54987">
        <w:rPr>
          <w:rFonts w:ascii="Times New Roman" w:hAnsi="Times New Roman" w:cs="Times New Roman"/>
          <w:sz w:val="24"/>
          <w:szCs w:val="24"/>
        </w:rPr>
        <w:t xml:space="preserve"> Na etapie budowy przedsięwzięcia, może wystąpić oddziaływane na zdrowie ludzi w związku z przewidywanym w tym okresie występowaniem ograniczonych emisji zanieczyszczeń do powietrza, a także emisją hałasu, których źródłem będą maszyny budowlane i środki transportu wykorzystywane przy pracach realizacyjnych. Oddziaływanie w tym zakresie będzie krótkotrwałe. Ma charakter lokalny i ustąpi po zakończeniu robót. Biorąc pod uwagę przejściowy charakter prac budowlanych i stosunkowo krótki czas ich prowadzenia, można uznać, że etap ten nie spowoduje trwałych, negatywnych zmian w środowisku oraz że nie będzie źródłem poważnych, nieodwracalnych i negatywnych oddziaływań na ludzi. Oddziaływanie projektowanego przedsięwzięcia na zdrowie i jakość życia ludzi będzie miało miejsce na etapie budowy w wyniku transportu samochodami: </w:t>
      </w:r>
    </w:p>
    <w:p w14:paraId="5EB69CCF" w14:textId="77777777" w:rsidR="00A52DE2" w:rsidRDefault="00A52DE2"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Regionalny Dyrektor Ochrony Środowiska w Sz</w:t>
      </w:r>
      <w:r w:rsidR="00A33551">
        <w:rPr>
          <w:rFonts w:ascii="Times New Roman" w:hAnsi="Times New Roman" w:cs="Times New Roman"/>
          <w:sz w:val="24"/>
          <w:szCs w:val="24"/>
        </w:rPr>
        <w:t>czecinie pismem znak: WONS-4220.269.2023</w:t>
      </w:r>
      <w:r w:rsidR="00A06709">
        <w:rPr>
          <w:rFonts w:ascii="Times New Roman" w:hAnsi="Times New Roman" w:cs="Times New Roman"/>
          <w:sz w:val="24"/>
          <w:szCs w:val="24"/>
        </w:rPr>
        <w:t>.</w:t>
      </w:r>
      <w:r w:rsidR="00A33551">
        <w:rPr>
          <w:rFonts w:ascii="Times New Roman" w:hAnsi="Times New Roman" w:cs="Times New Roman"/>
          <w:sz w:val="24"/>
          <w:szCs w:val="24"/>
        </w:rPr>
        <w:t>HB</w:t>
      </w:r>
      <w:r>
        <w:rPr>
          <w:rFonts w:ascii="Times New Roman" w:hAnsi="Times New Roman" w:cs="Times New Roman"/>
          <w:sz w:val="24"/>
          <w:szCs w:val="24"/>
        </w:rPr>
        <w:t xml:space="preserve">,  z dnia </w:t>
      </w:r>
      <w:r w:rsidR="00A33551">
        <w:rPr>
          <w:rFonts w:ascii="Times New Roman" w:hAnsi="Times New Roman" w:cs="Times New Roman"/>
          <w:sz w:val="24"/>
          <w:szCs w:val="24"/>
        </w:rPr>
        <w:t>26 września 2023</w:t>
      </w:r>
      <w:r>
        <w:rPr>
          <w:rFonts w:ascii="Times New Roman" w:hAnsi="Times New Roman" w:cs="Times New Roman"/>
          <w:sz w:val="24"/>
          <w:szCs w:val="24"/>
        </w:rPr>
        <w:t xml:space="preserve"> r. </w:t>
      </w:r>
      <w:r w:rsidR="00863F84">
        <w:rPr>
          <w:rFonts w:ascii="Times New Roman" w:hAnsi="Times New Roman" w:cs="Times New Roman"/>
          <w:sz w:val="24"/>
          <w:szCs w:val="24"/>
        </w:rPr>
        <w:t xml:space="preserve">wyraził opinię, że </w:t>
      </w:r>
      <w:r w:rsidR="00A42726">
        <w:rPr>
          <w:rFonts w:ascii="Times New Roman" w:hAnsi="Times New Roman" w:cs="Times New Roman"/>
          <w:sz w:val="24"/>
          <w:szCs w:val="24"/>
        </w:rPr>
        <w:t xml:space="preserve">nie istnieje konieczność przeprowadzenia oceny oddziaływania na środowisko i jednocześnie określił </w:t>
      </w:r>
      <w:r w:rsidR="00ED5E9E">
        <w:rPr>
          <w:rFonts w:ascii="Times New Roman" w:hAnsi="Times New Roman" w:cs="Times New Roman"/>
          <w:sz w:val="24"/>
          <w:szCs w:val="24"/>
        </w:rPr>
        <w:t xml:space="preserve">warunki korzystania ze środowiska w fazie realizacji i eksploatacji przedsięwzięcia. </w:t>
      </w:r>
    </w:p>
    <w:p w14:paraId="1EAAA09F" w14:textId="77777777" w:rsidR="007E3B81" w:rsidRDefault="0004228C"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Dnia 9 października 2023 r. </w:t>
      </w:r>
      <w:r w:rsidR="00C01A10">
        <w:rPr>
          <w:rFonts w:ascii="Times New Roman" w:hAnsi="Times New Roman" w:cs="Times New Roman"/>
          <w:sz w:val="24"/>
          <w:szCs w:val="24"/>
        </w:rPr>
        <w:t>obwieszczeniem</w:t>
      </w:r>
      <w:r>
        <w:rPr>
          <w:rFonts w:ascii="Times New Roman" w:hAnsi="Times New Roman" w:cs="Times New Roman"/>
          <w:sz w:val="24"/>
          <w:szCs w:val="24"/>
        </w:rPr>
        <w:t xml:space="preserve"> znak: ZPOŚGL.I.6220.4.17.2023.AK </w:t>
      </w:r>
      <w:r w:rsidR="00C01A10">
        <w:rPr>
          <w:rFonts w:ascii="Times New Roman" w:hAnsi="Times New Roman" w:cs="Times New Roman"/>
          <w:sz w:val="24"/>
          <w:szCs w:val="24"/>
        </w:rPr>
        <w:t xml:space="preserve">tutejszy </w:t>
      </w:r>
      <w:r w:rsidR="00033AF3">
        <w:rPr>
          <w:rFonts w:ascii="Times New Roman" w:hAnsi="Times New Roman" w:cs="Times New Roman"/>
          <w:sz w:val="24"/>
          <w:szCs w:val="24"/>
        </w:rPr>
        <w:t xml:space="preserve">organ </w:t>
      </w:r>
      <w:r w:rsidR="005C413A">
        <w:rPr>
          <w:rFonts w:ascii="Times New Roman" w:hAnsi="Times New Roman" w:cs="Times New Roman"/>
          <w:sz w:val="24"/>
          <w:szCs w:val="24"/>
        </w:rPr>
        <w:t xml:space="preserve">zgodnie z art. </w:t>
      </w:r>
      <w:r w:rsidR="00033AF3">
        <w:rPr>
          <w:rFonts w:ascii="Times New Roman" w:hAnsi="Times New Roman" w:cs="Times New Roman"/>
          <w:sz w:val="24"/>
          <w:szCs w:val="24"/>
        </w:rPr>
        <w:t>10 i art. 49 ustawy z dnia 14 czerwca 1960 r. Kodeks postępowania administracyjnego w związku z art. 74 ust. 3 ustawy z dnia 3 października 2008 r. o udostępnieniu informacji o środowisku i jego ochronie, udziale społeczeństwa w ochronie środowiska</w:t>
      </w:r>
      <w:r w:rsidR="005C413A">
        <w:rPr>
          <w:rFonts w:ascii="Times New Roman" w:hAnsi="Times New Roman" w:cs="Times New Roman"/>
          <w:sz w:val="24"/>
          <w:szCs w:val="24"/>
        </w:rPr>
        <w:t>,</w:t>
      </w:r>
      <w:r w:rsidR="00033AF3">
        <w:rPr>
          <w:rFonts w:ascii="Times New Roman" w:hAnsi="Times New Roman" w:cs="Times New Roman"/>
          <w:sz w:val="24"/>
          <w:szCs w:val="24"/>
        </w:rPr>
        <w:t xml:space="preserve"> oraz o ocenach oddziaływania na środowisko powiadomił strony postępowania o zakończeniu postępowania dowodowego w sprawie wydania decyzji o środowiskowych uwarunkowaniach dla przedmiotowego przedsięwzięcia oraz o możliwości wypowiedzenia się co do zebranych dowodów i materia</w:t>
      </w:r>
      <w:r w:rsidR="00713576">
        <w:rPr>
          <w:rFonts w:ascii="Times New Roman" w:hAnsi="Times New Roman" w:cs="Times New Roman"/>
          <w:sz w:val="24"/>
          <w:szCs w:val="24"/>
        </w:rPr>
        <w:t>łów przed</w:t>
      </w:r>
      <w:r w:rsidR="00033AF3">
        <w:rPr>
          <w:rFonts w:ascii="Times New Roman" w:hAnsi="Times New Roman" w:cs="Times New Roman"/>
          <w:sz w:val="24"/>
          <w:szCs w:val="24"/>
        </w:rPr>
        <w:t xml:space="preserve"> wydaniem decyzji. W trakcie prowadzonego postępowania nie wpłynęły żadne uwagi i wnioski w przedmiotowej sprawie. </w:t>
      </w:r>
    </w:p>
    <w:p w14:paraId="12E0AB10" w14:textId="77777777" w:rsidR="0065590B" w:rsidRDefault="007E3B81"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 toku prowadzonego postępowania, po przeanalizowaniu wniosku o wydanie decyzji o środowiskowych uwarunkowaniach oraz załączonej karty informacyjnej przedsięwzięcia</w:t>
      </w:r>
      <w:r w:rsidR="000B026D">
        <w:rPr>
          <w:rFonts w:ascii="Times New Roman" w:hAnsi="Times New Roman" w:cs="Times New Roman"/>
          <w:sz w:val="24"/>
          <w:szCs w:val="24"/>
        </w:rPr>
        <w:t xml:space="preserve"> wraz z jej uzupełnieniem</w:t>
      </w:r>
      <w:r>
        <w:rPr>
          <w:rFonts w:ascii="Times New Roman" w:hAnsi="Times New Roman" w:cs="Times New Roman"/>
          <w:sz w:val="24"/>
          <w:szCs w:val="24"/>
        </w:rPr>
        <w:t xml:space="preserve">, biorąc pod uwagę opinie wydane przez Regionalnego Dyrektora Ochrony Środowiska w Szczecinie, Państwowego Powiatowego Inspektora Sanitarnego w Choszcznie i Dyrektora Zarządu Zlewni w Stargardzie, mając na uwadze uwarunkowania określone w art. 63 ust.1 ustawy z dnia 3 października 2008 r. o udostępnieniu informacji o środowisku i jego ochronie, udziale społeczeństwa w ochronie środowiska oraz o ocenach oddziaływania postanowiono odstąpić od obowiązku przeprowadzenia oceny oddziaływania na środowisko dla przedsięwzięcia będącego przedmiotem niniejszego postępowania. </w:t>
      </w:r>
    </w:p>
    <w:p w14:paraId="500F3A3C" w14:textId="77777777" w:rsidR="0065590B" w:rsidRDefault="0065590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Wśród rozpatrywanych uwarunkowań, o braku potrzeby przeprowadzenia oceny oddziaływania przedmiotowego przedsięwzięcia na środowisko przesądziły:</w:t>
      </w:r>
    </w:p>
    <w:p w14:paraId="7339FD30" w14:textId="77777777" w:rsidR="003673F4" w:rsidRDefault="003C3C1F" w:rsidP="0065590B">
      <w:pPr>
        <w:pStyle w:val="Akapitzlist"/>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Planowane przedsięwzięcie obejmuje budowę zespołu elektrowni fotowoltaicznych o mocy do 36 MW. Powierzchnia przeznaczona pod realizację wnioskowanego prze</w:t>
      </w:r>
      <w:r w:rsidR="005B42F9">
        <w:rPr>
          <w:rFonts w:ascii="Times New Roman" w:hAnsi="Times New Roman" w:cs="Times New Roman"/>
          <w:sz w:val="24"/>
          <w:szCs w:val="24"/>
        </w:rPr>
        <w:t>dsięwzięcia wyniesie do około 41,9</w:t>
      </w:r>
      <w:r>
        <w:rPr>
          <w:rFonts w:ascii="Times New Roman" w:hAnsi="Times New Roman" w:cs="Times New Roman"/>
          <w:sz w:val="24"/>
          <w:szCs w:val="24"/>
        </w:rPr>
        <w:t xml:space="preserve"> ha. Inwestycja będzie zlokalizowana na działkach inwestycyjnych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537, 539/6, 524/10 obręb Granowo gmina Krzęcin. Całkowita powierzchnia wska</w:t>
      </w:r>
      <w:r w:rsidR="005B42F9">
        <w:rPr>
          <w:rFonts w:ascii="Times New Roman" w:hAnsi="Times New Roman" w:cs="Times New Roman"/>
          <w:sz w:val="24"/>
          <w:szCs w:val="24"/>
        </w:rPr>
        <w:t>zanych działek wyniesie około 68,93</w:t>
      </w:r>
      <w:r>
        <w:rPr>
          <w:rFonts w:ascii="Times New Roman" w:hAnsi="Times New Roman" w:cs="Times New Roman"/>
          <w:sz w:val="24"/>
          <w:szCs w:val="24"/>
        </w:rPr>
        <w:t xml:space="preserve"> ha, natomiast teren inwestycyjny przeznaczony pod farmę fotowoltaiczną zajmie powierzchnię </w:t>
      </w:r>
      <w:r w:rsidR="005B42F9">
        <w:rPr>
          <w:rFonts w:ascii="Times New Roman" w:hAnsi="Times New Roman" w:cs="Times New Roman"/>
          <w:sz w:val="24"/>
          <w:szCs w:val="24"/>
        </w:rPr>
        <w:t>do ok. 41,9</w:t>
      </w:r>
      <w:r>
        <w:rPr>
          <w:rFonts w:ascii="Times New Roman" w:hAnsi="Times New Roman" w:cs="Times New Roman"/>
          <w:sz w:val="24"/>
          <w:szCs w:val="24"/>
        </w:rPr>
        <w:t xml:space="preserve"> ha. </w:t>
      </w:r>
    </w:p>
    <w:p w14:paraId="12B32223" w14:textId="77777777" w:rsidR="0004228C" w:rsidRDefault="003C3C1F" w:rsidP="0065590B">
      <w:pPr>
        <w:pStyle w:val="Akapitzlist"/>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 ramach realizacji inwestycji dopuszcza się wykorzystanie także działek towarzyszących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530/2, 529/15, 523, 528, 538, 539/2, 413 obręb Granowo gmina Krzęcin w celu realizacji połączenia elektroenergetycznego pomiędzy elementami farmy fotowoltaicznej zlokalizowanej na poszczególnych działkach inwestycyjnych. Powierzchnia działek towarzyszących, przez które możliwe jest zrealizowanie przejścia podziemnymi liniami kablowymi wyniesie do około 2,2 ha. Podziemne linie kablowe realizowane będą metodą przewiertu lub </w:t>
      </w:r>
      <w:proofErr w:type="spellStart"/>
      <w:r>
        <w:rPr>
          <w:rFonts w:ascii="Times New Roman" w:hAnsi="Times New Roman" w:cs="Times New Roman"/>
          <w:sz w:val="24"/>
          <w:szCs w:val="24"/>
        </w:rPr>
        <w:t>przecisku</w:t>
      </w:r>
      <w:proofErr w:type="spellEnd"/>
      <w:r>
        <w:rPr>
          <w:rFonts w:ascii="Times New Roman" w:hAnsi="Times New Roman" w:cs="Times New Roman"/>
          <w:sz w:val="24"/>
          <w:szCs w:val="24"/>
        </w:rPr>
        <w:t xml:space="preserve"> sterowanego. </w:t>
      </w:r>
      <w:r w:rsidR="003673F4">
        <w:rPr>
          <w:rFonts w:ascii="Times New Roman" w:hAnsi="Times New Roman" w:cs="Times New Roman"/>
          <w:sz w:val="24"/>
          <w:szCs w:val="24"/>
        </w:rPr>
        <w:t xml:space="preserve">Dokładny rodzaj i rozmieszczenie elementów towarzyszących zostanie wskazany na etapie projektowym. Inwestor dopuszcza możliwość realizacji inwestycji w podziale na mniejsze zespoły, których sumaryczna moc nie będzie większa niż 36 MW. W ramach realizacji inwestycji planuje się </w:t>
      </w:r>
      <w:r w:rsidR="009D4028">
        <w:rPr>
          <w:rFonts w:ascii="Times New Roman" w:hAnsi="Times New Roman" w:cs="Times New Roman"/>
          <w:sz w:val="24"/>
          <w:szCs w:val="24"/>
        </w:rPr>
        <w:t>montaż paneli fotowoltaicznych, (</w:t>
      </w:r>
      <w:r w:rsidR="00AE7805">
        <w:rPr>
          <w:rFonts w:ascii="Times New Roman" w:hAnsi="Times New Roman" w:cs="Times New Roman"/>
          <w:sz w:val="24"/>
          <w:szCs w:val="24"/>
        </w:rPr>
        <w:t>w zależności od warunków technicznych i przyłączeniowych dopuszcza się wykorzystanie paneli montowanych na stałych konstrukcjach,</w:t>
      </w:r>
      <w:r w:rsidR="009D4028">
        <w:rPr>
          <w:rFonts w:ascii="Times New Roman" w:hAnsi="Times New Roman" w:cs="Times New Roman"/>
          <w:sz w:val="24"/>
          <w:szCs w:val="24"/>
        </w:rPr>
        <w:t xml:space="preserve"> paneli </w:t>
      </w:r>
      <w:proofErr w:type="spellStart"/>
      <w:r w:rsidR="009D4028">
        <w:rPr>
          <w:rFonts w:ascii="Times New Roman" w:hAnsi="Times New Roman" w:cs="Times New Roman"/>
          <w:sz w:val="24"/>
          <w:szCs w:val="24"/>
        </w:rPr>
        <w:t>bifaci</w:t>
      </w:r>
      <w:r w:rsidR="00AE7805">
        <w:rPr>
          <w:rFonts w:ascii="Times New Roman" w:hAnsi="Times New Roman" w:cs="Times New Roman"/>
          <w:sz w:val="24"/>
          <w:szCs w:val="24"/>
        </w:rPr>
        <w:t>alnych</w:t>
      </w:r>
      <w:proofErr w:type="spellEnd"/>
      <w:r w:rsidR="00AE7805">
        <w:rPr>
          <w:rFonts w:ascii="Times New Roman" w:hAnsi="Times New Roman" w:cs="Times New Roman"/>
          <w:sz w:val="24"/>
          <w:szCs w:val="24"/>
        </w:rPr>
        <w:t xml:space="preserve"> </w:t>
      </w:r>
      <w:r w:rsidR="009D4028">
        <w:rPr>
          <w:rFonts w:ascii="Times New Roman" w:hAnsi="Times New Roman" w:cs="Times New Roman"/>
          <w:sz w:val="24"/>
          <w:szCs w:val="24"/>
        </w:rPr>
        <w:t>(</w:t>
      </w:r>
      <w:r w:rsidR="00AE7805">
        <w:rPr>
          <w:rFonts w:ascii="Times New Roman" w:hAnsi="Times New Roman" w:cs="Times New Roman"/>
          <w:sz w:val="24"/>
          <w:szCs w:val="24"/>
        </w:rPr>
        <w:t>obustronnych</w:t>
      </w:r>
      <w:r w:rsidR="009D4028">
        <w:rPr>
          <w:rFonts w:ascii="Times New Roman" w:hAnsi="Times New Roman" w:cs="Times New Roman"/>
          <w:sz w:val="24"/>
          <w:szCs w:val="24"/>
        </w:rPr>
        <w:t>)</w:t>
      </w:r>
      <w:r w:rsidR="00AE7805">
        <w:rPr>
          <w:rFonts w:ascii="Times New Roman" w:hAnsi="Times New Roman" w:cs="Times New Roman"/>
          <w:sz w:val="24"/>
          <w:szCs w:val="24"/>
        </w:rPr>
        <w:t xml:space="preserve"> lub paneli wraz z systemem nadążnym</w:t>
      </w:r>
      <w:r w:rsidR="00AE7805">
        <w:rPr>
          <w:rFonts w:ascii="Times New Roman" w:hAnsi="Times New Roman" w:cs="Times New Roman"/>
          <w:sz w:val="24"/>
          <w:szCs w:val="24"/>
        </w:rPr>
        <w:br/>
        <w:t>(</w:t>
      </w:r>
      <w:proofErr w:type="spellStart"/>
      <w:r w:rsidR="00AE7805">
        <w:rPr>
          <w:rFonts w:ascii="Times New Roman" w:hAnsi="Times New Roman" w:cs="Times New Roman"/>
          <w:sz w:val="24"/>
          <w:szCs w:val="24"/>
        </w:rPr>
        <w:t>trackerami</w:t>
      </w:r>
      <w:proofErr w:type="spellEnd"/>
      <w:r w:rsidR="00AE7805">
        <w:rPr>
          <w:rFonts w:ascii="Times New Roman" w:hAnsi="Times New Roman" w:cs="Times New Roman"/>
          <w:sz w:val="24"/>
          <w:szCs w:val="24"/>
        </w:rPr>
        <w:t>)</w:t>
      </w:r>
      <w:r w:rsidR="009D4028">
        <w:rPr>
          <w:rFonts w:ascii="Times New Roman" w:hAnsi="Times New Roman" w:cs="Times New Roman"/>
          <w:sz w:val="24"/>
          <w:szCs w:val="24"/>
        </w:rPr>
        <w:t xml:space="preserve">, </w:t>
      </w:r>
      <w:r w:rsidR="003673F4">
        <w:rPr>
          <w:rFonts w:ascii="Times New Roman" w:hAnsi="Times New Roman" w:cs="Times New Roman"/>
          <w:sz w:val="24"/>
          <w:szCs w:val="24"/>
        </w:rPr>
        <w:t>montaż bezobsługowych abonenckich stacji transformatorowych, montaż wolnostojących magazynków energii</w:t>
      </w:r>
      <w:r w:rsidR="006636F4">
        <w:rPr>
          <w:rFonts w:ascii="Times New Roman" w:hAnsi="Times New Roman" w:cs="Times New Roman"/>
          <w:sz w:val="24"/>
          <w:szCs w:val="24"/>
        </w:rPr>
        <w:t xml:space="preserve"> wraz z infrastrukturą towarzyszącą</w:t>
      </w:r>
      <w:r w:rsidR="003673F4">
        <w:rPr>
          <w:rFonts w:ascii="Times New Roman" w:hAnsi="Times New Roman" w:cs="Times New Roman"/>
          <w:sz w:val="24"/>
          <w:szCs w:val="24"/>
        </w:rPr>
        <w:t xml:space="preserve"> lub zintegrowanych z stacjami transformatorowymi, montaż inwerterów, przeprowadzenie podziemnych </w:t>
      </w:r>
      <w:r w:rsidR="006636F4">
        <w:rPr>
          <w:rFonts w:ascii="Times New Roman" w:hAnsi="Times New Roman" w:cs="Times New Roman"/>
          <w:sz w:val="24"/>
          <w:szCs w:val="24"/>
        </w:rPr>
        <w:t xml:space="preserve">linii </w:t>
      </w:r>
      <w:r w:rsidR="003673F4">
        <w:rPr>
          <w:rFonts w:ascii="Times New Roman" w:hAnsi="Times New Roman" w:cs="Times New Roman"/>
          <w:sz w:val="24"/>
          <w:szCs w:val="24"/>
        </w:rPr>
        <w:t>energetycznych, budowę placów manewrowo-serwisowych, budowę dróg w</w:t>
      </w:r>
      <w:r w:rsidR="006636F4">
        <w:rPr>
          <w:rFonts w:ascii="Times New Roman" w:hAnsi="Times New Roman" w:cs="Times New Roman"/>
          <w:sz w:val="24"/>
          <w:szCs w:val="24"/>
        </w:rPr>
        <w:t xml:space="preserve">ewnętrznych, budowę ogrodzenia, montaż infrastruktury odgromowej i telekomunikacyjnej umożliwiającej nadzór eksploatacyjny </w:t>
      </w:r>
      <w:r w:rsidR="00085810">
        <w:rPr>
          <w:rFonts w:ascii="Times New Roman" w:hAnsi="Times New Roman" w:cs="Times New Roman"/>
          <w:sz w:val="24"/>
          <w:szCs w:val="24"/>
        </w:rPr>
        <w:t>elektrowni, realizację niezbędnej infrastruktury towarzyszącej.</w:t>
      </w:r>
      <w:r w:rsidR="006636F4">
        <w:rPr>
          <w:rFonts w:ascii="Times New Roman" w:hAnsi="Times New Roman" w:cs="Times New Roman"/>
          <w:sz w:val="24"/>
          <w:szCs w:val="24"/>
        </w:rPr>
        <w:t xml:space="preserve"> </w:t>
      </w:r>
    </w:p>
    <w:p w14:paraId="7D314A64" w14:textId="77777777" w:rsidR="00AD1465" w:rsidRDefault="00AD1465" w:rsidP="0065590B">
      <w:pPr>
        <w:pStyle w:val="Akapitzlist"/>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Teren planowanego przedsięwzięcia objęty jest miejscowym planem zagospodarowania przestrzennego </w:t>
      </w:r>
      <w:r w:rsidR="00EB0B96">
        <w:rPr>
          <w:rFonts w:ascii="Times New Roman" w:hAnsi="Times New Roman" w:cs="Times New Roman"/>
          <w:sz w:val="24"/>
          <w:szCs w:val="24"/>
        </w:rPr>
        <w:t xml:space="preserve">objętego Uchwałą Nr XXVI/167/2009 Rady Gminy </w:t>
      </w:r>
      <w:proofErr w:type="spellStart"/>
      <w:r w:rsidR="00EB0B96">
        <w:rPr>
          <w:rFonts w:ascii="Times New Roman" w:hAnsi="Times New Roman" w:cs="Times New Roman"/>
          <w:sz w:val="24"/>
          <w:szCs w:val="24"/>
        </w:rPr>
        <w:t>Krzecin</w:t>
      </w:r>
      <w:proofErr w:type="spellEnd"/>
      <w:r w:rsidR="00EB0B96">
        <w:rPr>
          <w:rFonts w:ascii="Times New Roman" w:hAnsi="Times New Roman" w:cs="Times New Roman"/>
          <w:sz w:val="24"/>
          <w:szCs w:val="24"/>
        </w:rPr>
        <w:t xml:space="preserve"> z dnia 3 czerwca 2009 r. w sprawie </w:t>
      </w:r>
      <w:r w:rsidR="00934096">
        <w:rPr>
          <w:rFonts w:ascii="Times New Roman" w:hAnsi="Times New Roman" w:cs="Times New Roman"/>
          <w:sz w:val="24"/>
          <w:szCs w:val="24"/>
        </w:rPr>
        <w:t>miejscowego planu zagospodarowania przestrzennego części obrębu Granowo, Mielęcin i Przybysła</w:t>
      </w:r>
      <w:r w:rsidR="00FC7045">
        <w:rPr>
          <w:rFonts w:ascii="Times New Roman" w:hAnsi="Times New Roman" w:cs="Times New Roman"/>
          <w:sz w:val="24"/>
          <w:szCs w:val="24"/>
        </w:rPr>
        <w:t>w w gminie Krzęcin dla lokalizacji farmy elektrowni wiatrowych „Granowo” wraz z urządzeniami infrastruktury towarzyszącej.</w:t>
      </w:r>
    </w:p>
    <w:p w14:paraId="66FFC893" w14:textId="77777777" w:rsidR="00D10960" w:rsidRDefault="00FC7045" w:rsidP="0065590B">
      <w:pPr>
        <w:pStyle w:val="Akapitzlist"/>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Podczas realizacji instalacji fotowoltaicznych wykorzystywane będą gotowe elementy składowe. Na tym etapie planowana inwestycja będzie źródłem odpadów, ścieków, emisji gazów i pyłów do powietrza oraz hałasu do środowiska i wibracji. Powstające odpady będą zbierane selektywnie i magazynowane w miejscach do tego przeznaczonych i przekazywane uprawnionym podmiotom do zagospodarowania. Ścieki bytowe będą gromadzone w szczelnych zbiorn</w:t>
      </w:r>
      <w:r w:rsidR="009555A2">
        <w:rPr>
          <w:rFonts w:ascii="Times New Roman" w:hAnsi="Times New Roman" w:cs="Times New Roman"/>
          <w:sz w:val="24"/>
          <w:szCs w:val="24"/>
        </w:rPr>
        <w:t xml:space="preserve">ikach bezodpływowych i wywożone za pośrednictwem specjalistycznych firm. Występująca emisja gazów i </w:t>
      </w:r>
      <w:r w:rsidR="009555A2">
        <w:rPr>
          <w:rFonts w:ascii="Times New Roman" w:hAnsi="Times New Roman" w:cs="Times New Roman"/>
          <w:sz w:val="24"/>
          <w:szCs w:val="24"/>
        </w:rPr>
        <w:lastRenderedPageBreak/>
        <w:t xml:space="preserve">pyłów do powietrza pochodzić będzie ze środków transportu oraz używanego sprzętu. Będzie to emisja niezorganizowana. Hałas i wibracje związane będą bezpośrednio z aktualnie wykonywanymi pracami. Prace budowlane o zwiększonym poziomie hałasu będą prowadzone wyłącznie w porze dziennej. Wszelkie uciążliwości pochodzące z fazy budowy będą miały charakter </w:t>
      </w:r>
      <w:r w:rsidR="00F85079">
        <w:rPr>
          <w:rFonts w:ascii="Times New Roman" w:hAnsi="Times New Roman" w:cs="Times New Roman"/>
          <w:sz w:val="24"/>
          <w:szCs w:val="24"/>
        </w:rPr>
        <w:t>okresowy i ustaną wraz z zakończeniem prowadzonych prac.</w:t>
      </w:r>
    </w:p>
    <w:p w14:paraId="7DBE9F1E" w14:textId="77777777" w:rsidR="00E2401C" w:rsidRPr="0005407F" w:rsidRDefault="00D10960"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sidRPr="001B40DA">
        <w:rPr>
          <w:rFonts w:ascii="Times New Roman" w:hAnsi="Times New Roman" w:cs="Times New Roman"/>
          <w:sz w:val="24"/>
          <w:szCs w:val="24"/>
        </w:rPr>
        <w:t xml:space="preserve">Farma fotowoltaiczna nie będzie wymagała budowy </w:t>
      </w:r>
      <w:r w:rsidR="002A6B2D" w:rsidRPr="001B40DA">
        <w:rPr>
          <w:rFonts w:ascii="Times New Roman" w:hAnsi="Times New Roman" w:cs="Times New Roman"/>
          <w:sz w:val="24"/>
          <w:szCs w:val="24"/>
        </w:rPr>
        <w:t>zaplecza socjalnego ani infrastruktury</w:t>
      </w:r>
      <w:r w:rsidR="00734231" w:rsidRPr="001B40DA">
        <w:rPr>
          <w:rFonts w:ascii="Times New Roman" w:hAnsi="Times New Roman" w:cs="Times New Roman"/>
          <w:sz w:val="24"/>
          <w:szCs w:val="24"/>
        </w:rPr>
        <w:t xml:space="preserve"> wodno-kanalizacyjnej. Przewiduje się jedynie okresowe prace przeglądowe i konserwatorskie. Ewentualne odpady z serwisowania nie będą magazynowane na terenie farmy, tylko na bieżąco przekazywane podmiotom zajmującym się zagospodarowaniem odpadów. Na etapie funkcjonowania farmy przewiduje się mycie paneli. </w:t>
      </w:r>
    </w:p>
    <w:p w14:paraId="14EB3B6F" w14:textId="77777777" w:rsidR="0005407F" w:rsidRPr="0005407F" w:rsidRDefault="0005407F"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Stacje transformatorowe będą znajdowały się w odległości co najmniej 200 m od najbliższej zabudowy, wobec powyższego inwestycja nie spowoduje przekroczenia dopuszczalnych wartości pól elektromagnetycznych w środowisku, jak również dopuszczalnych poziomów emisji hałasu na najbliższych terenach podlegających ochronie akustycznej.</w:t>
      </w:r>
    </w:p>
    <w:p w14:paraId="1F53DCC8" w14:textId="77777777" w:rsidR="0005407F" w:rsidRPr="009B35A2" w:rsidRDefault="0005407F"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Teren inwestycyjny to grunty użytkowane rolniczo znajdujące się w otoczeniu gruntów o tym samym charakterze. Przedmiotowy teren ze względu na dotychczasowy sposób jego użytkowania nie przedstawia istotnej </w:t>
      </w:r>
      <w:r w:rsidR="00A55363">
        <w:rPr>
          <w:rFonts w:ascii="Times New Roman" w:hAnsi="Times New Roman" w:cs="Times New Roman"/>
          <w:sz w:val="24"/>
          <w:szCs w:val="24"/>
        </w:rPr>
        <w:t>wartości</w:t>
      </w:r>
      <w:r>
        <w:rPr>
          <w:rFonts w:ascii="Times New Roman" w:hAnsi="Times New Roman" w:cs="Times New Roman"/>
          <w:sz w:val="24"/>
          <w:szCs w:val="24"/>
        </w:rPr>
        <w:t xml:space="preserve"> przyrodniczej. Niemniej jednak z uwagi na usytuowanie działki objętej </w:t>
      </w:r>
      <w:r w:rsidR="00A55363">
        <w:rPr>
          <w:rFonts w:ascii="Times New Roman" w:hAnsi="Times New Roman" w:cs="Times New Roman"/>
          <w:sz w:val="24"/>
          <w:szCs w:val="24"/>
        </w:rPr>
        <w:t>wnioskiem na terenie otwartym, w sąsiedztwie licznych podmokłości oraz terenów zadrzewionych. Przez teren inwestycyjny mogą migrować zwierzęta.</w:t>
      </w:r>
      <w:r w:rsidR="009B35A2">
        <w:rPr>
          <w:rFonts w:ascii="Times New Roman" w:hAnsi="Times New Roman" w:cs="Times New Roman"/>
          <w:sz w:val="24"/>
          <w:szCs w:val="24"/>
        </w:rPr>
        <w:t xml:space="preserve"> Wobec tego zobowiązuje się inwestora do zabezpieczenia wykopów oraz konieczność prowadzenia regularnych przeglądów ww. miejsc pod kątem obecności zwierząt, a w przypadku stwierdzenia ich uwięzienia bezzwłocznie je odłowić i przenieść poza teren inwestycji, w miejsce o podobnych warunkach siedliskowych. Przed zasypaniem wykopów należy przeprowadzić kontrole pod kątem obecności zwierząt. </w:t>
      </w:r>
    </w:p>
    <w:p w14:paraId="6F4994C2" w14:textId="77777777" w:rsidR="00C5011D" w:rsidRPr="00C5011D" w:rsidRDefault="00D70EE7"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Przestrzeń między rzędami paneli pozostanie terenem biologicznie czynnym, w związku z czym będzie stanowiła miejsce bytowania dla fauny. Do obsiewania powierzchni należy wykorzystać gatunki rodzime roślin zielonych z uwzględnieniem gatunków roślin miododajnych. Powyższe przyczyni się do powstania środowiska przyjaznego dla owadów, w tym pszczół czy trzmieli będących ważnymi zapleczami roślin kwiatowych. </w:t>
      </w:r>
      <w:r w:rsidR="00510101">
        <w:rPr>
          <w:rFonts w:ascii="Times New Roman" w:eastAsia="Times New Roman" w:hAnsi="Times New Roman" w:cs="Times New Roman"/>
          <w:sz w:val="24"/>
          <w:szCs w:val="24"/>
          <w:lang w:eastAsia="pl-PL"/>
        </w:rPr>
        <w:t xml:space="preserve">Prace będą odbywały się wyłącznie po potwierdzeniu braku </w:t>
      </w:r>
      <w:r w:rsidR="00510101">
        <w:rPr>
          <w:rFonts w:ascii="Times New Roman" w:eastAsia="Times New Roman" w:hAnsi="Times New Roman" w:cs="Times New Roman"/>
          <w:sz w:val="24"/>
          <w:szCs w:val="24"/>
          <w:lang w:eastAsia="pl-PL"/>
        </w:rPr>
        <w:lastRenderedPageBreak/>
        <w:t xml:space="preserve">stanowisk lęgowych. W przypadku stwierdzenia ich występowania, prace będą wstrzymane oraz zostaną podjęte działania określone przez eksperta, w tym uzyskane stosowne zezwolenia w tym zakresie. Ponadto wykaszanie będzie odbywać się od środkowej do zewnętrznej części farmy fotowoltaicznej. Taka technika koszenia zmniejszy ryzyko nieumyślnego zabicia piskląt czy młodych ssaków, a tym samym zwierzęta będą miały możliwość ucieczki w kierunku nieskoszonych fragmentów roślinności i przemieszczania się na zewnątrz działki w bezpieczne miejsce. </w:t>
      </w:r>
    </w:p>
    <w:p w14:paraId="74DCC7D7" w14:textId="77777777" w:rsidR="003C74A8" w:rsidRPr="003C74A8" w:rsidRDefault="003C74A8"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Przy zastosowaniu powyższych warunków realizacja i eksploatacja projektowanego przedsięwzięcia nie będzie miała negatywnego wpływu na środowisko przyrodnicze.</w:t>
      </w:r>
    </w:p>
    <w:p w14:paraId="54EB7C90" w14:textId="77777777" w:rsidR="001B444F" w:rsidRPr="001B444F" w:rsidRDefault="003F78C0"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Analizowane przedsięwzięcie </w:t>
      </w:r>
      <w:r w:rsidR="001B444F">
        <w:rPr>
          <w:rFonts w:ascii="Times New Roman" w:eastAsia="Times New Roman" w:hAnsi="Times New Roman" w:cs="Times New Roman"/>
          <w:sz w:val="24"/>
          <w:szCs w:val="24"/>
          <w:lang w:eastAsia="pl-PL"/>
        </w:rPr>
        <w:t>zlokalizowane będzie poza granicami terenów objętych formami ochrony przyrody, o których mowa w art. 6 ust 1 ustawy z dnia 16 kwietnia 2004 r. o ochronie przyrody. Najbliższą formą ochrony przyrody jest obszar chronionego krajobrazu F Bierzwnik, którego granica zlokalizowana jest w odległości ok. 450 m od granicy działki inwestycyjnej nr 524/10. Biorąc pod uwagę zakres i skalę prognozowanego oddziaływania przedsięwzięcia nalży wykluczyć wpływ analizowanego przedsięwzięcia na ww. formę ochrony przyrody.</w:t>
      </w:r>
    </w:p>
    <w:p w14:paraId="69168B15" w14:textId="77777777" w:rsidR="009B35A2" w:rsidRPr="004C013A" w:rsidRDefault="001B444F"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Zgodnie ze studium uwarunkowań i kierunków zagospodarowania przestrzennego gminy Krzęcin zatwierdzonym Uchwałą Nr XVI/117/2008 Rady Gminy Krzęcin z dnia 30 maja 2008 r. planowane przedsięwzięcie </w:t>
      </w:r>
      <w:r w:rsidR="00D409FC">
        <w:rPr>
          <w:rFonts w:ascii="Times New Roman" w:eastAsia="Times New Roman" w:hAnsi="Times New Roman" w:cs="Times New Roman"/>
          <w:sz w:val="24"/>
          <w:szCs w:val="24"/>
          <w:lang w:eastAsia="pl-PL"/>
        </w:rPr>
        <w:t>w części zlokalizowane będzie w granicach stanowisk archeologicznych- strefa WII częściowej ochrony konserwa</w:t>
      </w:r>
      <w:r w:rsidR="008D3417">
        <w:rPr>
          <w:rFonts w:ascii="Times New Roman" w:eastAsia="Times New Roman" w:hAnsi="Times New Roman" w:cs="Times New Roman"/>
          <w:sz w:val="24"/>
          <w:szCs w:val="24"/>
          <w:lang w:eastAsia="pl-PL"/>
        </w:rPr>
        <w:t>torskiej. Ponadto zaznacza się</w:t>
      </w:r>
      <w:r w:rsidR="004C013A">
        <w:rPr>
          <w:rFonts w:ascii="Times New Roman" w:eastAsia="Times New Roman" w:hAnsi="Times New Roman" w:cs="Times New Roman"/>
          <w:sz w:val="24"/>
          <w:szCs w:val="24"/>
          <w:lang w:eastAsia="pl-PL"/>
        </w:rPr>
        <w:t>, że na etapie uzyskiwania pozwolenia na budowę projekt budowlany zostanie uzgodniony z organem właściwym do wydania uzgodnienia w zakresie ochrony zabytków. Realizacja przedsięwzięcia wpłynie na wizualno-estetyczne walory krajobrazu. Maksymalna wysokość konstrukcji montażowej  paneli fotowoltaicznych nie przekroczy 6 m. W celu zmniejszenia widoczności przedsięwzięcia w krajobrazie kolorystyka ogrodzenia oraz obiektów kubaturowych będzie stonowana i nawiązywać będzie do naturalnego otoczenia.</w:t>
      </w:r>
    </w:p>
    <w:p w14:paraId="20E29E9D" w14:textId="77777777" w:rsidR="004C013A" w:rsidRPr="00282A99" w:rsidRDefault="004C013A"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W niniejszym postępowaniu </w:t>
      </w:r>
      <w:r w:rsidR="00282A99">
        <w:rPr>
          <w:rFonts w:ascii="Times New Roman" w:eastAsia="Times New Roman" w:hAnsi="Times New Roman" w:cs="Times New Roman"/>
          <w:sz w:val="24"/>
          <w:szCs w:val="24"/>
          <w:lang w:eastAsia="pl-PL"/>
        </w:rPr>
        <w:t xml:space="preserve">przeanalizowano również przewidywane skumulowane oddziaływanie przedsięwzięcia na środowisko z innymi istniejącymi i planowanymi farmami fotowoltaicznymi zlokalizowanymi na terenie gminy Krzęcin i Pełczyce. Zgodnie z danymi znajdującymi się w zasobach tutejszego organu, najbliższa planowana farma fotowoltaiczna znajduje się ok. 3 km w kierunku wschodnim od planowanej inwestycji. Biorąc pod uwagę charakter inwestycji, jej usytuowanie w stosunku do ww. planowanej farmy fotowoltaicznej, nie przewiduje się istotnych </w:t>
      </w:r>
      <w:r w:rsidR="00282A99">
        <w:rPr>
          <w:rFonts w:ascii="Times New Roman" w:eastAsia="Times New Roman" w:hAnsi="Times New Roman" w:cs="Times New Roman"/>
          <w:sz w:val="24"/>
          <w:szCs w:val="24"/>
          <w:lang w:eastAsia="pl-PL"/>
        </w:rPr>
        <w:lastRenderedPageBreak/>
        <w:t>oddziaływań skumulowanych na poszczególne elementy środowiska, w tym oddziaływań mogących wpłynąć na przekroczenie standardów jakości środowiska.</w:t>
      </w:r>
    </w:p>
    <w:p w14:paraId="30EBBBC9" w14:textId="77777777" w:rsidR="00282A99" w:rsidRPr="009F5492" w:rsidRDefault="00282A99"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Przedsięwzięcie zlokalizowane będzie poza obszarami o krajobrazie mającym znaczenie historyczne, kulturowe lub archeologiczne. Niemniej realizacja przedsięwzięcia wpłynie na wizualno-estetyczne walory krajobrazu. Maksymalna wysokość instalacji nad ziemią nie przekroczy 6 m. W celu zmniejszenia widoczności przedsięwzięcia w krajobrazie planuje się zharmonizować elementy infrastruktury technicznej z otaczającym krajobrazem pod względem zastosowania form architektonicznych, kolorystyki</w:t>
      </w:r>
      <w:r w:rsidR="009F5492">
        <w:rPr>
          <w:rFonts w:ascii="Times New Roman" w:eastAsia="Times New Roman" w:hAnsi="Times New Roman" w:cs="Times New Roman"/>
          <w:sz w:val="24"/>
          <w:szCs w:val="24"/>
          <w:lang w:eastAsia="pl-PL"/>
        </w:rPr>
        <w:t xml:space="preserve"> elewacji i pokrycia dachowego.</w:t>
      </w:r>
    </w:p>
    <w:p w14:paraId="5E8FE42F" w14:textId="77777777" w:rsidR="009F5492" w:rsidRPr="00416A24" w:rsidRDefault="003E72EA" w:rsidP="0005407F">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Planowane przedsięwzięcie z uwagi na swój charakter i lokalizację nie będzie powodować oddziaływania transgranicznego.</w:t>
      </w:r>
    </w:p>
    <w:p w14:paraId="5131DAEE" w14:textId="77777777" w:rsidR="0016398D" w:rsidRPr="009B7C25" w:rsidRDefault="00416A24" w:rsidP="009B7C25">
      <w:pPr>
        <w:pStyle w:val="Akapitzlist"/>
        <w:numPr>
          <w:ilvl w:val="0"/>
          <w:numId w:val="9"/>
        </w:num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Na etapie budowy przedsięwzięcia, może wystąpić oddziaływanie na zdrowie ludzi w związku z przewidywanym w tym okresie występowaniem ograniczonych emisji zanieczyszczeń do powietrza, a także emisją hałasu, których źródłem  będą maszyny budowlane i środki transportu wykorzystywane przy pracach realizacyjnych. Oddziaływanie w tym zakresie będzie krótkotrwałe. Ma charakter lokalny </w:t>
      </w:r>
      <w:r w:rsidR="0016398D">
        <w:rPr>
          <w:rFonts w:ascii="Times New Roman" w:eastAsia="Times New Roman" w:hAnsi="Times New Roman" w:cs="Times New Roman"/>
          <w:sz w:val="24"/>
          <w:szCs w:val="24"/>
          <w:lang w:eastAsia="pl-PL"/>
        </w:rPr>
        <w:t>i ustąpi po zakończeniu robót. Biorąc pod uwagę przejściowy charakter prac budowlanych i stosunkowo krótki czas ich prowadzenia, można uznać, że etap ten nie spowoduje trwałych, negatywnych zmian w środowisku oraz że nie będzie źródłem poważnych, nieodwracalnych i negatywnych oddziaływań na ludzi. Odziaływanie projektowanego przedsięwzięcia na zdrowie i jakość życia ludzi będzie miało miejsce na etapie budowy w wyniku transportu samochodami:</w:t>
      </w:r>
      <w:r w:rsidR="009B7C25">
        <w:rPr>
          <w:rFonts w:ascii="Times New Roman" w:eastAsia="Times New Roman" w:hAnsi="Times New Roman" w:cs="Times New Roman"/>
          <w:sz w:val="24"/>
          <w:szCs w:val="24"/>
          <w:lang w:eastAsia="pl-PL"/>
        </w:rPr>
        <w:t xml:space="preserve"> materiałów niezbędnych do montażu farmy fotowoltaicznej oraz ludzi świadczących usługi montażowe.</w:t>
      </w:r>
    </w:p>
    <w:p w14:paraId="00A8BFF8" w14:textId="77777777" w:rsidR="003E72EA" w:rsidRDefault="003E72EA" w:rsidP="003E72EA">
      <w:pPr>
        <w:spacing w:line="36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 przeanalizowaniu przedłożonych dokumentów, w których inwestor przedstawił parametry techniczne i technologiczne planowanego przedsięwzięcia oraz </w:t>
      </w:r>
      <w:r w:rsidR="00533A38">
        <w:rPr>
          <w:rFonts w:ascii="Times New Roman" w:eastAsia="Times New Roman" w:hAnsi="Times New Roman" w:cs="Times New Roman"/>
          <w:sz w:val="24"/>
          <w:szCs w:val="24"/>
          <w:lang w:eastAsia="pl-PL"/>
        </w:rPr>
        <w:t>analizę</w:t>
      </w:r>
      <w:r>
        <w:rPr>
          <w:rFonts w:ascii="Times New Roman" w:eastAsia="Times New Roman" w:hAnsi="Times New Roman" w:cs="Times New Roman"/>
          <w:sz w:val="24"/>
          <w:szCs w:val="24"/>
          <w:lang w:eastAsia="pl-PL"/>
        </w:rPr>
        <w:t xml:space="preserve"> potencjalnego oddziaływania planowanej inwestycji na środowisko, </w:t>
      </w:r>
      <w:r w:rsidR="00533A38">
        <w:rPr>
          <w:rFonts w:ascii="Times New Roman" w:eastAsia="Times New Roman" w:hAnsi="Times New Roman" w:cs="Times New Roman"/>
          <w:sz w:val="24"/>
          <w:szCs w:val="24"/>
          <w:lang w:eastAsia="pl-PL"/>
        </w:rPr>
        <w:t xml:space="preserve">jak również </w:t>
      </w:r>
      <w:r>
        <w:rPr>
          <w:rFonts w:ascii="Times New Roman" w:eastAsia="Times New Roman" w:hAnsi="Times New Roman" w:cs="Times New Roman"/>
          <w:sz w:val="24"/>
          <w:szCs w:val="24"/>
          <w:lang w:eastAsia="pl-PL"/>
        </w:rPr>
        <w:t xml:space="preserve">z uwagi na skalę, usytuowanie, oddziaływanie na poszczególne komponenty środowiska  oraz na podstawie przeprowadzonej analizy, uwzględniając łącznie uwarunkowania, o których mowa w art. 63 ust. 1 ustawy </w:t>
      </w:r>
      <w:proofErr w:type="spellStart"/>
      <w:r w:rsidR="00822C07">
        <w:rPr>
          <w:rFonts w:ascii="Times New Roman" w:eastAsia="Times New Roman" w:hAnsi="Times New Roman" w:cs="Times New Roman"/>
          <w:sz w:val="24"/>
          <w:szCs w:val="24"/>
          <w:lang w:eastAsia="pl-PL"/>
        </w:rPr>
        <w:t>ooś</w:t>
      </w:r>
      <w:proofErr w:type="spellEnd"/>
      <w:r w:rsidR="00822C0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stwierdzono, że nie występuje konieczność przeprowadzenia oceny oddziaływana na środowisko dla przedmiotowego przedsięwzięcia a określone w niniejszej decyzji warunki pozwolą zminimalizować ewentualne negatywne oddziaływanie na środowisko. </w:t>
      </w:r>
    </w:p>
    <w:p w14:paraId="64D948F6" w14:textId="77777777" w:rsidR="00B07B41" w:rsidRDefault="003F30E0" w:rsidP="00B07B41">
      <w:pPr>
        <w:spacing w:line="36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t>Zgodnie z art. 84 ust. 1 ustawy z dnia 3 października 2008 r. o udostępnieniu informacji o środowisku i jego ochronie, udziale społeczeństwa w ochronie środowiska oraz o ocenach oddziaływania na środowisko, gdy nie została przeprowadzona ocena odziaływania na środowisko, w decyzji o środowiskowych uwarunkowaniach organ stwierdza brak potrzeby przeprowadzenia oceny oddziaływana na środowisko, zaś zgodnie z art. 84 ust.2 charakterystyka przedsięwzięcia stanowi załącznik do decyzji o środowiskowych uwarunkowaniach.</w:t>
      </w:r>
    </w:p>
    <w:p w14:paraId="7ED0E439" w14:textId="77777777" w:rsidR="003F30E0" w:rsidRPr="00B07B41" w:rsidRDefault="003F30E0" w:rsidP="009C2BA3">
      <w:pPr>
        <w:spacing w:line="360" w:lineRule="auto"/>
        <w:ind w:left="426"/>
        <w:jc w:val="center"/>
        <w:rPr>
          <w:rFonts w:ascii="Times New Roman" w:eastAsia="Times New Roman" w:hAnsi="Times New Roman" w:cs="Times New Roman"/>
          <w:sz w:val="24"/>
          <w:szCs w:val="24"/>
          <w:lang w:eastAsia="pl-PL"/>
        </w:rPr>
      </w:pPr>
      <w:r w:rsidRPr="003F30E0">
        <w:rPr>
          <w:rFonts w:ascii="Times New Roman" w:eastAsia="Times New Roman" w:hAnsi="Times New Roman" w:cs="Times New Roman"/>
          <w:b/>
          <w:sz w:val="24"/>
          <w:szCs w:val="24"/>
          <w:lang w:eastAsia="pl-PL"/>
        </w:rPr>
        <w:t>Biorąc powyższe pod uwagę orzeczono jak w sentencji.</w:t>
      </w:r>
    </w:p>
    <w:p w14:paraId="2ED068BA" w14:textId="77777777" w:rsidR="00484DCE" w:rsidRDefault="00853442"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623EA">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752AD5" w:rsidRPr="00752AD5">
        <w:rPr>
          <w:rFonts w:ascii="Times New Roman" w:hAnsi="Times New Roman" w:cs="Times New Roman"/>
          <w:b/>
          <w:sz w:val="24"/>
          <w:szCs w:val="24"/>
        </w:rPr>
        <w:t>POUCZENIE</w:t>
      </w:r>
    </w:p>
    <w:p w14:paraId="0C4E7187" w14:textId="77777777" w:rsidR="00752AD5" w:rsidRDefault="00853442" w:rsidP="00484DC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niniejszej decyzji Stronom przysługuje prawo wniesienia odwołania do Samorządowego Kolegium Odwoławczego w Szczecinie za pośrednictwem </w:t>
      </w:r>
      <w:r w:rsidR="006C199A">
        <w:rPr>
          <w:rFonts w:ascii="Times New Roman" w:hAnsi="Times New Roman" w:cs="Times New Roman"/>
          <w:sz w:val="24"/>
          <w:szCs w:val="24"/>
        </w:rPr>
        <w:t xml:space="preserve">Wójta Gminy Krzęcin </w:t>
      </w:r>
      <w:r>
        <w:rPr>
          <w:rFonts w:ascii="Times New Roman" w:hAnsi="Times New Roman" w:cs="Times New Roman"/>
          <w:sz w:val="24"/>
          <w:szCs w:val="24"/>
        </w:rPr>
        <w:t>w terminie 14 dni od dnia doręczenia niniejszej decyzji.</w:t>
      </w:r>
    </w:p>
    <w:p w14:paraId="3866063C" w14:textId="77777777" w:rsidR="00734426" w:rsidRDefault="00734426" w:rsidP="00734426">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Niniejszą decyzja o środowiskowych uwarunkowaniach dołącza się do wniosku </w:t>
      </w:r>
      <w:r>
        <w:rPr>
          <w:rFonts w:ascii="Times New Roman" w:eastAsia="Times New Roman" w:hAnsi="Times New Roman" w:cs="Times New Roman"/>
          <w:sz w:val="24"/>
          <w:szCs w:val="24"/>
          <w:lang w:eastAsia="pl-PL"/>
        </w:rPr>
        <w:br/>
        <w:t xml:space="preserve">o wydanie innych wymaganych prawem decyzji i zezwoleń, przy czym złożenie takiego wniosku powinno nastąpić w terminie 10 lat od dnia, w którym decyzja o środowiskowych uwarunkowaniach stała się ostateczna, o ile strona, która złożyła wniosek o wydanie decyzji </w:t>
      </w:r>
      <w:r>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14:paraId="3D09FC7F" w14:textId="77777777" w:rsidR="008F5400" w:rsidRPr="00BD037B" w:rsidRDefault="008F5400" w:rsidP="008F5400">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 xml:space="preserve">Niniejsza decyzja nie rodzi praw do terenu oraz nie narusza prawa własności i uprawnień osób trzecich. Decyzja o środowiskowych uwarunkowaniach wiąże organ wydający decyzje, o których mowa w art. 72 ust. 1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xml:space="preserve">. lub przyjmujące zgłoszenia, o których mowa w art. 72 ust. 1a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xml:space="preserve">. Zgodnie z art. 21 ust. 2 pkt 9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dane o niniejszej decyzji podlegają zamieszczeniu w publicznie dostępnym wykazie.</w:t>
      </w:r>
    </w:p>
    <w:p w14:paraId="43285FAA" w14:textId="77777777" w:rsidR="008F5400" w:rsidRPr="00BD037B" w:rsidRDefault="008F5400" w:rsidP="008F5400">
      <w:pPr>
        <w:spacing w:after="0" w:line="360" w:lineRule="auto"/>
        <w:jc w:val="both"/>
        <w:rPr>
          <w:rFonts w:ascii="Times New Roman" w:hAnsi="Times New Roman" w:cs="Times New Roman"/>
          <w:sz w:val="24"/>
          <w:szCs w:val="24"/>
        </w:rPr>
      </w:pPr>
      <w:r w:rsidRPr="00BD037B">
        <w:rPr>
          <w:rFonts w:ascii="Times New Roman" w:hAnsi="Times New Roman" w:cs="Times New Roman"/>
          <w:sz w:val="24"/>
          <w:szCs w:val="24"/>
        </w:rPr>
        <w:lastRenderedPageBreak/>
        <w:t>W trakcie biegu terminu do wniesienia odwołania strona może zrzec się prawa do wniesienia odwołania wobec organu administracji publicznej, który wydał decyzję.</w:t>
      </w:r>
    </w:p>
    <w:p w14:paraId="7EEADA31" w14:textId="77777777" w:rsidR="008F5400" w:rsidRPr="00BD037B" w:rsidRDefault="008F5400" w:rsidP="008F5400">
      <w:pPr>
        <w:spacing w:after="0" w:line="360" w:lineRule="auto"/>
        <w:jc w:val="both"/>
        <w:rPr>
          <w:rFonts w:ascii="Times New Roman" w:hAnsi="Times New Roman" w:cs="Times New Roman"/>
          <w:sz w:val="24"/>
          <w:szCs w:val="24"/>
        </w:rPr>
      </w:pPr>
      <w:r w:rsidRPr="00BD037B">
        <w:rPr>
          <w:rFonts w:ascii="Times New Roman" w:hAnsi="Times New Roman" w:cs="Times New Roman"/>
          <w:sz w:val="24"/>
          <w:szCs w:val="24"/>
        </w:rPr>
        <w:t xml:space="preserve">Z dniem doręczenia organowi administracji publicznej oświadczenia o zrzeczeniu się prawa do wniesienia odwołania przez ostatnią ze stron postępowania, decyzja staje się ostateczna i prawomocna. </w:t>
      </w:r>
    </w:p>
    <w:p w14:paraId="12C1770D" w14:textId="77777777" w:rsidR="008F5400" w:rsidRDefault="008F5400" w:rsidP="008F5400">
      <w:pPr>
        <w:spacing w:line="360" w:lineRule="auto"/>
        <w:jc w:val="both"/>
        <w:rPr>
          <w:rFonts w:ascii="Times New Roman" w:hAnsi="Times New Roman" w:cs="Times New Roman"/>
          <w:sz w:val="24"/>
          <w:szCs w:val="24"/>
        </w:rPr>
      </w:pPr>
      <w:r w:rsidRPr="00BD037B">
        <w:rPr>
          <w:rFonts w:ascii="Times New Roman" w:hAnsi="Times New Roman" w:cs="Times New Roman"/>
          <w:sz w:val="24"/>
          <w:szCs w:val="24"/>
        </w:rPr>
        <w:t>Skutkiem zrzeczenia się odwołania jest niemożność zaskarżenia decyzji do organu odwoławczego i wniesienia skargi do sądu administracyjnego.</w:t>
      </w:r>
    </w:p>
    <w:p w14:paraId="2300DAE8" w14:textId="77777777" w:rsidR="008F5400" w:rsidRDefault="008F5400" w:rsidP="00734426">
      <w:pPr>
        <w:spacing w:after="0" w:line="360" w:lineRule="auto"/>
        <w:ind w:firstLine="708"/>
        <w:jc w:val="both"/>
        <w:rPr>
          <w:rFonts w:ascii="Times New Roman" w:eastAsia="Times New Roman" w:hAnsi="Times New Roman" w:cs="Times New Roman"/>
          <w:sz w:val="24"/>
          <w:szCs w:val="24"/>
          <w:lang w:eastAsia="pl-PL"/>
        </w:rPr>
      </w:pPr>
    </w:p>
    <w:p w14:paraId="72DABE0F" w14:textId="56954B98" w:rsidR="00484DCE" w:rsidRPr="00163515" w:rsidRDefault="00163515" w:rsidP="00163515">
      <w:pPr>
        <w:spacing w:line="360" w:lineRule="auto"/>
        <w:jc w:val="right"/>
        <w:rPr>
          <w:rFonts w:ascii="Times New Roman" w:hAnsi="Times New Roman" w:cs="Times New Roman"/>
          <w:b/>
          <w:bCs/>
        </w:rPr>
      </w:pPr>
      <w:r w:rsidRPr="00163515">
        <w:rPr>
          <w:rFonts w:ascii="Times New Roman" w:hAnsi="Times New Roman" w:cs="Times New Roman"/>
          <w:b/>
          <w:bCs/>
        </w:rPr>
        <w:t>Wójt Gminy Krzęcin</w:t>
      </w:r>
    </w:p>
    <w:p w14:paraId="4CBA461A" w14:textId="77777777" w:rsidR="00B07B41" w:rsidRDefault="00B07B41" w:rsidP="00853442">
      <w:pPr>
        <w:spacing w:line="360" w:lineRule="auto"/>
        <w:jc w:val="both"/>
        <w:rPr>
          <w:rFonts w:ascii="Times New Roman" w:hAnsi="Times New Roman" w:cs="Times New Roman"/>
        </w:rPr>
      </w:pPr>
    </w:p>
    <w:p w14:paraId="212028A4" w14:textId="77777777" w:rsidR="00B07B41" w:rsidRDefault="00B07B41" w:rsidP="00853442">
      <w:pPr>
        <w:spacing w:line="360" w:lineRule="auto"/>
        <w:jc w:val="both"/>
        <w:rPr>
          <w:rFonts w:ascii="Times New Roman" w:hAnsi="Times New Roman" w:cs="Times New Roman"/>
        </w:rPr>
      </w:pPr>
    </w:p>
    <w:p w14:paraId="69C3E335" w14:textId="77777777" w:rsidR="00FC536B" w:rsidRDefault="00FC536B" w:rsidP="00853442">
      <w:pPr>
        <w:spacing w:line="360" w:lineRule="auto"/>
        <w:jc w:val="both"/>
        <w:rPr>
          <w:rFonts w:ascii="Times New Roman" w:hAnsi="Times New Roman" w:cs="Times New Roman"/>
          <w:b/>
        </w:rPr>
      </w:pPr>
    </w:p>
    <w:p w14:paraId="1AF05AF9" w14:textId="77777777" w:rsidR="00E71247" w:rsidRPr="00C36483" w:rsidRDefault="00E71247" w:rsidP="00853442">
      <w:pPr>
        <w:spacing w:line="360" w:lineRule="auto"/>
        <w:jc w:val="both"/>
        <w:rPr>
          <w:rFonts w:ascii="Times New Roman" w:hAnsi="Times New Roman" w:cs="Times New Roman"/>
          <w:b/>
        </w:rPr>
      </w:pPr>
      <w:r w:rsidRPr="00C36483">
        <w:rPr>
          <w:rFonts w:ascii="Times New Roman" w:hAnsi="Times New Roman" w:cs="Times New Roman"/>
          <w:b/>
        </w:rPr>
        <w:t>Załączniki:</w:t>
      </w:r>
    </w:p>
    <w:p w14:paraId="11DEB975" w14:textId="77777777" w:rsidR="00CB2AEC" w:rsidRPr="00484DCE" w:rsidRDefault="00E71247" w:rsidP="009E265F">
      <w:pPr>
        <w:pStyle w:val="Akapitzlist"/>
        <w:numPr>
          <w:ilvl w:val="0"/>
          <w:numId w:val="2"/>
        </w:numPr>
        <w:spacing w:line="360" w:lineRule="auto"/>
        <w:jc w:val="both"/>
        <w:rPr>
          <w:rFonts w:ascii="Times New Roman" w:hAnsi="Times New Roman" w:cs="Times New Roman"/>
        </w:rPr>
      </w:pPr>
      <w:r w:rsidRPr="00484DCE">
        <w:rPr>
          <w:rFonts w:ascii="Times New Roman" w:hAnsi="Times New Roman" w:cs="Times New Roman"/>
        </w:rPr>
        <w:t>Charakteryst</w:t>
      </w:r>
      <w:r w:rsidR="00AC42FE" w:rsidRPr="00484DCE">
        <w:rPr>
          <w:rFonts w:ascii="Times New Roman" w:hAnsi="Times New Roman" w:cs="Times New Roman"/>
        </w:rPr>
        <w:t>yka planowanego przedsięwzięcia.</w:t>
      </w:r>
    </w:p>
    <w:p w14:paraId="287D7D6B" w14:textId="77777777" w:rsidR="00752AD5" w:rsidRPr="00484DCE" w:rsidRDefault="00752AD5" w:rsidP="009E265F">
      <w:pPr>
        <w:spacing w:line="360" w:lineRule="auto"/>
        <w:jc w:val="both"/>
        <w:rPr>
          <w:rFonts w:ascii="Times New Roman" w:hAnsi="Times New Roman" w:cs="Times New Roman"/>
        </w:rPr>
      </w:pPr>
      <w:r w:rsidRPr="00484DCE">
        <w:rPr>
          <w:rFonts w:ascii="Times New Roman" w:hAnsi="Times New Roman" w:cs="Times New Roman"/>
        </w:rPr>
        <w:t>Otrzymują:</w:t>
      </w:r>
    </w:p>
    <w:p w14:paraId="71414962" w14:textId="77777777" w:rsidR="00752AD5" w:rsidRPr="00484DCE" w:rsidRDefault="00717CC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Wnioskodawca</w:t>
      </w:r>
    </w:p>
    <w:p w14:paraId="70A93ACC" w14:textId="77777777" w:rsidR="00752AD5" w:rsidRPr="00484DCE" w:rsidRDefault="00752AD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 xml:space="preserve">Strony </w:t>
      </w:r>
      <w:r w:rsidR="006534A4" w:rsidRPr="00484DCE">
        <w:rPr>
          <w:rFonts w:ascii="Times New Roman" w:hAnsi="Times New Roman" w:cs="Times New Roman"/>
        </w:rPr>
        <w:t>postepowania poprzez obwieszczenie</w:t>
      </w:r>
    </w:p>
    <w:p w14:paraId="27418A3D" w14:textId="77777777" w:rsidR="00951B24" w:rsidRPr="00484DCE" w:rsidRDefault="00951B24" w:rsidP="00951B24">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A</w:t>
      </w:r>
      <w:r w:rsidR="00E01B56" w:rsidRPr="00484DCE">
        <w:rPr>
          <w:rFonts w:ascii="Times New Roman" w:hAnsi="Times New Roman" w:cs="Times New Roman"/>
        </w:rPr>
        <w:t>/a</w:t>
      </w:r>
    </w:p>
    <w:p w14:paraId="18610FD1" w14:textId="77777777" w:rsidR="00E71247" w:rsidRPr="00484DCE" w:rsidRDefault="00E71247" w:rsidP="00873108">
      <w:pPr>
        <w:spacing w:line="360" w:lineRule="auto"/>
        <w:jc w:val="both"/>
        <w:rPr>
          <w:rFonts w:ascii="Times New Roman" w:hAnsi="Times New Roman" w:cs="Times New Roman"/>
          <w:b/>
        </w:rPr>
      </w:pPr>
      <w:r w:rsidRPr="00484DCE">
        <w:rPr>
          <w:rFonts w:ascii="Times New Roman" w:hAnsi="Times New Roman" w:cs="Times New Roman"/>
          <w:b/>
        </w:rPr>
        <w:t>Do wiadomości:</w:t>
      </w:r>
    </w:p>
    <w:p w14:paraId="5EA88D9B" w14:textId="77777777" w:rsidR="00E71247" w:rsidRPr="00484DCE" w:rsidRDefault="00E71247"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 xml:space="preserve">Regionalny Dyrektor  Ochrony Środowiska w Szczecinie, </w:t>
      </w:r>
      <w:r w:rsidR="00035E79" w:rsidRPr="00484DCE">
        <w:rPr>
          <w:rFonts w:ascii="Times New Roman" w:hAnsi="Times New Roman" w:cs="Times New Roman"/>
        </w:rPr>
        <w:t xml:space="preserve">ul. Teofila </w:t>
      </w:r>
      <w:proofErr w:type="spellStart"/>
      <w:r w:rsidR="00035E79" w:rsidRPr="00484DCE">
        <w:rPr>
          <w:rFonts w:ascii="Times New Roman" w:hAnsi="Times New Roman" w:cs="Times New Roman"/>
        </w:rPr>
        <w:t>Firlika</w:t>
      </w:r>
      <w:proofErr w:type="spellEnd"/>
      <w:r w:rsidR="00035E79" w:rsidRPr="00484DCE">
        <w:rPr>
          <w:rFonts w:ascii="Times New Roman" w:hAnsi="Times New Roman" w:cs="Times New Roman"/>
        </w:rPr>
        <w:t xml:space="preserve"> 20, 71-637 Szczecin,</w:t>
      </w:r>
    </w:p>
    <w:p w14:paraId="034D547F" w14:textId="77777777" w:rsidR="00035E79" w:rsidRPr="00484DCE" w:rsidRDefault="00717CC5"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Państwowe Gospodarstwo Wodne Wody Polskie Zarząd Zlewni w Stargardzie ul. Gdańska 4, 73-110 Stargard,</w:t>
      </w:r>
    </w:p>
    <w:p w14:paraId="48AF2FCD" w14:textId="77777777" w:rsidR="00035E79" w:rsidRPr="00873108" w:rsidRDefault="00035E79" w:rsidP="00E71247">
      <w:pPr>
        <w:pStyle w:val="Akapitzlist"/>
        <w:numPr>
          <w:ilvl w:val="0"/>
          <w:numId w:val="3"/>
        </w:numPr>
        <w:spacing w:line="360" w:lineRule="auto"/>
        <w:jc w:val="both"/>
        <w:rPr>
          <w:rFonts w:ascii="Times New Roman" w:hAnsi="Times New Roman" w:cs="Times New Roman"/>
        </w:rPr>
      </w:pPr>
      <w:r w:rsidRPr="00873108">
        <w:rPr>
          <w:rFonts w:ascii="Times New Roman" w:hAnsi="Times New Roman" w:cs="Times New Roman"/>
        </w:rPr>
        <w:t>Państwowy Powiatowy Inspektor Sanitarny w Choszcznie, ul. Bolesława Chrobrego 27, 73-200 Choszczno</w:t>
      </w:r>
      <w:r w:rsidR="003F4327" w:rsidRPr="00873108">
        <w:rPr>
          <w:rFonts w:ascii="Times New Roman" w:hAnsi="Times New Roman" w:cs="Times New Roman"/>
        </w:rPr>
        <w:t>.</w:t>
      </w:r>
    </w:p>
    <w:p w14:paraId="03C9B700" w14:textId="77777777" w:rsidR="003F4327" w:rsidRPr="00873108" w:rsidRDefault="003F4327" w:rsidP="003F4327">
      <w:pPr>
        <w:pStyle w:val="Akapitzlist"/>
        <w:spacing w:line="360" w:lineRule="auto"/>
        <w:jc w:val="both"/>
        <w:rPr>
          <w:rFonts w:ascii="Times New Roman" w:hAnsi="Times New Roman" w:cs="Times New Roman"/>
        </w:rPr>
      </w:pPr>
    </w:p>
    <w:p w14:paraId="6C7E3837" w14:textId="77777777" w:rsidR="009A7E53" w:rsidRPr="00873108" w:rsidRDefault="009A7E53" w:rsidP="009A7E53">
      <w:pPr>
        <w:spacing w:line="360" w:lineRule="auto"/>
        <w:jc w:val="both"/>
        <w:rPr>
          <w:rFonts w:ascii="Times New Roman" w:hAnsi="Times New Roman" w:cs="Times New Roman"/>
        </w:rPr>
      </w:pPr>
    </w:p>
    <w:sectPr w:rsidR="009A7E53" w:rsidRPr="0087310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4463E" w14:textId="77777777" w:rsidR="007967CA" w:rsidRDefault="007967CA" w:rsidP="003E0FC7">
      <w:pPr>
        <w:spacing w:after="0" w:line="240" w:lineRule="auto"/>
      </w:pPr>
      <w:r>
        <w:separator/>
      </w:r>
    </w:p>
  </w:endnote>
  <w:endnote w:type="continuationSeparator" w:id="0">
    <w:p w14:paraId="6E33A0DE" w14:textId="77777777" w:rsidR="007967CA" w:rsidRDefault="007967CA" w:rsidP="003E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FE8CB" w14:textId="77777777" w:rsidR="00953564" w:rsidRDefault="009535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232E23BE" w14:textId="77777777" w:rsidR="00953564" w:rsidRDefault="00953564">
        <w:pPr>
          <w:pStyle w:val="Stopka"/>
          <w:jc w:val="center"/>
        </w:pPr>
        <w:r>
          <w:fldChar w:fldCharType="begin"/>
        </w:r>
        <w:r>
          <w:instrText>PAGE   \* MERGEFORMAT</w:instrText>
        </w:r>
        <w:r>
          <w:fldChar w:fldCharType="separate"/>
        </w:r>
        <w:r w:rsidR="008F5400">
          <w:rPr>
            <w:noProof/>
          </w:rPr>
          <w:t>12</w:t>
        </w:r>
        <w:r>
          <w:fldChar w:fldCharType="end"/>
        </w:r>
      </w:p>
    </w:sdtContent>
  </w:sdt>
  <w:p w14:paraId="3C1E0272" w14:textId="77777777" w:rsidR="00953564" w:rsidRDefault="009535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FD98" w14:textId="77777777" w:rsidR="00953564" w:rsidRDefault="00953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EE273" w14:textId="77777777" w:rsidR="007967CA" w:rsidRDefault="007967CA" w:rsidP="003E0FC7">
      <w:pPr>
        <w:spacing w:after="0" w:line="240" w:lineRule="auto"/>
      </w:pPr>
      <w:r>
        <w:separator/>
      </w:r>
    </w:p>
  </w:footnote>
  <w:footnote w:type="continuationSeparator" w:id="0">
    <w:p w14:paraId="51F8B445" w14:textId="77777777" w:rsidR="007967CA" w:rsidRDefault="007967CA" w:rsidP="003E0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55BAC" w14:textId="77777777" w:rsidR="00953564" w:rsidRDefault="00953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D0BD" w14:textId="77777777" w:rsidR="00953564" w:rsidRDefault="00953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8138" w14:textId="77777777" w:rsidR="00953564" w:rsidRDefault="00953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E7C54"/>
    <w:multiLevelType w:val="hybridMultilevel"/>
    <w:tmpl w:val="60F4C552"/>
    <w:lvl w:ilvl="0" w:tplc="EB64EC64">
      <w:start w:val="1"/>
      <w:numFmt w:val="lowerLetter"/>
      <w:lvlText w:val="%1)"/>
      <w:lvlJc w:val="left"/>
      <w:pPr>
        <w:ind w:left="732" w:hanging="372"/>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2F6B5A"/>
    <w:multiLevelType w:val="hybridMultilevel"/>
    <w:tmpl w:val="CED6A6EE"/>
    <w:lvl w:ilvl="0" w:tplc="7D34C5D4">
      <w:start w:val="1"/>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40E6FF6"/>
    <w:multiLevelType w:val="hybridMultilevel"/>
    <w:tmpl w:val="653066D4"/>
    <w:lvl w:ilvl="0" w:tplc="2A4E746A">
      <w:start w:val="1"/>
      <w:numFmt w:val="upperRoman"/>
      <w:lvlText w:val="%1."/>
      <w:lvlJc w:val="left"/>
      <w:pPr>
        <w:ind w:left="1080" w:hanging="720"/>
      </w:pPr>
      <w:rPr>
        <w:rFonts w:ascii="Arial" w:hAnsi="Arial" w:cs="Arial" w:hint="default"/>
        <w:b w:val="0"/>
        <w:sz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9C3C9E"/>
    <w:multiLevelType w:val="hybridMultilevel"/>
    <w:tmpl w:val="1BDADBC8"/>
    <w:lvl w:ilvl="0" w:tplc="F68E2FE0">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5668987">
    <w:abstractNumId w:val="8"/>
  </w:num>
  <w:num w:numId="2" w16cid:durableId="1713381185">
    <w:abstractNumId w:val="2"/>
  </w:num>
  <w:num w:numId="3" w16cid:durableId="1596671481">
    <w:abstractNumId w:val="7"/>
  </w:num>
  <w:num w:numId="4" w16cid:durableId="1428887493">
    <w:abstractNumId w:val="3"/>
  </w:num>
  <w:num w:numId="5" w16cid:durableId="331684149">
    <w:abstractNumId w:val="5"/>
  </w:num>
  <w:num w:numId="6" w16cid:durableId="857889960">
    <w:abstractNumId w:val="6"/>
  </w:num>
  <w:num w:numId="7" w16cid:durableId="1756396720">
    <w:abstractNumId w:val="1"/>
  </w:num>
  <w:num w:numId="8" w16cid:durableId="597829518">
    <w:abstractNumId w:val="0"/>
  </w:num>
  <w:num w:numId="9" w16cid:durableId="1253203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83"/>
    <w:rsid w:val="00005051"/>
    <w:rsid w:val="00006910"/>
    <w:rsid w:val="00007026"/>
    <w:rsid w:val="0001655D"/>
    <w:rsid w:val="000223D6"/>
    <w:rsid w:val="000242A2"/>
    <w:rsid w:val="00025CCF"/>
    <w:rsid w:val="00033AF3"/>
    <w:rsid w:val="00033F3D"/>
    <w:rsid w:val="00034A28"/>
    <w:rsid w:val="00035E79"/>
    <w:rsid w:val="00037F9E"/>
    <w:rsid w:val="0004228C"/>
    <w:rsid w:val="00046A0D"/>
    <w:rsid w:val="0005038F"/>
    <w:rsid w:val="0005163F"/>
    <w:rsid w:val="0005407F"/>
    <w:rsid w:val="00055D1B"/>
    <w:rsid w:val="000605C5"/>
    <w:rsid w:val="00061F56"/>
    <w:rsid w:val="00067D13"/>
    <w:rsid w:val="00071115"/>
    <w:rsid w:val="00073556"/>
    <w:rsid w:val="0008306B"/>
    <w:rsid w:val="0008448E"/>
    <w:rsid w:val="00085810"/>
    <w:rsid w:val="00086C33"/>
    <w:rsid w:val="000879DB"/>
    <w:rsid w:val="000A4D7E"/>
    <w:rsid w:val="000B026D"/>
    <w:rsid w:val="000B0CE9"/>
    <w:rsid w:val="000B2BEB"/>
    <w:rsid w:val="000B32C9"/>
    <w:rsid w:val="000B7D8D"/>
    <w:rsid w:val="000D211A"/>
    <w:rsid w:val="000D4785"/>
    <w:rsid w:val="000E6A76"/>
    <w:rsid w:val="000F7EA3"/>
    <w:rsid w:val="00100D71"/>
    <w:rsid w:val="00111BDC"/>
    <w:rsid w:val="00120D0D"/>
    <w:rsid w:val="00121F32"/>
    <w:rsid w:val="001257E5"/>
    <w:rsid w:val="001273F8"/>
    <w:rsid w:val="00143D10"/>
    <w:rsid w:val="00153D9F"/>
    <w:rsid w:val="001557FD"/>
    <w:rsid w:val="0016077C"/>
    <w:rsid w:val="00162FC5"/>
    <w:rsid w:val="00163515"/>
    <w:rsid w:val="0016398D"/>
    <w:rsid w:val="0017672F"/>
    <w:rsid w:val="00183661"/>
    <w:rsid w:val="001A2033"/>
    <w:rsid w:val="001A38EE"/>
    <w:rsid w:val="001A56B1"/>
    <w:rsid w:val="001A6426"/>
    <w:rsid w:val="001A681A"/>
    <w:rsid w:val="001B05E2"/>
    <w:rsid w:val="001B0CE7"/>
    <w:rsid w:val="001B40DA"/>
    <w:rsid w:val="001B444F"/>
    <w:rsid w:val="001C3C79"/>
    <w:rsid w:val="001D0E89"/>
    <w:rsid w:val="001D14A5"/>
    <w:rsid w:val="001D1E9F"/>
    <w:rsid w:val="001E07B3"/>
    <w:rsid w:val="001E0C2B"/>
    <w:rsid w:val="001E1629"/>
    <w:rsid w:val="001E2C6C"/>
    <w:rsid w:val="001E5956"/>
    <w:rsid w:val="001E7BE5"/>
    <w:rsid w:val="001F1033"/>
    <w:rsid w:val="001F5F0D"/>
    <w:rsid w:val="001F66BF"/>
    <w:rsid w:val="00205865"/>
    <w:rsid w:val="002148D0"/>
    <w:rsid w:val="002151DE"/>
    <w:rsid w:val="00220ED7"/>
    <w:rsid w:val="00232297"/>
    <w:rsid w:val="0024360B"/>
    <w:rsid w:val="00254A76"/>
    <w:rsid w:val="00256CD9"/>
    <w:rsid w:val="002570C0"/>
    <w:rsid w:val="00257CCA"/>
    <w:rsid w:val="002619FC"/>
    <w:rsid w:val="0027318D"/>
    <w:rsid w:val="00274450"/>
    <w:rsid w:val="00274820"/>
    <w:rsid w:val="00274A67"/>
    <w:rsid w:val="002758DE"/>
    <w:rsid w:val="00277243"/>
    <w:rsid w:val="00282A99"/>
    <w:rsid w:val="002910F0"/>
    <w:rsid w:val="002941D8"/>
    <w:rsid w:val="002A1C39"/>
    <w:rsid w:val="002A6219"/>
    <w:rsid w:val="002A67AB"/>
    <w:rsid w:val="002A6B2D"/>
    <w:rsid w:val="002B089E"/>
    <w:rsid w:val="002B38A0"/>
    <w:rsid w:val="002C315E"/>
    <w:rsid w:val="002E4AB3"/>
    <w:rsid w:val="00300A73"/>
    <w:rsid w:val="00305E49"/>
    <w:rsid w:val="00313BB2"/>
    <w:rsid w:val="003213D9"/>
    <w:rsid w:val="00325949"/>
    <w:rsid w:val="00325BB9"/>
    <w:rsid w:val="00327374"/>
    <w:rsid w:val="00330B65"/>
    <w:rsid w:val="00335E84"/>
    <w:rsid w:val="00336F98"/>
    <w:rsid w:val="00337E66"/>
    <w:rsid w:val="003445C1"/>
    <w:rsid w:val="00344A3D"/>
    <w:rsid w:val="00346138"/>
    <w:rsid w:val="00347A66"/>
    <w:rsid w:val="00352B43"/>
    <w:rsid w:val="00352E1E"/>
    <w:rsid w:val="003638EA"/>
    <w:rsid w:val="00363C6A"/>
    <w:rsid w:val="003673F4"/>
    <w:rsid w:val="00373E99"/>
    <w:rsid w:val="00375508"/>
    <w:rsid w:val="00377EE3"/>
    <w:rsid w:val="00380632"/>
    <w:rsid w:val="00382767"/>
    <w:rsid w:val="00387F4E"/>
    <w:rsid w:val="0039130D"/>
    <w:rsid w:val="00391CDC"/>
    <w:rsid w:val="00396AAD"/>
    <w:rsid w:val="003A206A"/>
    <w:rsid w:val="003B1DE4"/>
    <w:rsid w:val="003C3C1F"/>
    <w:rsid w:val="003C3D20"/>
    <w:rsid w:val="003C74A8"/>
    <w:rsid w:val="003D057B"/>
    <w:rsid w:val="003D11AC"/>
    <w:rsid w:val="003D3665"/>
    <w:rsid w:val="003D47B6"/>
    <w:rsid w:val="003D4E65"/>
    <w:rsid w:val="003E0FC7"/>
    <w:rsid w:val="003E387D"/>
    <w:rsid w:val="003E5A57"/>
    <w:rsid w:val="003E72EA"/>
    <w:rsid w:val="003E7A83"/>
    <w:rsid w:val="003F2C04"/>
    <w:rsid w:val="003F30E0"/>
    <w:rsid w:val="003F4327"/>
    <w:rsid w:val="003F78C0"/>
    <w:rsid w:val="00402041"/>
    <w:rsid w:val="00405B43"/>
    <w:rsid w:val="004125CA"/>
    <w:rsid w:val="004152AB"/>
    <w:rsid w:val="00416A24"/>
    <w:rsid w:val="00425F76"/>
    <w:rsid w:val="00426156"/>
    <w:rsid w:val="004275AE"/>
    <w:rsid w:val="00442249"/>
    <w:rsid w:val="00444435"/>
    <w:rsid w:val="00445885"/>
    <w:rsid w:val="00451A61"/>
    <w:rsid w:val="00461DA8"/>
    <w:rsid w:val="004751D2"/>
    <w:rsid w:val="00475BDD"/>
    <w:rsid w:val="00483D64"/>
    <w:rsid w:val="00484DCE"/>
    <w:rsid w:val="004860DD"/>
    <w:rsid w:val="0048751E"/>
    <w:rsid w:val="0049117F"/>
    <w:rsid w:val="0049489C"/>
    <w:rsid w:val="004A2DA2"/>
    <w:rsid w:val="004A3D53"/>
    <w:rsid w:val="004A5EBD"/>
    <w:rsid w:val="004B28D7"/>
    <w:rsid w:val="004B4596"/>
    <w:rsid w:val="004B6702"/>
    <w:rsid w:val="004C013A"/>
    <w:rsid w:val="004C0786"/>
    <w:rsid w:val="004C698B"/>
    <w:rsid w:val="004D425E"/>
    <w:rsid w:val="004E43C3"/>
    <w:rsid w:val="004F3FD6"/>
    <w:rsid w:val="004F42A9"/>
    <w:rsid w:val="004F5829"/>
    <w:rsid w:val="00504468"/>
    <w:rsid w:val="00505DD1"/>
    <w:rsid w:val="005076D9"/>
    <w:rsid w:val="00510101"/>
    <w:rsid w:val="00516271"/>
    <w:rsid w:val="0052274F"/>
    <w:rsid w:val="005231EB"/>
    <w:rsid w:val="00523BA2"/>
    <w:rsid w:val="005329F5"/>
    <w:rsid w:val="00533A38"/>
    <w:rsid w:val="00533AD1"/>
    <w:rsid w:val="00537D89"/>
    <w:rsid w:val="00541845"/>
    <w:rsid w:val="0055234D"/>
    <w:rsid w:val="005623EA"/>
    <w:rsid w:val="0056264C"/>
    <w:rsid w:val="005633A3"/>
    <w:rsid w:val="00563F4D"/>
    <w:rsid w:val="00565911"/>
    <w:rsid w:val="00566B2B"/>
    <w:rsid w:val="00574B85"/>
    <w:rsid w:val="00583ADD"/>
    <w:rsid w:val="005857FF"/>
    <w:rsid w:val="00596B70"/>
    <w:rsid w:val="005A25D9"/>
    <w:rsid w:val="005A2C80"/>
    <w:rsid w:val="005B42F9"/>
    <w:rsid w:val="005C1921"/>
    <w:rsid w:val="005C2C21"/>
    <w:rsid w:val="005C413A"/>
    <w:rsid w:val="005E41A8"/>
    <w:rsid w:val="005E72A2"/>
    <w:rsid w:val="005F111C"/>
    <w:rsid w:val="005F1C53"/>
    <w:rsid w:val="005F461C"/>
    <w:rsid w:val="00601DF5"/>
    <w:rsid w:val="00603EF8"/>
    <w:rsid w:val="00605B70"/>
    <w:rsid w:val="00610271"/>
    <w:rsid w:val="006142D0"/>
    <w:rsid w:val="00614869"/>
    <w:rsid w:val="00614BE6"/>
    <w:rsid w:val="00617621"/>
    <w:rsid w:val="006205E9"/>
    <w:rsid w:val="00625AEB"/>
    <w:rsid w:val="00636B3B"/>
    <w:rsid w:val="006466EF"/>
    <w:rsid w:val="00653010"/>
    <w:rsid w:val="006534A4"/>
    <w:rsid w:val="0065399C"/>
    <w:rsid w:val="00653AC3"/>
    <w:rsid w:val="0065590B"/>
    <w:rsid w:val="006636F4"/>
    <w:rsid w:val="00672682"/>
    <w:rsid w:val="00672807"/>
    <w:rsid w:val="00682BC5"/>
    <w:rsid w:val="00682F42"/>
    <w:rsid w:val="006A122D"/>
    <w:rsid w:val="006A4632"/>
    <w:rsid w:val="006B2D01"/>
    <w:rsid w:val="006B2D09"/>
    <w:rsid w:val="006B4047"/>
    <w:rsid w:val="006C0F34"/>
    <w:rsid w:val="006C199A"/>
    <w:rsid w:val="006C2971"/>
    <w:rsid w:val="006C35F1"/>
    <w:rsid w:val="006C3A82"/>
    <w:rsid w:val="006C70C6"/>
    <w:rsid w:val="006C781F"/>
    <w:rsid w:val="006D1E66"/>
    <w:rsid w:val="006D2C58"/>
    <w:rsid w:val="006D3E1B"/>
    <w:rsid w:val="006D46BB"/>
    <w:rsid w:val="006E0DD7"/>
    <w:rsid w:val="006E25C6"/>
    <w:rsid w:val="006E73D4"/>
    <w:rsid w:val="00702EDF"/>
    <w:rsid w:val="00705D8E"/>
    <w:rsid w:val="007069FD"/>
    <w:rsid w:val="00713576"/>
    <w:rsid w:val="00717518"/>
    <w:rsid w:val="00717CC5"/>
    <w:rsid w:val="007207F5"/>
    <w:rsid w:val="00720D53"/>
    <w:rsid w:val="00720EA2"/>
    <w:rsid w:val="00734231"/>
    <w:rsid w:val="00734426"/>
    <w:rsid w:val="00736A34"/>
    <w:rsid w:val="00736F4C"/>
    <w:rsid w:val="00744328"/>
    <w:rsid w:val="007456A7"/>
    <w:rsid w:val="007470FF"/>
    <w:rsid w:val="00752AD5"/>
    <w:rsid w:val="00760884"/>
    <w:rsid w:val="00761B97"/>
    <w:rsid w:val="00764E41"/>
    <w:rsid w:val="00772E1A"/>
    <w:rsid w:val="00792809"/>
    <w:rsid w:val="00792E20"/>
    <w:rsid w:val="007967CA"/>
    <w:rsid w:val="007A501F"/>
    <w:rsid w:val="007B049C"/>
    <w:rsid w:val="007C0709"/>
    <w:rsid w:val="007C0EAB"/>
    <w:rsid w:val="007C1429"/>
    <w:rsid w:val="007C153A"/>
    <w:rsid w:val="007C455E"/>
    <w:rsid w:val="007D4C29"/>
    <w:rsid w:val="007D4F3B"/>
    <w:rsid w:val="007D585E"/>
    <w:rsid w:val="007D7628"/>
    <w:rsid w:val="007E3B81"/>
    <w:rsid w:val="007E53C6"/>
    <w:rsid w:val="00805654"/>
    <w:rsid w:val="00806963"/>
    <w:rsid w:val="0081611A"/>
    <w:rsid w:val="0081739D"/>
    <w:rsid w:val="00822C07"/>
    <w:rsid w:val="00825ACC"/>
    <w:rsid w:val="00833F5D"/>
    <w:rsid w:val="00841A13"/>
    <w:rsid w:val="00844F13"/>
    <w:rsid w:val="00847012"/>
    <w:rsid w:val="00847327"/>
    <w:rsid w:val="00850A3A"/>
    <w:rsid w:val="00853442"/>
    <w:rsid w:val="008542E6"/>
    <w:rsid w:val="008547E8"/>
    <w:rsid w:val="00856D6B"/>
    <w:rsid w:val="00857DD8"/>
    <w:rsid w:val="00863F84"/>
    <w:rsid w:val="00865394"/>
    <w:rsid w:val="00873108"/>
    <w:rsid w:val="008735A7"/>
    <w:rsid w:val="0087770C"/>
    <w:rsid w:val="00877BDD"/>
    <w:rsid w:val="0089377F"/>
    <w:rsid w:val="008965E3"/>
    <w:rsid w:val="008A0AAB"/>
    <w:rsid w:val="008A0F78"/>
    <w:rsid w:val="008A2339"/>
    <w:rsid w:val="008C2113"/>
    <w:rsid w:val="008D3417"/>
    <w:rsid w:val="008E0661"/>
    <w:rsid w:val="008E47C1"/>
    <w:rsid w:val="008E4A11"/>
    <w:rsid w:val="008E77B7"/>
    <w:rsid w:val="008F44EB"/>
    <w:rsid w:val="008F5400"/>
    <w:rsid w:val="008F5991"/>
    <w:rsid w:val="00901236"/>
    <w:rsid w:val="009063DD"/>
    <w:rsid w:val="00906C22"/>
    <w:rsid w:val="00913BD0"/>
    <w:rsid w:val="00914887"/>
    <w:rsid w:val="00915F72"/>
    <w:rsid w:val="00916F88"/>
    <w:rsid w:val="0091776E"/>
    <w:rsid w:val="00922555"/>
    <w:rsid w:val="009237B5"/>
    <w:rsid w:val="00926C5C"/>
    <w:rsid w:val="00927405"/>
    <w:rsid w:val="00933174"/>
    <w:rsid w:val="00934096"/>
    <w:rsid w:val="00937FB3"/>
    <w:rsid w:val="00941921"/>
    <w:rsid w:val="00951B24"/>
    <w:rsid w:val="00952A68"/>
    <w:rsid w:val="00953564"/>
    <w:rsid w:val="009555A2"/>
    <w:rsid w:val="0096086F"/>
    <w:rsid w:val="00973D66"/>
    <w:rsid w:val="0097466C"/>
    <w:rsid w:val="00981C4F"/>
    <w:rsid w:val="00991DC8"/>
    <w:rsid w:val="00997448"/>
    <w:rsid w:val="009A2AB1"/>
    <w:rsid w:val="009A7E53"/>
    <w:rsid w:val="009B2A2C"/>
    <w:rsid w:val="009B2C0C"/>
    <w:rsid w:val="009B35A2"/>
    <w:rsid w:val="009B3DCF"/>
    <w:rsid w:val="009B7C25"/>
    <w:rsid w:val="009C13D2"/>
    <w:rsid w:val="009C1EA4"/>
    <w:rsid w:val="009C24D7"/>
    <w:rsid w:val="009C2BA3"/>
    <w:rsid w:val="009D4028"/>
    <w:rsid w:val="009D4962"/>
    <w:rsid w:val="009E123E"/>
    <w:rsid w:val="009E265F"/>
    <w:rsid w:val="009E30E6"/>
    <w:rsid w:val="009F1B84"/>
    <w:rsid w:val="009F3391"/>
    <w:rsid w:val="009F5492"/>
    <w:rsid w:val="009F7AD1"/>
    <w:rsid w:val="00A009DB"/>
    <w:rsid w:val="00A034B1"/>
    <w:rsid w:val="00A06709"/>
    <w:rsid w:val="00A07790"/>
    <w:rsid w:val="00A155FC"/>
    <w:rsid w:val="00A179DA"/>
    <w:rsid w:val="00A17F4E"/>
    <w:rsid w:val="00A206D2"/>
    <w:rsid w:val="00A328C1"/>
    <w:rsid w:val="00A33551"/>
    <w:rsid w:val="00A42726"/>
    <w:rsid w:val="00A42EE2"/>
    <w:rsid w:val="00A43056"/>
    <w:rsid w:val="00A44D24"/>
    <w:rsid w:val="00A44DEF"/>
    <w:rsid w:val="00A52DE2"/>
    <w:rsid w:val="00A5491B"/>
    <w:rsid w:val="00A55363"/>
    <w:rsid w:val="00A6576C"/>
    <w:rsid w:val="00A70FDD"/>
    <w:rsid w:val="00A7362F"/>
    <w:rsid w:val="00A81E0B"/>
    <w:rsid w:val="00A83AEC"/>
    <w:rsid w:val="00A943D0"/>
    <w:rsid w:val="00A97A32"/>
    <w:rsid w:val="00AA7B49"/>
    <w:rsid w:val="00AB19C7"/>
    <w:rsid w:val="00AB272F"/>
    <w:rsid w:val="00AC42FE"/>
    <w:rsid w:val="00AD1465"/>
    <w:rsid w:val="00AD187D"/>
    <w:rsid w:val="00AD5368"/>
    <w:rsid w:val="00AE11DC"/>
    <w:rsid w:val="00AE7805"/>
    <w:rsid w:val="00AF01FF"/>
    <w:rsid w:val="00AF4C1C"/>
    <w:rsid w:val="00B069F7"/>
    <w:rsid w:val="00B07B41"/>
    <w:rsid w:val="00B10F7E"/>
    <w:rsid w:val="00B133CD"/>
    <w:rsid w:val="00B17914"/>
    <w:rsid w:val="00B20D74"/>
    <w:rsid w:val="00B27310"/>
    <w:rsid w:val="00B33CF7"/>
    <w:rsid w:val="00B37718"/>
    <w:rsid w:val="00B449DC"/>
    <w:rsid w:val="00B51084"/>
    <w:rsid w:val="00B54987"/>
    <w:rsid w:val="00B6379C"/>
    <w:rsid w:val="00B74D0A"/>
    <w:rsid w:val="00B8157C"/>
    <w:rsid w:val="00B8405F"/>
    <w:rsid w:val="00B853B3"/>
    <w:rsid w:val="00B85A38"/>
    <w:rsid w:val="00BA4A0A"/>
    <w:rsid w:val="00BB0587"/>
    <w:rsid w:val="00BB39C4"/>
    <w:rsid w:val="00BB4E60"/>
    <w:rsid w:val="00BC0188"/>
    <w:rsid w:val="00BC07E0"/>
    <w:rsid w:val="00BC0B84"/>
    <w:rsid w:val="00BC4933"/>
    <w:rsid w:val="00BC4A0E"/>
    <w:rsid w:val="00BC4DC7"/>
    <w:rsid w:val="00BD2B94"/>
    <w:rsid w:val="00BD2FFB"/>
    <w:rsid w:val="00BD6566"/>
    <w:rsid w:val="00BD6EFD"/>
    <w:rsid w:val="00BF1AE9"/>
    <w:rsid w:val="00BF24CB"/>
    <w:rsid w:val="00BF55FB"/>
    <w:rsid w:val="00C01A10"/>
    <w:rsid w:val="00C02E1B"/>
    <w:rsid w:val="00C06EE6"/>
    <w:rsid w:val="00C06F53"/>
    <w:rsid w:val="00C0710B"/>
    <w:rsid w:val="00C1208B"/>
    <w:rsid w:val="00C13C0B"/>
    <w:rsid w:val="00C160B5"/>
    <w:rsid w:val="00C167A1"/>
    <w:rsid w:val="00C26740"/>
    <w:rsid w:val="00C27614"/>
    <w:rsid w:val="00C27A3F"/>
    <w:rsid w:val="00C27D5E"/>
    <w:rsid w:val="00C33DFA"/>
    <w:rsid w:val="00C34C99"/>
    <w:rsid w:val="00C36332"/>
    <w:rsid w:val="00C36483"/>
    <w:rsid w:val="00C46FB7"/>
    <w:rsid w:val="00C5011D"/>
    <w:rsid w:val="00C535E0"/>
    <w:rsid w:val="00C55B24"/>
    <w:rsid w:val="00C63D1C"/>
    <w:rsid w:val="00C73441"/>
    <w:rsid w:val="00C751DD"/>
    <w:rsid w:val="00C76A54"/>
    <w:rsid w:val="00C81E33"/>
    <w:rsid w:val="00C855D3"/>
    <w:rsid w:val="00CA1849"/>
    <w:rsid w:val="00CA7356"/>
    <w:rsid w:val="00CB1F61"/>
    <w:rsid w:val="00CB2AEC"/>
    <w:rsid w:val="00CD2FF0"/>
    <w:rsid w:val="00CD5EC2"/>
    <w:rsid w:val="00CE09C4"/>
    <w:rsid w:val="00CE430A"/>
    <w:rsid w:val="00CE5CB7"/>
    <w:rsid w:val="00CF0450"/>
    <w:rsid w:val="00CF0828"/>
    <w:rsid w:val="00D030F9"/>
    <w:rsid w:val="00D10960"/>
    <w:rsid w:val="00D13D36"/>
    <w:rsid w:val="00D170CD"/>
    <w:rsid w:val="00D20700"/>
    <w:rsid w:val="00D20FB3"/>
    <w:rsid w:val="00D2106B"/>
    <w:rsid w:val="00D2143A"/>
    <w:rsid w:val="00D22472"/>
    <w:rsid w:val="00D31C01"/>
    <w:rsid w:val="00D366D7"/>
    <w:rsid w:val="00D36F23"/>
    <w:rsid w:val="00D409FC"/>
    <w:rsid w:val="00D436F1"/>
    <w:rsid w:val="00D44CB4"/>
    <w:rsid w:val="00D52393"/>
    <w:rsid w:val="00D57745"/>
    <w:rsid w:val="00D63832"/>
    <w:rsid w:val="00D70EE7"/>
    <w:rsid w:val="00D729BB"/>
    <w:rsid w:val="00D74F76"/>
    <w:rsid w:val="00D757FD"/>
    <w:rsid w:val="00D75952"/>
    <w:rsid w:val="00D75F3F"/>
    <w:rsid w:val="00D7602E"/>
    <w:rsid w:val="00D8114C"/>
    <w:rsid w:val="00DA1416"/>
    <w:rsid w:val="00DA17E8"/>
    <w:rsid w:val="00DB5553"/>
    <w:rsid w:val="00DC0F67"/>
    <w:rsid w:val="00DD1C8C"/>
    <w:rsid w:val="00DD60A8"/>
    <w:rsid w:val="00DD6E2B"/>
    <w:rsid w:val="00DE11DA"/>
    <w:rsid w:val="00DE1BDE"/>
    <w:rsid w:val="00E01B56"/>
    <w:rsid w:val="00E17E19"/>
    <w:rsid w:val="00E2155F"/>
    <w:rsid w:val="00E2401C"/>
    <w:rsid w:val="00E26789"/>
    <w:rsid w:val="00E3402C"/>
    <w:rsid w:val="00E34500"/>
    <w:rsid w:val="00E367F2"/>
    <w:rsid w:val="00E4311C"/>
    <w:rsid w:val="00E5450A"/>
    <w:rsid w:val="00E559FA"/>
    <w:rsid w:val="00E56566"/>
    <w:rsid w:val="00E60D34"/>
    <w:rsid w:val="00E70C2F"/>
    <w:rsid w:val="00E71247"/>
    <w:rsid w:val="00E80A00"/>
    <w:rsid w:val="00E8617A"/>
    <w:rsid w:val="00E86854"/>
    <w:rsid w:val="00E91EB8"/>
    <w:rsid w:val="00E93437"/>
    <w:rsid w:val="00EA04BA"/>
    <w:rsid w:val="00EA4AAA"/>
    <w:rsid w:val="00EB0B96"/>
    <w:rsid w:val="00EB36DA"/>
    <w:rsid w:val="00EC696F"/>
    <w:rsid w:val="00ED54FE"/>
    <w:rsid w:val="00ED5E9E"/>
    <w:rsid w:val="00ED638D"/>
    <w:rsid w:val="00EE40E7"/>
    <w:rsid w:val="00EE4705"/>
    <w:rsid w:val="00EF520A"/>
    <w:rsid w:val="00F00A5F"/>
    <w:rsid w:val="00F013C5"/>
    <w:rsid w:val="00F01BE2"/>
    <w:rsid w:val="00F04576"/>
    <w:rsid w:val="00F057C1"/>
    <w:rsid w:val="00F11B82"/>
    <w:rsid w:val="00F12A98"/>
    <w:rsid w:val="00F13442"/>
    <w:rsid w:val="00F25637"/>
    <w:rsid w:val="00F31C8B"/>
    <w:rsid w:val="00F35A74"/>
    <w:rsid w:val="00F3608C"/>
    <w:rsid w:val="00F377BB"/>
    <w:rsid w:val="00F53246"/>
    <w:rsid w:val="00F71F5D"/>
    <w:rsid w:val="00F73C10"/>
    <w:rsid w:val="00F76A77"/>
    <w:rsid w:val="00F77BB8"/>
    <w:rsid w:val="00F81637"/>
    <w:rsid w:val="00F83B40"/>
    <w:rsid w:val="00F85079"/>
    <w:rsid w:val="00F85667"/>
    <w:rsid w:val="00F857A3"/>
    <w:rsid w:val="00F907A0"/>
    <w:rsid w:val="00F95091"/>
    <w:rsid w:val="00F9589D"/>
    <w:rsid w:val="00FA02CC"/>
    <w:rsid w:val="00FA2284"/>
    <w:rsid w:val="00FB3A28"/>
    <w:rsid w:val="00FB4A28"/>
    <w:rsid w:val="00FB6F20"/>
    <w:rsid w:val="00FC0826"/>
    <w:rsid w:val="00FC536B"/>
    <w:rsid w:val="00FC7045"/>
    <w:rsid w:val="00FC7962"/>
    <w:rsid w:val="00FD31B1"/>
    <w:rsid w:val="00FE1F64"/>
    <w:rsid w:val="00FE24FD"/>
    <w:rsid w:val="00FF2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926D"/>
  <w15:docId w15:val="{A2BCC8C8-82B1-4EF4-ACC1-B1B16878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E0FC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FC7"/>
    <w:rPr>
      <w:sz w:val="20"/>
      <w:szCs w:val="20"/>
    </w:rPr>
  </w:style>
  <w:style w:type="character" w:styleId="Odwoanieprzypisukocowego">
    <w:name w:val="endnote reference"/>
    <w:basedOn w:val="Domylnaczcionkaakapitu"/>
    <w:uiPriority w:val="99"/>
    <w:semiHidden/>
    <w:unhideWhenUsed/>
    <w:rsid w:val="003E0FC7"/>
    <w:rPr>
      <w:vertAlign w:val="superscript"/>
    </w:rPr>
  </w:style>
  <w:style w:type="paragraph" w:styleId="Nagwek">
    <w:name w:val="header"/>
    <w:basedOn w:val="Normalny"/>
    <w:link w:val="NagwekZnak"/>
    <w:uiPriority w:val="99"/>
    <w:unhideWhenUsed/>
    <w:rsid w:val="00A009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09DB"/>
  </w:style>
  <w:style w:type="paragraph" w:styleId="Stopka">
    <w:name w:val="footer"/>
    <w:basedOn w:val="Normalny"/>
    <w:link w:val="StopkaZnak"/>
    <w:uiPriority w:val="99"/>
    <w:unhideWhenUsed/>
    <w:rsid w:val="00A009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09DB"/>
  </w:style>
  <w:style w:type="paragraph" w:styleId="Akapitzlist">
    <w:name w:val="List Paragraph"/>
    <w:basedOn w:val="Normalny"/>
    <w:uiPriority w:val="34"/>
    <w:qFormat/>
    <w:rsid w:val="00752AD5"/>
    <w:pPr>
      <w:ind w:left="720"/>
      <w:contextualSpacing/>
    </w:pPr>
  </w:style>
  <w:style w:type="character" w:styleId="Tekstzastpczy">
    <w:name w:val="Placeholder Text"/>
    <w:basedOn w:val="Domylnaczcionkaakapitu"/>
    <w:uiPriority w:val="99"/>
    <w:semiHidden/>
    <w:rsid w:val="0049489C"/>
    <w:rPr>
      <w:color w:val="808080"/>
    </w:rPr>
  </w:style>
  <w:style w:type="paragraph" w:styleId="Tekstdymka">
    <w:name w:val="Balloon Text"/>
    <w:basedOn w:val="Normalny"/>
    <w:link w:val="TekstdymkaZnak"/>
    <w:uiPriority w:val="99"/>
    <w:semiHidden/>
    <w:unhideWhenUsed/>
    <w:rsid w:val="004948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48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67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08984-8000-4B5A-ADD7-A4DED2E2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3872</Words>
  <Characters>23237</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2021-05-25T12:42:00Z</cp:lastPrinted>
  <dcterms:created xsi:type="dcterms:W3CDTF">2023-12-14T13:28:00Z</dcterms:created>
  <dcterms:modified xsi:type="dcterms:W3CDTF">2023-12-14T13:28:00Z</dcterms:modified>
</cp:coreProperties>
</file>