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DEF" w:rsidRPr="00094FEE" w:rsidRDefault="00586DEF" w:rsidP="00586DEF">
      <w:pPr>
        <w:pStyle w:val="Teksttreci20"/>
        <w:shd w:val="clear" w:color="auto" w:fill="auto"/>
        <w:spacing w:line="274" w:lineRule="exact"/>
        <w:ind w:left="5160" w:right="160" w:firstLine="0"/>
        <w:jc w:val="right"/>
        <w:rPr>
          <w:rFonts w:asciiTheme="minorHAnsi" w:hAnsiTheme="minorHAnsi" w:cstheme="minorHAnsi"/>
          <w:b/>
        </w:rPr>
      </w:pPr>
      <w:bookmarkStart w:id="0" w:name="_GoBack"/>
      <w:r w:rsidRPr="00094FEE">
        <w:rPr>
          <w:rFonts w:asciiTheme="minorHAnsi" w:hAnsiTheme="minorHAnsi" w:cstheme="minorHAnsi"/>
          <w:b/>
        </w:rPr>
        <w:t>Załącznik do Zarządzenia wewnętrznego Nr 5/2024 Wójta Gminy w Krzęcinie</w:t>
      </w:r>
    </w:p>
    <w:bookmarkEnd w:id="0"/>
    <w:p w:rsidR="00586DEF" w:rsidRDefault="00586DEF" w:rsidP="00927EB4">
      <w:pPr>
        <w:pStyle w:val="Teksttreci20"/>
        <w:shd w:val="clear" w:color="auto" w:fill="auto"/>
        <w:spacing w:after="240" w:line="274" w:lineRule="exact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586DEF" w:rsidRPr="00586DEF" w:rsidRDefault="00586DEF" w:rsidP="00586DEF">
      <w:pPr>
        <w:pStyle w:val="Nagwek20"/>
        <w:shd w:val="clear" w:color="auto" w:fill="auto"/>
        <w:spacing w:after="240" w:line="240" w:lineRule="exact"/>
        <w:ind w:left="160"/>
        <w:rPr>
          <w:rFonts w:asciiTheme="minorHAnsi" w:hAnsiTheme="minorHAnsi" w:cstheme="minorHAnsi"/>
          <w:sz w:val="24"/>
          <w:szCs w:val="24"/>
        </w:rPr>
      </w:pPr>
      <w:bookmarkStart w:id="1" w:name="bookmark3"/>
      <w:r w:rsidRPr="00586DEF">
        <w:rPr>
          <w:rFonts w:asciiTheme="minorHAnsi" w:hAnsiTheme="minorHAnsi" w:cstheme="minorHAnsi"/>
          <w:sz w:val="24"/>
          <w:szCs w:val="24"/>
        </w:rPr>
        <w:t>REGULAMIN PRACY KOMISJI STYPENDIALNEJ</w:t>
      </w:r>
      <w:bookmarkEnd w:id="1"/>
    </w:p>
    <w:p w:rsidR="00586DEF" w:rsidRPr="00586DEF" w:rsidRDefault="00586DEF" w:rsidP="00586DEF">
      <w:pPr>
        <w:pStyle w:val="Nagwek10"/>
        <w:shd w:val="clear" w:color="auto" w:fill="auto"/>
        <w:spacing w:before="0" w:after="0" w:line="276" w:lineRule="auto"/>
        <w:rPr>
          <w:rFonts w:asciiTheme="minorHAnsi" w:hAnsiTheme="minorHAnsi" w:cstheme="minorHAnsi"/>
          <w:b/>
          <w:sz w:val="24"/>
          <w:szCs w:val="24"/>
        </w:rPr>
      </w:pPr>
      <w:bookmarkStart w:id="2" w:name="bookmark4"/>
      <w:r w:rsidRPr="00586DEF">
        <w:rPr>
          <w:rFonts w:asciiTheme="minorHAnsi" w:hAnsiTheme="minorHAnsi" w:cstheme="minorHAnsi"/>
          <w:b/>
          <w:sz w:val="24"/>
          <w:szCs w:val="24"/>
        </w:rPr>
        <w:t>§1</w:t>
      </w:r>
      <w:bookmarkEnd w:id="2"/>
    </w:p>
    <w:p w:rsidR="00586DEF" w:rsidRPr="00586DEF" w:rsidRDefault="00586DEF" w:rsidP="00586DEF">
      <w:pPr>
        <w:pStyle w:val="Teksttreci20"/>
        <w:numPr>
          <w:ilvl w:val="0"/>
          <w:numId w:val="2"/>
        </w:numPr>
        <w:shd w:val="clear" w:color="auto" w:fill="auto"/>
        <w:tabs>
          <w:tab w:val="left" w:pos="752"/>
        </w:tabs>
        <w:spacing w:line="276" w:lineRule="auto"/>
        <w:ind w:left="740"/>
        <w:jc w:val="left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Pracami Komisji Stypendialnej kieruje jej Przewodniczący w oparciu o Regulamin Pracy Komisji Stypendialnej, zwany dalej „Regulaminem”.</w:t>
      </w:r>
    </w:p>
    <w:p w:rsidR="00586DEF" w:rsidRPr="00586DEF" w:rsidRDefault="00586DEF" w:rsidP="00586DEF">
      <w:pPr>
        <w:pStyle w:val="Teksttreci20"/>
        <w:numPr>
          <w:ilvl w:val="0"/>
          <w:numId w:val="2"/>
        </w:numPr>
        <w:shd w:val="clear" w:color="auto" w:fill="auto"/>
        <w:tabs>
          <w:tab w:val="left" w:pos="755"/>
        </w:tabs>
        <w:spacing w:line="276" w:lineRule="auto"/>
        <w:ind w:left="740"/>
        <w:jc w:val="left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Ustalenia Komisji Stypendialnej są wiążące, w obecności co najmniej 2 członków jej składu.</w:t>
      </w:r>
    </w:p>
    <w:p w:rsidR="00586DEF" w:rsidRPr="00586DEF" w:rsidRDefault="00586DEF" w:rsidP="00586DEF">
      <w:pPr>
        <w:pStyle w:val="Teksttreci20"/>
        <w:numPr>
          <w:ilvl w:val="0"/>
          <w:numId w:val="2"/>
        </w:numPr>
        <w:shd w:val="clear" w:color="auto" w:fill="auto"/>
        <w:tabs>
          <w:tab w:val="left" w:pos="755"/>
        </w:tabs>
        <w:spacing w:line="276" w:lineRule="auto"/>
        <w:ind w:left="400"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Przewodniczący ustala protokolanta.</w:t>
      </w:r>
    </w:p>
    <w:p w:rsidR="00586DEF" w:rsidRDefault="00586DEF" w:rsidP="00586DEF">
      <w:pPr>
        <w:pStyle w:val="Nagwek120"/>
        <w:shd w:val="clear" w:color="auto" w:fill="auto"/>
        <w:spacing w:before="0" w:after="0" w:line="276" w:lineRule="auto"/>
        <w:rPr>
          <w:rFonts w:asciiTheme="minorHAnsi" w:hAnsiTheme="minorHAnsi" w:cstheme="minorHAnsi"/>
          <w:b/>
          <w:sz w:val="6"/>
          <w:szCs w:val="6"/>
        </w:rPr>
      </w:pPr>
      <w:bookmarkStart w:id="3" w:name="bookmark5"/>
    </w:p>
    <w:p w:rsidR="00586DEF" w:rsidRDefault="00586DEF" w:rsidP="00586DEF">
      <w:pPr>
        <w:pStyle w:val="Nagwek120"/>
        <w:shd w:val="clear" w:color="auto" w:fill="auto"/>
        <w:spacing w:before="0" w:after="0" w:line="276" w:lineRule="auto"/>
        <w:rPr>
          <w:rFonts w:asciiTheme="minorHAnsi" w:hAnsiTheme="minorHAnsi" w:cstheme="minorHAnsi"/>
          <w:b/>
          <w:sz w:val="6"/>
          <w:szCs w:val="6"/>
        </w:rPr>
      </w:pPr>
    </w:p>
    <w:p w:rsidR="00586DEF" w:rsidRPr="00586DEF" w:rsidRDefault="00586DEF" w:rsidP="00586DEF">
      <w:pPr>
        <w:pStyle w:val="Nagwek120"/>
        <w:shd w:val="clear" w:color="auto" w:fill="auto"/>
        <w:spacing w:before="0" w:after="0" w:line="276" w:lineRule="auto"/>
        <w:rPr>
          <w:rFonts w:asciiTheme="minorHAnsi" w:hAnsiTheme="minorHAnsi" w:cstheme="minorHAnsi"/>
          <w:b/>
        </w:rPr>
      </w:pPr>
      <w:r w:rsidRPr="00586DEF">
        <w:rPr>
          <w:rFonts w:asciiTheme="minorHAnsi" w:hAnsiTheme="minorHAnsi" w:cstheme="minorHAnsi"/>
          <w:b/>
        </w:rPr>
        <w:t>§2</w:t>
      </w:r>
      <w:bookmarkEnd w:id="3"/>
    </w:p>
    <w:p w:rsidR="00586DEF" w:rsidRDefault="00586DEF" w:rsidP="00586DEF">
      <w:pPr>
        <w:pStyle w:val="Teksttreci20"/>
        <w:shd w:val="clear" w:color="auto" w:fill="auto"/>
        <w:spacing w:line="276" w:lineRule="auto"/>
        <w:ind w:right="1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Komisja zbiera się na posiedzeniach w terminach ustalonych przez Wójta Gminy Krzęcin lub Przewodniczącego Komisji.</w:t>
      </w:r>
    </w:p>
    <w:p w:rsidR="00586DEF" w:rsidRDefault="00586DEF" w:rsidP="00586DEF">
      <w:pPr>
        <w:pStyle w:val="Teksttreci20"/>
        <w:shd w:val="clear" w:color="auto" w:fill="auto"/>
        <w:spacing w:line="276" w:lineRule="auto"/>
        <w:ind w:right="-1" w:firstLine="0"/>
        <w:rPr>
          <w:rFonts w:asciiTheme="minorHAnsi" w:hAnsiTheme="minorHAnsi" w:cstheme="minorHAnsi"/>
          <w:b/>
          <w:sz w:val="6"/>
          <w:szCs w:val="6"/>
        </w:rPr>
      </w:pPr>
    </w:p>
    <w:p w:rsidR="00586DEF" w:rsidRDefault="00586DEF" w:rsidP="00586DEF">
      <w:pPr>
        <w:pStyle w:val="Teksttreci20"/>
        <w:shd w:val="clear" w:color="auto" w:fill="auto"/>
        <w:spacing w:line="276" w:lineRule="auto"/>
        <w:ind w:right="-1" w:firstLine="0"/>
        <w:rPr>
          <w:rFonts w:asciiTheme="minorHAnsi" w:hAnsiTheme="minorHAnsi" w:cstheme="minorHAnsi"/>
          <w:b/>
          <w:sz w:val="6"/>
          <w:szCs w:val="6"/>
        </w:rPr>
      </w:pPr>
    </w:p>
    <w:p w:rsidR="00586DEF" w:rsidRPr="00586DEF" w:rsidRDefault="00586DEF" w:rsidP="00586DEF">
      <w:pPr>
        <w:pStyle w:val="Teksttreci20"/>
        <w:shd w:val="clear" w:color="auto" w:fill="auto"/>
        <w:spacing w:line="276" w:lineRule="auto"/>
        <w:ind w:right="-1" w:firstLine="0"/>
        <w:rPr>
          <w:rFonts w:asciiTheme="minorHAnsi" w:hAnsiTheme="minorHAnsi" w:cstheme="minorHAnsi"/>
          <w:b/>
          <w:sz w:val="24"/>
          <w:szCs w:val="24"/>
        </w:rPr>
      </w:pPr>
      <w:r w:rsidRPr="00586DEF">
        <w:rPr>
          <w:rFonts w:asciiTheme="minorHAnsi" w:hAnsiTheme="minorHAnsi" w:cstheme="minorHAnsi"/>
          <w:b/>
          <w:sz w:val="24"/>
          <w:szCs w:val="24"/>
        </w:rPr>
        <w:t>§3</w:t>
      </w:r>
    </w:p>
    <w:p w:rsidR="00586DEF" w:rsidRPr="00586DEF" w:rsidRDefault="00586DEF" w:rsidP="00586DEF">
      <w:pPr>
        <w:pStyle w:val="Teksttreci20"/>
        <w:numPr>
          <w:ilvl w:val="0"/>
          <w:numId w:val="3"/>
        </w:numPr>
        <w:shd w:val="clear" w:color="auto" w:fill="auto"/>
        <w:tabs>
          <w:tab w:val="left" w:pos="752"/>
        </w:tabs>
        <w:spacing w:line="276" w:lineRule="auto"/>
        <w:ind w:left="400"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Do zadań Komisji Stypendialnej należy:</w:t>
      </w:r>
    </w:p>
    <w:p w:rsidR="00586DEF" w:rsidRPr="00586DEF" w:rsidRDefault="00586DEF" w:rsidP="00586DEF">
      <w:pPr>
        <w:pStyle w:val="Teksttreci20"/>
        <w:numPr>
          <w:ilvl w:val="0"/>
          <w:numId w:val="4"/>
        </w:numPr>
        <w:shd w:val="clear" w:color="auto" w:fill="auto"/>
        <w:tabs>
          <w:tab w:val="left" w:pos="1537"/>
        </w:tabs>
        <w:spacing w:line="276" w:lineRule="auto"/>
        <w:ind w:left="880" w:firstLine="28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weryfikacja dokumentów, na podstawie których jest przyznawana pomoc socjalna;</w:t>
      </w:r>
    </w:p>
    <w:p w:rsidR="00586DEF" w:rsidRPr="00586DEF" w:rsidRDefault="00586DEF" w:rsidP="00586DEF">
      <w:pPr>
        <w:pStyle w:val="Teksttreci20"/>
        <w:numPr>
          <w:ilvl w:val="0"/>
          <w:numId w:val="4"/>
        </w:numPr>
        <w:shd w:val="clear" w:color="auto" w:fill="auto"/>
        <w:tabs>
          <w:tab w:val="left" w:pos="1537"/>
        </w:tabs>
        <w:spacing w:line="276" w:lineRule="auto"/>
        <w:ind w:left="880" w:firstLine="28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proponowanie, wysokości stypendiów szkolnych przyznawanych w danym semestrze;</w:t>
      </w:r>
    </w:p>
    <w:p w:rsidR="00586DEF" w:rsidRPr="00586DEF" w:rsidRDefault="00586DEF" w:rsidP="00586DEF">
      <w:pPr>
        <w:pStyle w:val="Teksttreci20"/>
        <w:numPr>
          <w:ilvl w:val="0"/>
          <w:numId w:val="4"/>
        </w:numPr>
        <w:shd w:val="clear" w:color="auto" w:fill="auto"/>
        <w:tabs>
          <w:tab w:val="left" w:pos="1544"/>
        </w:tabs>
        <w:spacing w:line="276" w:lineRule="auto"/>
        <w:ind w:left="880" w:firstLine="28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 xml:space="preserve">proponowanie zasiłku szkolnego w konkretnym przypadku, stosownie </w:t>
      </w:r>
      <w:r>
        <w:rPr>
          <w:rFonts w:asciiTheme="minorHAnsi" w:hAnsiTheme="minorHAnsi" w:cstheme="minorHAnsi"/>
          <w:sz w:val="24"/>
          <w:szCs w:val="24"/>
        </w:rPr>
        <w:br/>
      </w:r>
      <w:r w:rsidRPr="00586DEF">
        <w:rPr>
          <w:rFonts w:asciiTheme="minorHAnsi" w:hAnsiTheme="minorHAnsi" w:cstheme="minorHAnsi"/>
          <w:sz w:val="24"/>
          <w:szCs w:val="24"/>
        </w:rPr>
        <w:t>do zdarzenia losowego;</w:t>
      </w:r>
    </w:p>
    <w:p w:rsidR="00586DEF" w:rsidRPr="00586DEF" w:rsidRDefault="00586DEF" w:rsidP="00586DEF">
      <w:pPr>
        <w:pStyle w:val="Teksttreci20"/>
        <w:numPr>
          <w:ilvl w:val="0"/>
          <w:numId w:val="4"/>
        </w:numPr>
        <w:shd w:val="clear" w:color="auto" w:fill="auto"/>
        <w:tabs>
          <w:tab w:val="left" w:pos="1544"/>
        </w:tabs>
        <w:spacing w:line="276" w:lineRule="auto"/>
        <w:ind w:left="880" w:firstLine="28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 xml:space="preserve">proponowanie zastosowania odpowiedniej formy pomocy stypendialnej </w:t>
      </w:r>
      <w:r>
        <w:rPr>
          <w:rFonts w:asciiTheme="minorHAnsi" w:hAnsiTheme="minorHAnsi" w:cstheme="minorHAnsi"/>
          <w:sz w:val="24"/>
          <w:szCs w:val="24"/>
        </w:rPr>
        <w:br/>
      </w:r>
      <w:r w:rsidRPr="00586DEF">
        <w:rPr>
          <w:rFonts w:asciiTheme="minorHAnsi" w:hAnsiTheme="minorHAnsi" w:cstheme="minorHAnsi"/>
          <w:sz w:val="24"/>
          <w:szCs w:val="24"/>
        </w:rPr>
        <w:t>w konkretnych przypadkach;</w:t>
      </w:r>
    </w:p>
    <w:p w:rsidR="00586DEF" w:rsidRPr="00586DEF" w:rsidRDefault="00586DEF" w:rsidP="00586DEF">
      <w:pPr>
        <w:pStyle w:val="Teksttreci20"/>
        <w:numPr>
          <w:ilvl w:val="0"/>
          <w:numId w:val="4"/>
        </w:numPr>
        <w:shd w:val="clear" w:color="auto" w:fill="auto"/>
        <w:tabs>
          <w:tab w:val="left" w:pos="1547"/>
        </w:tabs>
        <w:spacing w:line="276" w:lineRule="auto"/>
        <w:ind w:left="11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wnioskowanie o udzielenie pomocy socjalnej z urzędu.</w:t>
      </w:r>
    </w:p>
    <w:p w:rsidR="00586DEF" w:rsidRPr="00586DEF" w:rsidRDefault="00586DEF" w:rsidP="00586DEF">
      <w:pPr>
        <w:pStyle w:val="Teksttreci20"/>
        <w:numPr>
          <w:ilvl w:val="0"/>
          <w:numId w:val="3"/>
        </w:numPr>
        <w:shd w:val="clear" w:color="auto" w:fill="auto"/>
        <w:tabs>
          <w:tab w:val="left" w:pos="752"/>
        </w:tabs>
        <w:spacing w:line="276" w:lineRule="auto"/>
        <w:ind w:left="740"/>
        <w:jc w:val="left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Stanowiska w sprawie wysokości i formy otrzymywania pomocy materialnej Komisja Stypendialna rozstrzyga większością głosów.</w:t>
      </w:r>
    </w:p>
    <w:p w:rsidR="00586DEF" w:rsidRDefault="00586DEF" w:rsidP="00586DEF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 w:val="6"/>
          <w:szCs w:val="6"/>
        </w:rPr>
      </w:pPr>
    </w:p>
    <w:p w:rsidR="00586DEF" w:rsidRDefault="00586DEF" w:rsidP="00586DEF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 w:val="6"/>
          <w:szCs w:val="6"/>
        </w:rPr>
      </w:pPr>
    </w:p>
    <w:p w:rsidR="00586DEF" w:rsidRPr="00586DEF" w:rsidRDefault="00586DEF" w:rsidP="00586DEF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§4</w:t>
      </w:r>
    </w:p>
    <w:p w:rsidR="00586DEF" w:rsidRPr="00586DEF" w:rsidRDefault="00586DEF" w:rsidP="00586DEF">
      <w:pPr>
        <w:pStyle w:val="Teksttreci20"/>
        <w:numPr>
          <w:ilvl w:val="0"/>
          <w:numId w:val="5"/>
        </w:numPr>
        <w:shd w:val="clear" w:color="auto" w:fill="auto"/>
        <w:tabs>
          <w:tab w:val="left" w:pos="752"/>
        </w:tabs>
        <w:spacing w:line="276" w:lineRule="auto"/>
        <w:ind w:left="400"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Obrady Komisji Stypendialnej są poufne.</w:t>
      </w:r>
    </w:p>
    <w:p w:rsidR="00586DEF" w:rsidRPr="00586DEF" w:rsidRDefault="00586DEF" w:rsidP="00586DEF">
      <w:pPr>
        <w:pStyle w:val="Teksttreci20"/>
        <w:numPr>
          <w:ilvl w:val="0"/>
          <w:numId w:val="5"/>
        </w:numPr>
        <w:shd w:val="clear" w:color="auto" w:fill="auto"/>
        <w:tabs>
          <w:tab w:val="left" w:pos="755"/>
        </w:tabs>
        <w:spacing w:line="276" w:lineRule="auto"/>
        <w:ind w:left="740"/>
        <w:jc w:val="left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Z przebiegu prac Komisji Stypendialnej sporządza się protokół, który podpisują wszyscy członkowie tej Komisji, obecni na posiedzeniu.</w:t>
      </w:r>
    </w:p>
    <w:p w:rsidR="00586DEF" w:rsidRPr="00586DEF" w:rsidRDefault="00586DEF" w:rsidP="00586DEF">
      <w:pPr>
        <w:pStyle w:val="Teksttreci20"/>
        <w:numPr>
          <w:ilvl w:val="0"/>
          <w:numId w:val="5"/>
        </w:numPr>
        <w:shd w:val="clear" w:color="auto" w:fill="auto"/>
        <w:tabs>
          <w:tab w:val="left" w:pos="755"/>
        </w:tabs>
        <w:spacing w:line="276" w:lineRule="auto"/>
        <w:ind w:left="740"/>
        <w:jc w:val="left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Przewodniczący Komisji Stypendialnej niezwłocznie powiadamia Wójta Gminy o postanowieniach tej Komisji oraz przekazuje protokół.</w:t>
      </w:r>
    </w:p>
    <w:p w:rsidR="00586DEF" w:rsidRPr="00586DEF" w:rsidRDefault="00586DEF" w:rsidP="00586DEF">
      <w:pPr>
        <w:pStyle w:val="Teksttreci20"/>
        <w:numPr>
          <w:ilvl w:val="0"/>
          <w:numId w:val="5"/>
        </w:numPr>
        <w:shd w:val="clear" w:color="auto" w:fill="auto"/>
        <w:tabs>
          <w:tab w:val="left" w:pos="755"/>
        </w:tabs>
        <w:spacing w:line="276" w:lineRule="auto"/>
        <w:ind w:left="400"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Wyniki prac komisji zatwierdza Wójt Gminy Krzęcin.</w:t>
      </w:r>
    </w:p>
    <w:p w:rsidR="00586DEF" w:rsidRDefault="00586DEF" w:rsidP="00586DEF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 w:val="6"/>
          <w:szCs w:val="6"/>
        </w:rPr>
      </w:pPr>
    </w:p>
    <w:p w:rsidR="00586DEF" w:rsidRDefault="00586DEF" w:rsidP="00586DEF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 w:val="6"/>
          <w:szCs w:val="6"/>
        </w:rPr>
      </w:pPr>
    </w:p>
    <w:p w:rsidR="00586DEF" w:rsidRPr="00586DEF" w:rsidRDefault="00586DEF" w:rsidP="00586DEF">
      <w:pPr>
        <w:pStyle w:val="Teksttreci40"/>
        <w:shd w:val="clear" w:color="auto" w:fill="auto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§5</w:t>
      </w:r>
    </w:p>
    <w:p w:rsidR="00586DEF" w:rsidRPr="00586DEF" w:rsidRDefault="00586DEF" w:rsidP="00586DEF">
      <w:pPr>
        <w:pStyle w:val="Teksttreci20"/>
        <w:shd w:val="clear" w:color="auto" w:fill="auto"/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Obsługę biurową prac komisji, zapewnia Przewodniczący Komisji.</w:t>
      </w:r>
    </w:p>
    <w:p w:rsidR="00586DEF" w:rsidRDefault="00586DEF" w:rsidP="00586DEF">
      <w:pPr>
        <w:pStyle w:val="Nagwek130"/>
        <w:shd w:val="clear" w:color="auto" w:fill="auto"/>
        <w:spacing w:line="276" w:lineRule="auto"/>
        <w:rPr>
          <w:rFonts w:asciiTheme="minorHAnsi" w:hAnsiTheme="minorHAnsi" w:cstheme="minorHAnsi"/>
          <w:b/>
          <w:sz w:val="6"/>
          <w:szCs w:val="6"/>
        </w:rPr>
      </w:pPr>
      <w:bookmarkStart w:id="4" w:name="bookmark6"/>
    </w:p>
    <w:p w:rsidR="00586DEF" w:rsidRPr="00586DEF" w:rsidRDefault="00586DEF" w:rsidP="00586DEF">
      <w:pPr>
        <w:pStyle w:val="Nagwek130"/>
        <w:shd w:val="clear" w:color="auto" w:fill="auto"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586DEF">
        <w:rPr>
          <w:rFonts w:asciiTheme="minorHAnsi" w:hAnsiTheme="minorHAnsi" w:cstheme="minorHAnsi"/>
          <w:b/>
          <w:sz w:val="24"/>
          <w:szCs w:val="24"/>
        </w:rPr>
        <w:t>§6</w:t>
      </w:r>
      <w:bookmarkEnd w:id="4"/>
    </w:p>
    <w:p w:rsidR="00927EB4" w:rsidRPr="00586DEF" w:rsidRDefault="00586DEF" w:rsidP="00586DEF">
      <w:pPr>
        <w:pStyle w:val="Teksttreci20"/>
        <w:shd w:val="clear" w:color="auto" w:fill="auto"/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586DEF">
        <w:rPr>
          <w:rFonts w:asciiTheme="minorHAnsi" w:hAnsiTheme="minorHAnsi" w:cstheme="minorHAnsi"/>
          <w:sz w:val="24"/>
          <w:szCs w:val="24"/>
        </w:rPr>
        <w:t>Zmiany Regulaminu odbywają się w tym samym trybie co jego ustalenie.</w:t>
      </w:r>
    </w:p>
    <w:sectPr w:rsidR="00927EB4" w:rsidRPr="00586DEF" w:rsidSect="00586DEF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E34F0"/>
    <w:multiLevelType w:val="multilevel"/>
    <w:tmpl w:val="EA3E038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AD0E16"/>
    <w:multiLevelType w:val="multilevel"/>
    <w:tmpl w:val="86D877EE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2255A6"/>
    <w:multiLevelType w:val="multilevel"/>
    <w:tmpl w:val="312E244C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9B09B8"/>
    <w:multiLevelType w:val="hybridMultilevel"/>
    <w:tmpl w:val="09FC6D66"/>
    <w:lvl w:ilvl="0" w:tplc="6158C84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A51EF"/>
    <w:multiLevelType w:val="multilevel"/>
    <w:tmpl w:val="531E1F62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3DA"/>
    <w:rsid w:val="00081011"/>
    <w:rsid w:val="00094FEE"/>
    <w:rsid w:val="000E6FE4"/>
    <w:rsid w:val="002E5C2C"/>
    <w:rsid w:val="003103DA"/>
    <w:rsid w:val="00324ED3"/>
    <w:rsid w:val="00586DEF"/>
    <w:rsid w:val="005B6EDC"/>
    <w:rsid w:val="005E7E22"/>
    <w:rsid w:val="008D7594"/>
    <w:rsid w:val="00927EB4"/>
    <w:rsid w:val="00A1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495894-17B6-4D6C-B29A-0D01DE54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927EB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27EB4"/>
    <w:pPr>
      <w:widowControl w:val="0"/>
      <w:shd w:val="clear" w:color="auto" w:fill="FFFFFF"/>
      <w:spacing w:after="0" w:line="554" w:lineRule="exact"/>
      <w:ind w:hanging="340"/>
      <w:jc w:val="center"/>
    </w:pPr>
    <w:rPr>
      <w:rFonts w:ascii="Times New Roman" w:eastAsia="Times New Roman" w:hAnsi="Times New Roman" w:cs="Times New Roman"/>
    </w:rPr>
  </w:style>
  <w:style w:type="character" w:customStyle="1" w:styleId="Teksttreci2Pogrubienie">
    <w:name w:val="Tekst treści (2) + Pogrubienie"/>
    <w:basedOn w:val="Teksttreci2"/>
    <w:rsid w:val="000E6F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011"/>
    <w:rPr>
      <w:rFonts w:ascii="Segoe UI" w:hAnsi="Segoe UI" w:cs="Segoe UI"/>
      <w:sz w:val="18"/>
      <w:szCs w:val="18"/>
    </w:rPr>
  </w:style>
  <w:style w:type="character" w:customStyle="1" w:styleId="Nagwek2">
    <w:name w:val="Nagłówek #2_"/>
    <w:basedOn w:val="Domylnaczcionkaakapitu"/>
    <w:link w:val="Nagwek20"/>
    <w:rsid w:val="00586DE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586DEF"/>
    <w:rPr>
      <w:rFonts w:ascii="Candara" w:eastAsia="Candara" w:hAnsi="Candara" w:cs="Candara"/>
      <w:sz w:val="28"/>
      <w:szCs w:val="28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586DEF"/>
    <w:pPr>
      <w:widowControl w:val="0"/>
      <w:shd w:val="clear" w:color="auto" w:fill="FFFFFF"/>
      <w:spacing w:after="0" w:line="554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rsid w:val="00586DEF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Candara" w:eastAsia="Candara" w:hAnsi="Candara" w:cs="Candara"/>
      <w:sz w:val="28"/>
      <w:szCs w:val="28"/>
    </w:rPr>
  </w:style>
  <w:style w:type="character" w:customStyle="1" w:styleId="Teksttreci4">
    <w:name w:val="Tekst treści (4)_"/>
    <w:basedOn w:val="Domylnaczcionkaakapitu"/>
    <w:link w:val="Teksttreci40"/>
    <w:rsid w:val="00586DE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12">
    <w:name w:val="Nagłówek #1 (2)_"/>
    <w:basedOn w:val="Domylnaczcionkaakapitu"/>
    <w:link w:val="Nagwek120"/>
    <w:rsid w:val="00586DEF"/>
    <w:rPr>
      <w:rFonts w:ascii="Calibri" w:eastAsia="Calibri" w:hAnsi="Calibri" w:cs="Calibri"/>
      <w:spacing w:val="40"/>
      <w:sz w:val="24"/>
      <w:szCs w:val="24"/>
      <w:shd w:val="clear" w:color="auto" w:fill="FFFFFF"/>
    </w:rPr>
  </w:style>
  <w:style w:type="character" w:customStyle="1" w:styleId="Nagwek13">
    <w:name w:val="Nagłówek #1 (3)_"/>
    <w:basedOn w:val="Domylnaczcionkaakapitu"/>
    <w:link w:val="Nagwek130"/>
    <w:rsid w:val="00586DEF"/>
    <w:rPr>
      <w:rFonts w:ascii="Calibri" w:eastAsia="Calibri" w:hAnsi="Calibri" w:cs="Calibri"/>
      <w:spacing w:val="5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586DEF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Nagwek120">
    <w:name w:val="Nagłówek #1 (2)"/>
    <w:basedOn w:val="Normalny"/>
    <w:link w:val="Nagwek12"/>
    <w:rsid w:val="00586DEF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Calibri" w:eastAsia="Calibri" w:hAnsi="Calibri" w:cs="Calibri"/>
      <w:spacing w:val="40"/>
      <w:sz w:val="24"/>
      <w:szCs w:val="24"/>
    </w:rPr>
  </w:style>
  <w:style w:type="paragraph" w:customStyle="1" w:styleId="Nagwek130">
    <w:name w:val="Nagłówek #1 (3)"/>
    <w:basedOn w:val="Normalny"/>
    <w:link w:val="Nagwek13"/>
    <w:rsid w:val="00586DEF"/>
    <w:pPr>
      <w:widowControl w:val="0"/>
      <w:shd w:val="clear" w:color="auto" w:fill="FFFFFF"/>
      <w:spacing w:after="0" w:line="547" w:lineRule="exact"/>
      <w:jc w:val="center"/>
      <w:outlineLvl w:val="0"/>
    </w:pPr>
    <w:rPr>
      <w:rFonts w:ascii="Calibri" w:eastAsia="Calibri" w:hAnsi="Calibri" w:cs="Calibri"/>
      <w:spacing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6CFE9-9114-4113-AEDE-B96E862BB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MC. Czarnecka</dc:creator>
  <cp:keywords/>
  <dc:description/>
  <cp:lastModifiedBy>Ryszard RP. Przywarty</cp:lastModifiedBy>
  <cp:revision>3</cp:revision>
  <cp:lastPrinted>2024-04-12T13:23:00Z</cp:lastPrinted>
  <dcterms:created xsi:type="dcterms:W3CDTF">2024-04-18T11:58:00Z</dcterms:created>
  <dcterms:modified xsi:type="dcterms:W3CDTF">2024-04-18T11:58:00Z</dcterms:modified>
</cp:coreProperties>
</file>