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E2B" w:rsidRDefault="00FF6E2B" w:rsidP="00FF6E2B">
      <w:pPr>
        <w:tabs>
          <w:tab w:val="left" w:leader="dot" w:pos="93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sz w:val="28"/>
          <w:szCs w:val="28"/>
        </w:rPr>
      </w:pPr>
      <w:r w:rsidRPr="00DB1269">
        <w:rPr>
          <w:rFonts w:cstheme="minorHAnsi"/>
          <w:b/>
          <w:sz w:val="28"/>
          <w:szCs w:val="28"/>
        </w:rPr>
        <w:t>OŁTARZ GŁÓWNY</w:t>
      </w:r>
      <w:r>
        <w:rPr>
          <w:rFonts w:cstheme="minorHAnsi"/>
          <w:b/>
          <w:sz w:val="28"/>
          <w:szCs w:val="28"/>
        </w:rPr>
        <w:t xml:space="preserve"> </w:t>
      </w:r>
    </w:p>
    <w:p w:rsidR="00FF6E2B" w:rsidRDefault="00FF6E2B" w:rsidP="00FF6E2B">
      <w:pPr>
        <w:tabs>
          <w:tab w:val="left" w:leader="dot" w:pos="93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- </w:t>
      </w:r>
      <w:r w:rsidRPr="00DB1269">
        <w:rPr>
          <w:rFonts w:cstheme="minorHAnsi"/>
          <w:b/>
          <w:sz w:val="28"/>
          <w:szCs w:val="28"/>
        </w:rPr>
        <w:t>Z KOŚCIOŁA</w:t>
      </w:r>
      <w:r>
        <w:rPr>
          <w:rFonts w:cstheme="minorHAnsi"/>
          <w:b/>
          <w:sz w:val="28"/>
          <w:szCs w:val="28"/>
        </w:rPr>
        <w:t xml:space="preserve"> PARAFIALNEGO P.W. </w:t>
      </w:r>
      <w:r w:rsidRPr="00DB1269">
        <w:rPr>
          <w:rFonts w:cstheme="minorHAnsi"/>
          <w:b/>
          <w:sz w:val="28"/>
          <w:szCs w:val="28"/>
        </w:rPr>
        <w:t xml:space="preserve"> </w:t>
      </w:r>
      <w:r w:rsidRPr="00FF6E2B">
        <w:rPr>
          <w:rFonts w:cstheme="minorHAnsi"/>
          <w:b/>
          <w:sz w:val="28"/>
          <w:szCs w:val="28"/>
        </w:rPr>
        <w:t>ŚW. JANA CHRZCICIELA W KRZĘCINIE.</w:t>
      </w:r>
    </w:p>
    <w:p w:rsidR="00FF6E2B" w:rsidRPr="00DB1269" w:rsidRDefault="00FF6E2B" w:rsidP="00FF6E2B">
      <w:pPr>
        <w:tabs>
          <w:tab w:val="left" w:leader="dot" w:pos="9356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cstheme="minorHAnsi"/>
          <w:b/>
          <w:caps/>
        </w:rPr>
      </w:pPr>
      <w:r w:rsidRPr="00DB1269">
        <w:rPr>
          <w:rFonts w:cstheme="minorHAnsi"/>
          <w:b/>
          <w:caps/>
        </w:rPr>
        <w:t>PROGRAM PRAC KONSERWATORSKICH  I RESTAURATORSKICH</w:t>
      </w:r>
      <w:r>
        <w:rPr>
          <w:rFonts w:cstheme="minorHAnsi"/>
          <w:b/>
          <w:caps/>
        </w:rPr>
        <w:t xml:space="preserve"> .</w:t>
      </w: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D02318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59158FB8" wp14:editId="2B376C7F">
            <wp:simplePos x="0" y="0"/>
            <wp:positionH relativeFrom="column">
              <wp:posOffset>1374173</wp:posOffset>
            </wp:positionH>
            <wp:positionV relativeFrom="paragraph">
              <wp:posOffset>217094</wp:posOffset>
            </wp:positionV>
            <wp:extent cx="2649162" cy="4352544"/>
            <wp:effectExtent l="57150" t="57150" r="56515" b="4826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162" cy="4352544"/>
                    </a:xfrm>
                    <a:prstGeom prst="rect">
                      <a:avLst/>
                    </a:prstGeom>
                    <a:effectLst>
                      <a:glow rad="50800">
                        <a:schemeClr val="accent1"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092E19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rPr>
          <w:rFonts w:cstheme="minorHAnsi"/>
          <w:b/>
        </w:rPr>
      </w:pPr>
    </w:p>
    <w:p w:rsidR="00092E19" w:rsidRDefault="00092E19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rPr>
          <w:rFonts w:cstheme="minorHAnsi"/>
          <w:b/>
        </w:rPr>
      </w:pPr>
    </w:p>
    <w:p w:rsidR="00092E19" w:rsidRDefault="00092E19" w:rsidP="00FF6E2B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rPr>
          <w:rFonts w:cstheme="minorHAnsi"/>
          <w:b/>
        </w:rPr>
      </w:pPr>
    </w:p>
    <w:p w:rsidR="00FF6E2B" w:rsidRPr="00092E19" w:rsidRDefault="00FF6E2B" w:rsidP="00092E19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jc w:val="center"/>
        <w:rPr>
          <w:rFonts w:cstheme="minorHAnsi"/>
          <w:b/>
        </w:rPr>
      </w:pPr>
      <w:r w:rsidRPr="00DB1269">
        <w:rPr>
          <w:rFonts w:cstheme="minorHAnsi"/>
        </w:rPr>
        <w:t xml:space="preserve">Obiekt został wpisany w księdze rejestru </w:t>
      </w:r>
      <w:r w:rsidR="00092E19">
        <w:rPr>
          <w:rFonts w:cstheme="minorHAnsi"/>
        </w:rPr>
        <w:t>B-55</w:t>
      </w:r>
    </w:p>
    <w:p w:rsidR="00FF6E2B" w:rsidRDefault="00FF6E2B" w:rsidP="00092E19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jc w:val="center"/>
        <w:rPr>
          <w:rFonts w:cstheme="minorHAnsi"/>
        </w:rPr>
      </w:pPr>
      <w:r w:rsidRPr="00460284">
        <w:rPr>
          <w:rFonts w:cstheme="minorHAnsi"/>
        </w:rPr>
        <w:t>SZCZECIN 20</w:t>
      </w:r>
      <w:r>
        <w:rPr>
          <w:rFonts w:cstheme="minorHAnsi"/>
        </w:rPr>
        <w:t>2</w:t>
      </w:r>
      <w:r w:rsidR="00092E19">
        <w:rPr>
          <w:rFonts w:cstheme="minorHAnsi"/>
        </w:rPr>
        <w:t>3</w:t>
      </w:r>
      <w:r w:rsidRPr="00460284">
        <w:rPr>
          <w:rFonts w:cstheme="minorHAnsi"/>
        </w:rPr>
        <w:t xml:space="preserve"> R.</w:t>
      </w:r>
    </w:p>
    <w:p w:rsidR="00092E19" w:rsidRDefault="00092E19" w:rsidP="00092E19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jc w:val="center"/>
        <w:rPr>
          <w:rFonts w:cstheme="minorHAnsi"/>
        </w:rPr>
      </w:pPr>
    </w:p>
    <w:p w:rsidR="00092E19" w:rsidRPr="00460284" w:rsidRDefault="00092E19" w:rsidP="00092E19">
      <w:pPr>
        <w:tabs>
          <w:tab w:val="left" w:leader="dot" w:pos="9781"/>
        </w:tabs>
        <w:overflowPunct w:val="0"/>
        <w:autoSpaceDE w:val="0"/>
        <w:autoSpaceDN w:val="0"/>
        <w:adjustRightInd w:val="0"/>
        <w:spacing w:line="360" w:lineRule="auto"/>
        <w:ind w:left="-426"/>
        <w:jc w:val="center"/>
        <w:rPr>
          <w:rFonts w:cstheme="minorHAnsi"/>
        </w:rPr>
      </w:pPr>
    </w:p>
    <w:p w:rsidR="00FF6E2B" w:rsidRDefault="00FF6E2B" w:rsidP="00FF6E2B">
      <w:pPr>
        <w:tabs>
          <w:tab w:val="left" w:leader="dot" w:pos="9639"/>
        </w:tabs>
        <w:overflowPunct w:val="0"/>
        <w:autoSpaceDE w:val="0"/>
        <w:autoSpaceDN w:val="0"/>
        <w:adjustRightInd w:val="0"/>
        <w:spacing w:line="360" w:lineRule="auto"/>
        <w:rPr>
          <w:rFonts w:cstheme="minorHAnsi"/>
          <w:b/>
        </w:rPr>
      </w:pPr>
    </w:p>
    <w:p w:rsidR="00FF6E2B" w:rsidRDefault="00FF6E2B" w:rsidP="00FF6E2B">
      <w:pPr>
        <w:tabs>
          <w:tab w:val="left" w:leader="dot" w:pos="9639"/>
        </w:tabs>
        <w:overflowPunct w:val="0"/>
        <w:autoSpaceDE w:val="0"/>
        <w:autoSpaceDN w:val="0"/>
        <w:adjustRightInd w:val="0"/>
        <w:spacing w:line="360" w:lineRule="auto"/>
        <w:rPr>
          <w:rFonts w:cstheme="minorHAnsi"/>
        </w:rPr>
      </w:pPr>
      <w:r w:rsidRPr="00DB1269">
        <w:rPr>
          <w:rFonts w:cstheme="minorHAnsi"/>
          <w:b/>
        </w:rPr>
        <w:t xml:space="preserve">MIEJSCE PRZECHOWYWANIA: </w:t>
      </w:r>
      <w:r>
        <w:rPr>
          <w:rFonts w:cstheme="minorHAnsi"/>
        </w:rPr>
        <w:t xml:space="preserve">KOŚCIÓŁ PARAFIALNY </w:t>
      </w:r>
      <w:r w:rsidRPr="00FF6E2B">
        <w:rPr>
          <w:rFonts w:ascii="Arial" w:hAnsi="Arial" w:cs="Arial"/>
          <w:bCs/>
          <w:sz w:val="23"/>
          <w:szCs w:val="23"/>
        </w:rPr>
        <w:t>p.w. Św. Jana Chrzciciela w Krzęcinie.</w:t>
      </w:r>
    </w:p>
    <w:p w:rsidR="00FF6E2B" w:rsidRPr="00FF6E2B" w:rsidRDefault="00FF6E2B" w:rsidP="00FF6E2B">
      <w:pPr>
        <w:tabs>
          <w:tab w:val="left" w:leader="dot" w:pos="9639"/>
        </w:tabs>
        <w:overflowPunct w:val="0"/>
        <w:autoSpaceDE w:val="0"/>
        <w:autoSpaceDN w:val="0"/>
        <w:adjustRightInd w:val="0"/>
        <w:spacing w:line="360" w:lineRule="auto"/>
        <w:rPr>
          <w:rFonts w:cstheme="minorHAnsi"/>
        </w:rPr>
      </w:pPr>
      <w:r w:rsidRPr="00197284">
        <w:rPr>
          <w:rFonts w:cstheme="minorHAnsi"/>
          <w:b/>
        </w:rPr>
        <w:t xml:space="preserve">WŁAŚCICIEL, UŻYTKOWNIK:  </w:t>
      </w:r>
      <w:r w:rsidRPr="00FF6E2B">
        <w:rPr>
          <w:rFonts w:ascii="Arial" w:hAnsi="Arial" w:cs="Arial"/>
          <w:bCs/>
          <w:sz w:val="23"/>
          <w:szCs w:val="23"/>
        </w:rPr>
        <w:t>.</w:t>
      </w:r>
      <w:r w:rsidRPr="00FF6E2B">
        <w:rPr>
          <w:rFonts w:cstheme="minorHAnsi"/>
        </w:rPr>
        <w:t xml:space="preserve"> Parafia Rzymskokatolicka  p.w. Św. Jana Chrzciciela w Krzęcinie</w:t>
      </w:r>
    </w:p>
    <w:p w:rsidR="00FF6E2B" w:rsidRPr="00FF6E2B" w:rsidRDefault="00FF6E2B" w:rsidP="00FF6E2B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6E2B">
        <w:rPr>
          <w:rFonts w:cstheme="minorHAnsi"/>
        </w:rPr>
        <w:t>73-231 KRZĘCIN ul. Niepodległości 7, tel. kom. +48 783 309 897</w:t>
      </w:r>
    </w:p>
    <w:p w:rsidR="00FF6E2B" w:rsidRPr="00FF6E2B" w:rsidRDefault="00FF6E2B" w:rsidP="00FF6E2B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6E2B">
        <w:rPr>
          <w:rFonts w:cstheme="minorHAnsi"/>
        </w:rPr>
        <w:t>Gmina: Krzęcin</w:t>
      </w:r>
    </w:p>
    <w:p w:rsidR="00FF6E2B" w:rsidRPr="00FF6E2B" w:rsidRDefault="00FF6E2B" w:rsidP="00FF6E2B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6E2B">
        <w:rPr>
          <w:rFonts w:cstheme="minorHAnsi"/>
        </w:rPr>
        <w:t>Powiat: Choszczeński</w:t>
      </w:r>
    </w:p>
    <w:p w:rsidR="00FF6E2B" w:rsidRDefault="00FF6E2B" w:rsidP="00A740BE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FF6E2B">
        <w:rPr>
          <w:rFonts w:cstheme="minorHAnsi"/>
        </w:rPr>
        <w:t xml:space="preserve">Ks. Admin. kan. Mgr Krzysztof </w:t>
      </w:r>
      <w:proofErr w:type="spellStart"/>
      <w:r w:rsidRPr="00FF6E2B">
        <w:rPr>
          <w:rFonts w:cstheme="minorHAnsi"/>
        </w:rPr>
        <w:t>Kontek</w:t>
      </w:r>
      <w:proofErr w:type="spellEnd"/>
    </w:p>
    <w:p w:rsidR="00A740BE" w:rsidRPr="00A740BE" w:rsidRDefault="00A740BE" w:rsidP="00A740BE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FF6E2B" w:rsidRDefault="00FF6E2B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 w:rsidRPr="005F190B">
        <w:rPr>
          <w:rFonts w:cstheme="minorHAnsi"/>
          <w:b/>
          <w:bCs/>
        </w:rPr>
        <w:t xml:space="preserve">RODZAJ: </w:t>
      </w:r>
      <w:r w:rsidR="00A740BE">
        <w:rPr>
          <w:rFonts w:cstheme="minorHAnsi"/>
        </w:rPr>
        <w:t>Ołtarz Główny- nastawa</w:t>
      </w:r>
      <w:r w:rsidR="00D02318">
        <w:rPr>
          <w:rFonts w:cstheme="minorHAnsi"/>
        </w:rPr>
        <w:t xml:space="preserve"> </w:t>
      </w:r>
      <w:r w:rsidR="00A740BE">
        <w:rPr>
          <w:rFonts w:cstheme="minorHAnsi"/>
        </w:rPr>
        <w:t>ołtarzowa,</w:t>
      </w:r>
      <w:r w:rsidRPr="005F190B">
        <w:rPr>
          <w:rFonts w:cstheme="minorHAnsi"/>
        </w:rPr>
        <w:t xml:space="preserve"> drewniana</w:t>
      </w:r>
      <w:r w:rsidR="00A740BE">
        <w:rPr>
          <w:rFonts w:cstheme="minorHAnsi"/>
        </w:rPr>
        <w:t>,</w:t>
      </w:r>
      <w:r w:rsidRPr="005F190B">
        <w:rPr>
          <w:rFonts w:cstheme="minorHAnsi"/>
        </w:rPr>
        <w:t xml:space="preserve"> polichromowana</w:t>
      </w:r>
    </w:p>
    <w:p w:rsidR="00092E19" w:rsidRPr="00092E19" w:rsidRDefault="00092E19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  <w:sz w:val="15"/>
          <w:szCs w:val="15"/>
        </w:rPr>
      </w:pPr>
      <w:r w:rsidRPr="00092E19">
        <w:rPr>
          <w:rFonts w:cstheme="minorHAnsi"/>
          <w:b/>
        </w:rPr>
        <w:t xml:space="preserve">STYL: </w:t>
      </w:r>
      <w:r>
        <w:rPr>
          <w:rFonts w:cstheme="minorHAnsi"/>
        </w:rPr>
        <w:t>barok</w:t>
      </w:r>
    </w:p>
    <w:p w:rsidR="00FF6E2B" w:rsidRPr="005F190B" w:rsidRDefault="00FF6E2B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  <w:sz w:val="21"/>
          <w:szCs w:val="21"/>
        </w:rPr>
      </w:pPr>
      <w:r w:rsidRPr="005F190B">
        <w:rPr>
          <w:rFonts w:cstheme="minorHAnsi"/>
          <w:b/>
          <w:bCs/>
        </w:rPr>
        <w:t>AUTOR, WARSZTAT, SZKOŁA: nieznany</w:t>
      </w:r>
      <w:r w:rsidR="00092E19">
        <w:rPr>
          <w:rFonts w:cstheme="minorHAnsi"/>
          <w:b/>
          <w:bCs/>
        </w:rPr>
        <w:t xml:space="preserve"> warsztat </w:t>
      </w:r>
      <w:proofErr w:type="spellStart"/>
      <w:r w:rsidR="00092E19">
        <w:rPr>
          <w:rFonts w:cstheme="minorHAnsi"/>
          <w:b/>
          <w:bCs/>
        </w:rPr>
        <w:t>nowomarchijski</w:t>
      </w:r>
      <w:proofErr w:type="spellEnd"/>
    </w:p>
    <w:p w:rsidR="00FF6E2B" w:rsidRPr="005F190B" w:rsidRDefault="00FF6E2B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 w:rsidRPr="005F190B">
        <w:rPr>
          <w:rFonts w:cstheme="minorHAnsi"/>
          <w:b/>
          <w:bCs/>
        </w:rPr>
        <w:t>DATOWANIE :</w:t>
      </w:r>
      <w:r w:rsidRPr="005F190B">
        <w:rPr>
          <w:rFonts w:cstheme="minorHAnsi"/>
        </w:rPr>
        <w:t xml:space="preserve">  I połowa XVIII wieku.</w:t>
      </w:r>
      <w:r>
        <w:rPr>
          <w:rFonts w:cstheme="minorHAnsi"/>
        </w:rPr>
        <w:t xml:space="preserve"> </w:t>
      </w:r>
    </w:p>
    <w:p w:rsidR="00FF6E2B" w:rsidRPr="00FF6E2B" w:rsidRDefault="00FF6E2B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 w:rsidRPr="005F190B">
        <w:rPr>
          <w:rFonts w:cstheme="minorHAnsi"/>
          <w:b/>
          <w:bCs/>
        </w:rPr>
        <w:t>MIEJSCE PRZECHOWYWANIA:</w:t>
      </w:r>
      <w:r w:rsidRPr="005F190B">
        <w:rPr>
          <w:rFonts w:cstheme="minorHAnsi"/>
        </w:rPr>
        <w:t xml:space="preserve"> </w:t>
      </w:r>
      <w:r w:rsidR="00092E19" w:rsidRPr="00092E19">
        <w:rPr>
          <w:rFonts w:cstheme="minorHAnsi"/>
        </w:rPr>
        <w:t>KOŚCIÓŁ PARAFIALNY p.w. Św. Jana Chrzciciela w Krzęcinie.</w:t>
      </w:r>
    </w:p>
    <w:p w:rsidR="00FF6E2B" w:rsidRPr="00FF6E2B" w:rsidRDefault="00FF6E2B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 w:rsidRPr="00FF6E2B">
        <w:rPr>
          <w:rFonts w:cstheme="minorHAnsi"/>
        </w:rPr>
        <w:t xml:space="preserve">Nr rejestru zabytków : </w:t>
      </w:r>
      <w:r w:rsidR="00092E19">
        <w:rPr>
          <w:rFonts w:cstheme="minorHAnsi"/>
        </w:rPr>
        <w:t>B-55</w:t>
      </w:r>
    </w:p>
    <w:p w:rsidR="00FF6E2B" w:rsidRPr="005F190B" w:rsidRDefault="00FF6E2B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 w:rsidRPr="005F190B">
        <w:rPr>
          <w:rFonts w:cstheme="minorHAnsi"/>
          <w:b/>
          <w:bCs/>
        </w:rPr>
        <w:t>WYMIARY</w:t>
      </w:r>
      <w:r w:rsidRPr="005F190B">
        <w:rPr>
          <w:rFonts w:cstheme="minorHAnsi"/>
        </w:rPr>
        <w:t xml:space="preserve">: </w:t>
      </w:r>
      <w:r w:rsidR="00092E19">
        <w:rPr>
          <w:rFonts w:cstheme="minorHAnsi"/>
        </w:rPr>
        <w:t>34</w:t>
      </w:r>
      <w:r>
        <w:rPr>
          <w:rFonts w:cstheme="minorHAnsi"/>
        </w:rPr>
        <w:t>0</w:t>
      </w:r>
      <w:r w:rsidRPr="005F190B">
        <w:rPr>
          <w:rFonts w:cstheme="minorHAnsi"/>
        </w:rPr>
        <w:t xml:space="preserve"> cm x  2</w:t>
      </w:r>
      <w:r w:rsidR="00092E19">
        <w:rPr>
          <w:rFonts w:cstheme="minorHAnsi"/>
        </w:rPr>
        <w:t>7</w:t>
      </w:r>
      <w:r>
        <w:rPr>
          <w:rFonts w:cstheme="minorHAnsi"/>
        </w:rPr>
        <w:t>0</w:t>
      </w:r>
      <w:r w:rsidRPr="005F190B">
        <w:rPr>
          <w:rFonts w:cstheme="minorHAnsi"/>
        </w:rPr>
        <w:t xml:space="preserve">cm </w:t>
      </w:r>
    </w:p>
    <w:p w:rsidR="00FF6E2B" w:rsidRDefault="00FF6E2B" w:rsidP="008E4638">
      <w:pPr>
        <w:tabs>
          <w:tab w:val="left" w:leader="dot" w:pos="9356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 w:rsidRPr="005F190B">
        <w:rPr>
          <w:rFonts w:cstheme="minorHAnsi"/>
          <w:b/>
          <w:bCs/>
        </w:rPr>
        <w:t>Technika :</w:t>
      </w:r>
      <w:r w:rsidRPr="005F190B">
        <w:rPr>
          <w:rFonts w:cstheme="minorHAnsi"/>
          <w:b/>
          <w:bCs/>
          <w:sz w:val="21"/>
          <w:szCs w:val="21"/>
        </w:rPr>
        <w:t xml:space="preserve"> </w:t>
      </w:r>
      <w:r>
        <w:rPr>
          <w:rFonts w:cstheme="minorHAnsi"/>
        </w:rPr>
        <w:t xml:space="preserve">elementy konstrukcyjne wykonane z drewna sosnowego – od strony lica polichromowane w technice tempery na zaprawie klejowo-kredowej. </w:t>
      </w:r>
    </w:p>
    <w:p w:rsidR="00FF6E2B" w:rsidRDefault="00FF6E2B" w:rsidP="008E4638">
      <w:pPr>
        <w:tabs>
          <w:tab w:val="left" w:leader="dot" w:pos="9356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>
        <w:rPr>
          <w:rFonts w:cstheme="minorHAnsi"/>
        </w:rPr>
        <w:t>Elementy dekoracji snycerskiej – drewno lipowe polichromowane w technice temperowej na gruncie kredowo-klejowym, złocenia w</w:t>
      </w:r>
      <w:r w:rsidR="00092E19">
        <w:rPr>
          <w:rFonts w:cstheme="minorHAnsi"/>
        </w:rPr>
        <w:t>ykonane na czerwonym pulmencie</w:t>
      </w:r>
    </w:p>
    <w:p w:rsidR="0054619F" w:rsidRDefault="00FF6E2B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 w:rsidRPr="005F190B">
        <w:rPr>
          <w:rFonts w:cstheme="minorHAnsi"/>
        </w:rPr>
        <w:t>Obraz</w:t>
      </w:r>
      <w:r>
        <w:rPr>
          <w:rFonts w:cstheme="minorHAnsi"/>
        </w:rPr>
        <w:t>y</w:t>
      </w:r>
      <w:r w:rsidRPr="005F190B">
        <w:rPr>
          <w:rFonts w:cstheme="minorHAnsi"/>
        </w:rPr>
        <w:t xml:space="preserve">: </w:t>
      </w:r>
    </w:p>
    <w:p w:rsidR="00FF6E2B" w:rsidRDefault="0054619F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>
        <w:rPr>
          <w:rFonts w:cstheme="minorHAnsi"/>
        </w:rPr>
        <w:t>PREDELLA I ZWIEŃCZENIE-</w:t>
      </w:r>
      <w:r w:rsidR="00FF6E2B" w:rsidRPr="005F190B">
        <w:rPr>
          <w:rFonts w:cstheme="minorHAnsi"/>
        </w:rPr>
        <w:t xml:space="preserve">Podłoże – </w:t>
      </w:r>
      <w:r>
        <w:rPr>
          <w:rFonts w:cstheme="minorHAnsi"/>
        </w:rPr>
        <w:t xml:space="preserve">płótno na </w:t>
      </w:r>
      <w:r w:rsidR="00FF6E2B" w:rsidRPr="005F190B">
        <w:rPr>
          <w:rFonts w:cstheme="minorHAnsi"/>
        </w:rPr>
        <w:t>des</w:t>
      </w:r>
      <w:r>
        <w:rPr>
          <w:rFonts w:cstheme="minorHAnsi"/>
        </w:rPr>
        <w:t>ce</w:t>
      </w:r>
      <w:r w:rsidR="00FF6E2B" w:rsidRPr="005F190B">
        <w:rPr>
          <w:rFonts w:cstheme="minorHAnsi"/>
        </w:rPr>
        <w:t xml:space="preserve"> sosnow</w:t>
      </w:r>
      <w:r>
        <w:rPr>
          <w:rFonts w:cstheme="minorHAnsi"/>
        </w:rPr>
        <w:t>ej</w:t>
      </w:r>
      <w:r w:rsidR="00FF6E2B">
        <w:rPr>
          <w:rFonts w:cstheme="minorHAnsi"/>
        </w:rPr>
        <w:t xml:space="preserve"> </w:t>
      </w:r>
      <w:r>
        <w:rPr>
          <w:rFonts w:cstheme="minorHAnsi"/>
        </w:rPr>
        <w:t>,</w:t>
      </w:r>
      <w:r w:rsidR="00FF6E2B" w:rsidRPr="005F190B">
        <w:rPr>
          <w:rFonts w:cstheme="minorHAnsi"/>
        </w:rPr>
        <w:t xml:space="preserve">tłusta tempera; </w:t>
      </w:r>
    </w:p>
    <w:p w:rsidR="00FF6E2B" w:rsidRPr="0054619F" w:rsidRDefault="0054619F" w:rsidP="008E4638">
      <w:pPr>
        <w:tabs>
          <w:tab w:val="left" w:leader="dot" w:pos="9639"/>
        </w:tabs>
        <w:overflowPunct w:val="0"/>
        <w:autoSpaceDE w:val="0"/>
        <w:autoSpaceDN w:val="0"/>
        <w:adjustRightInd w:val="0"/>
        <w:spacing w:after="120" w:line="240" w:lineRule="auto"/>
        <w:rPr>
          <w:rFonts w:cstheme="minorHAnsi"/>
        </w:rPr>
      </w:pPr>
      <w:r>
        <w:rPr>
          <w:rFonts w:cstheme="minorHAnsi"/>
        </w:rPr>
        <w:t>OBRAZ UKRZYŻOWANIE –wtórny, olej na płótnie</w:t>
      </w:r>
      <w:r w:rsidR="00FE3BF7">
        <w:rPr>
          <w:rFonts w:cstheme="minorHAnsi"/>
        </w:rPr>
        <w:t xml:space="preserve"> na desce.</w:t>
      </w:r>
    </w:p>
    <w:p w:rsidR="00FF6E2B" w:rsidRPr="0054619F" w:rsidRDefault="00FF6E2B" w:rsidP="0054619F">
      <w:pPr>
        <w:tabs>
          <w:tab w:val="left" w:pos="7655"/>
        </w:tabs>
        <w:overflowPunct w:val="0"/>
        <w:autoSpaceDE w:val="0"/>
        <w:autoSpaceDN w:val="0"/>
        <w:adjustRightInd w:val="0"/>
        <w:spacing w:line="360" w:lineRule="auto"/>
        <w:rPr>
          <w:rFonts w:ascii="Arial" w:hAnsi="Arial" w:cs="Arial"/>
          <w:spacing w:val="-5"/>
        </w:rPr>
      </w:pPr>
      <w:r w:rsidRPr="00CB1B49">
        <w:rPr>
          <w:rFonts w:ascii="Arial" w:hAnsi="Arial" w:cs="Arial"/>
          <w:b/>
          <w:bCs/>
        </w:rPr>
        <w:t>WCZEŚNIEJSZE KONSERWACJE</w:t>
      </w:r>
      <w:r w:rsidRPr="00CB1B49">
        <w:rPr>
          <w:rFonts w:ascii="Arial" w:hAnsi="Arial" w:cs="Arial"/>
        </w:rPr>
        <w:t xml:space="preserve"> (LUB RENOWACJE): brak.</w:t>
      </w:r>
    </w:p>
    <w:p w:rsidR="00FF6E2B" w:rsidRDefault="00FF6E2B" w:rsidP="00FF6E2B">
      <w:pPr>
        <w:tabs>
          <w:tab w:val="left" w:leader="dot" w:pos="9356"/>
        </w:tabs>
        <w:overflowPunct w:val="0"/>
        <w:autoSpaceDE w:val="0"/>
        <w:autoSpaceDN w:val="0"/>
        <w:adjustRightInd w:val="0"/>
        <w:spacing w:line="360" w:lineRule="auto"/>
        <w:rPr>
          <w:rFonts w:cstheme="minorHAnsi"/>
          <w:b/>
        </w:rPr>
      </w:pPr>
      <w:r>
        <w:rPr>
          <w:rFonts w:cstheme="minorHAnsi"/>
          <w:b/>
        </w:rPr>
        <w:t>STAN ZACHOWANIA I PRZYCZYNY ZNISZCZEŃ</w:t>
      </w:r>
    </w:p>
    <w:p w:rsidR="00FF6E2B" w:rsidRPr="008E4638" w:rsidRDefault="00FF6E2B" w:rsidP="008E4638">
      <w:pPr>
        <w:spacing w:after="0" w:line="240" w:lineRule="auto"/>
      </w:pPr>
      <w:r w:rsidRPr="008E4638">
        <w:t>Konstrukcja i dekoracja ołtarza jest w złym stanie . Widoczne pęknięcia i rozklejenia elementów nośnych i dekoracyjnych oraz obrazu tablicowego ołtarza spowodowanych zmiennymi warunkami atmosferycznymi.</w:t>
      </w:r>
    </w:p>
    <w:p w:rsidR="00FF6E2B" w:rsidRPr="008E4638" w:rsidRDefault="00FF6E2B" w:rsidP="008E4638">
      <w:pPr>
        <w:spacing w:after="0" w:line="240" w:lineRule="auto"/>
      </w:pPr>
      <w:r w:rsidRPr="008E4638">
        <w:t xml:space="preserve"> Drewno zaatakowane przez </w:t>
      </w:r>
      <w:proofErr w:type="spellStart"/>
      <w:r w:rsidRPr="008E4638">
        <w:t>drewnojady</w:t>
      </w:r>
      <w:proofErr w:type="spellEnd"/>
      <w:r w:rsidRPr="008E4638">
        <w:t xml:space="preserve"> (kołatek ) widoczne świeże żerowiska oraz osłabione strukturalnie.</w:t>
      </w:r>
    </w:p>
    <w:p w:rsidR="00FF6E2B" w:rsidRPr="008E4638" w:rsidRDefault="00FF6E2B" w:rsidP="008E4638">
      <w:pPr>
        <w:spacing w:after="0" w:line="240" w:lineRule="auto"/>
      </w:pPr>
      <w:r w:rsidRPr="008E4638">
        <w:t xml:space="preserve"> Polichromia i złocenia ołtarza przemalowane i lokalnie wraz z gruntami  odspojone od drewna.</w:t>
      </w:r>
    </w:p>
    <w:p w:rsidR="00FF6E2B" w:rsidRPr="008E4638" w:rsidRDefault="00FF6E2B" w:rsidP="008E4638">
      <w:pPr>
        <w:spacing w:after="0" w:line="240" w:lineRule="auto"/>
      </w:pPr>
      <w:r w:rsidRPr="008E4638">
        <w:t>Widoczne liczne przetarcia mechaniczne, liczne drobne uszkodzenia mechaniczne – ubytki formy rzeźbiarskiej oraz dziury po gwoździach.</w:t>
      </w:r>
    </w:p>
    <w:p w:rsidR="009C41F8" w:rsidRPr="008E4638" w:rsidRDefault="00FF6E2B" w:rsidP="008E4638">
      <w:pPr>
        <w:spacing w:after="0" w:line="240" w:lineRule="auto"/>
      </w:pPr>
      <w:r w:rsidRPr="008E4638">
        <w:t xml:space="preserve">Obraz główny w ołtarzu </w:t>
      </w:r>
      <w:r w:rsidR="009C41F8" w:rsidRPr="008E4638">
        <w:t>„Ukrzyżowanie”</w:t>
      </w:r>
      <w:r w:rsidRPr="008E4638">
        <w:t>–</w:t>
      </w:r>
      <w:r w:rsidR="0054619F" w:rsidRPr="008E4638">
        <w:t xml:space="preserve">wtórny </w:t>
      </w:r>
      <w:r w:rsidR="009C41F8" w:rsidRPr="008E4638">
        <w:t>,</w:t>
      </w:r>
      <w:r w:rsidRPr="008E4638">
        <w:t xml:space="preserve"> </w:t>
      </w:r>
      <w:r w:rsidR="009C41F8" w:rsidRPr="008E4638">
        <w:t>zabrudzony.</w:t>
      </w:r>
    </w:p>
    <w:p w:rsidR="00FF6E2B" w:rsidRPr="008E4638" w:rsidRDefault="009C41F8" w:rsidP="008E4638">
      <w:pPr>
        <w:spacing w:after="0" w:line="240" w:lineRule="auto"/>
      </w:pPr>
      <w:r w:rsidRPr="008E4638">
        <w:t>Obraz z predelli ołtarza- Ostatnia wieczerza -</w:t>
      </w:r>
      <w:r w:rsidR="00FF6E2B" w:rsidRPr="008E4638">
        <w:t xml:space="preserve">Lokalnie widoczne </w:t>
      </w:r>
      <w:r w:rsidRPr="008E4638">
        <w:t>ubytki</w:t>
      </w:r>
      <w:r w:rsidR="00FF6E2B" w:rsidRPr="008E4638">
        <w:t xml:space="preserve"> i odpryski. Podłoże </w:t>
      </w:r>
      <w:r w:rsidRPr="008E4638">
        <w:t xml:space="preserve">podobrazia </w:t>
      </w:r>
      <w:r w:rsidR="00FF6E2B" w:rsidRPr="008E4638">
        <w:t xml:space="preserve">zaatakowane przez kołatka. </w:t>
      </w:r>
      <w:r w:rsidRPr="008E4638">
        <w:t>Płótno obluzowane i osłabione.</w:t>
      </w:r>
      <w:r w:rsidR="008E4638" w:rsidRPr="008E4638">
        <w:t xml:space="preserve"> </w:t>
      </w:r>
      <w:r w:rsidR="00FF6E2B" w:rsidRPr="008E4638">
        <w:t xml:space="preserve">Werniks pociemniały i zabrudzone lica. </w:t>
      </w:r>
      <w:r w:rsidRPr="008E4638">
        <w:t>Warstwa malarska –osłabiona adhezja w wyniku zmiennych warunków wilgotnościowych.</w:t>
      </w:r>
    </w:p>
    <w:p w:rsidR="00B17388" w:rsidRPr="008E4638" w:rsidRDefault="009C41F8" w:rsidP="008E4638">
      <w:pPr>
        <w:spacing w:after="0" w:line="240" w:lineRule="auto"/>
      </w:pPr>
      <w:r w:rsidRPr="008E4638">
        <w:t>Rzeźby –Personifikacje cnót Wiary i Nadziei</w:t>
      </w:r>
      <w:r w:rsidR="00B17388" w:rsidRPr="008E4638">
        <w:t xml:space="preserve"> - drewno zaatakowane przez </w:t>
      </w:r>
      <w:proofErr w:type="spellStart"/>
      <w:r w:rsidR="00B17388" w:rsidRPr="008E4638">
        <w:t>drewnojady</w:t>
      </w:r>
      <w:proofErr w:type="spellEnd"/>
      <w:r w:rsidR="00B17388" w:rsidRPr="008E4638">
        <w:t xml:space="preserve"> (kołatek ) widoczne świeże żerowiska oraz osłabione strukturalnie.</w:t>
      </w:r>
      <w:r w:rsidR="008E4638">
        <w:t xml:space="preserve"> </w:t>
      </w:r>
      <w:r w:rsidR="008E4638" w:rsidRPr="008E4638">
        <w:t>Polichromia- wtórna-rzeźby przemalowane w całości.</w:t>
      </w:r>
    </w:p>
    <w:p w:rsidR="009C41F8" w:rsidRDefault="009C41F8" w:rsidP="00FF6E2B">
      <w:pPr>
        <w:tabs>
          <w:tab w:val="left" w:leader="dot" w:pos="9356"/>
        </w:tabs>
        <w:overflowPunct w:val="0"/>
        <w:autoSpaceDE w:val="0"/>
        <w:autoSpaceDN w:val="0"/>
        <w:adjustRightInd w:val="0"/>
        <w:spacing w:line="360" w:lineRule="auto"/>
        <w:rPr>
          <w:rFonts w:cstheme="minorHAnsi"/>
        </w:rPr>
      </w:pPr>
    </w:p>
    <w:p w:rsidR="00FF6E2B" w:rsidRPr="008E0731" w:rsidRDefault="00FF6E2B" w:rsidP="00FF6E2B">
      <w:pPr>
        <w:numPr>
          <w:ilvl w:val="12"/>
          <w:numId w:val="0"/>
        </w:numPr>
        <w:spacing w:line="360" w:lineRule="auto"/>
        <w:rPr>
          <w:rFonts w:cstheme="minorHAnsi"/>
          <w:b/>
        </w:rPr>
      </w:pPr>
      <w:r w:rsidRPr="008E0731">
        <w:rPr>
          <w:rFonts w:cstheme="minorHAnsi"/>
          <w:b/>
        </w:rPr>
        <w:lastRenderedPageBreak/>
        <w:t>OCZEKIWANE EFEKTY PRAC I BADAŃ</w:t>
      </w:r>
    </w:p>
    <w:p w:rsidR="00FF6E2B" w:rsidRDefault="00FF6E2B" w:rsidP="00FF6E2B">
      <w:pPr>
        <w:numPr>
          <w:ilvl w:val="12"/>
          <w:numId w:val="0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Z</w:t>
      </w:r>
      <w:r w:rsidRPr="00DB1269">
        <w:rPr>
          <w:rFonts w:cstheme="minorHAnsi"/>
        </w:rPr>
        <w:t xml:space="preserve">e względu na kultowy charakter ołtarza, oraz jego wartości artystyczne i historyczne, uznano za konieczne przeprowadzenie pełnej konserwacji technicznej oraz estetycznej, </w:t>
      </w:r>
      <w:r>
        <w:rPr>
          <w:rFonts w:cstheme="minorHAnsi"/>
        </w:rPr>
        <w:t>k</w:t>
      </w:r>
      <w:r w:rsidRPr="00DB1269">
        <w:rPr>
          <w:rFonts w:cstheme="minorHAnsi"/>
        </w:rPr>
        <w:t>tóra przywróci pierwotny, możliwy do osiągnięcia, autorski charakter dzieła.</w:t>
      </w:r>
    </w:p>
    <w:p w:rsidR="00FF6E2B" w:rsidRDefault="00FF6E2B" w:rsidP="00FF6E2B">
      <w:pPr>
        <w:numPr>
          <w:ilvl w:val="12"/>
          <w:numId w:val="0"/>
        </w:numPr>
        <w:spacing w:line="360" w:lineRule="auto"/>
        <w:jc w:val="both"/>
        <w:rPr>
          <w:rFonts w:cstheme="minorHAnsi"/>
        </w:rPr>
      </w:pPr>
      <w:r w:rsidRPr="00DB1269">
        <w:rPr>
          <w:rFonts w:cstheme="minorHAnsi"/>
        </w:rPr>
        <w:t xml:space="preserve"> </w:t>
      </w:r>
      <w:r w:rsidRPr="003D73FD">
        <w:rPr>
          <w:rFonts w:cstheme="minorHAnsi"/>
        </w:rPr>
        <w:t xml:space="preserve">W ramach planowanych prac drewno zostanie zabezpieczone przed postępującym procesem zniszczenia, spowodowanego aktywnością szkodników, odpowiednio wzmocnione strukturalnie i uzupełnione w miejscach ubytków. Wykonane zostaną niezbędne naprawy stolarsko-snycerskie, w tym wzmocnione zostaną elementy konstrukcyjne i połączenia stolarskie.  Nadto po usunięciu przemalowań, przywrócone zostanie historyczne opracowanie powierzchni po lokalnym podklejeniu gruntów z historyczną warstwą malarską, złoceniami. Przed rozpoczęciem prac konserwatorskich wykonane zostaną badania konserwatorskie warstw technologicznych, w tym odkrywki na obecność historycznego opracowania powierzchni. </w:t>
      </w:r>
    </w:p>
    <w:p w:rsidR="00FF6E2B" w:rsidRDefault="00FF6E2B" w:rsidP="00FF6E2B">
      <w:pPr>
        <w:jc w:val="both"/>
        <w:rPr>
          <w:rFonts w:cstheme="minorHAnsi"/>
        </w:rPr>
      </w:pPr>
    </w:p>
    <w:p w:rsidR="00FF6E2B" w:rsidRPr="00DB1269" w:rsidRDefault="00FF6E2B" w:rsidP="00FF6E2B">
      <w:pPr>
        <w:jc w:val="both"/>
        <w:rPr>
          <w:rFonts w:cstheme="minorHAnsi"/>
          <w:b/>
        </w:rPr>
      </w:pPr>
      <w:r w:rsidRPr="00DB1269">
        <w:rPr>
          <w:rFonts w:cstheme="minorHAnsi"/>
          <w:b/>
        </w:rPr>
        <w:t>ZAŁOŻENIA KONSERWATORSKIE</w:t>
      </w:r>
    </w:p>
    <w:p w:rsidR="00FF6E2B" w:rsidRPr="00DB1269" w:rsidRDefault="00FF6E2B" w:rsidP="00FF6E2B">
      <w:pPr>
        <w:jc w:val="both"/>
        <w:rPr>
          <w:rFonts w:cstheme="minorHAnsi"/>
        </w:rPr>
      </w:pPr>
    </w:p>
    <w:p w:rsidR="00FF6E2B" w:rsidRPr="003D73FD" w:rsidRDefault="00FF6E2B" w:rsidP="00FF6E2B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3D73FD">
        <w:rPr>
          <w:rFonts w:cstheme="minorHAnsi"/>
        </w:rPr>
        <w:t xml:space="preserve">ROZMONTOWANIE OŁTARZA I PRZEWIEZIENIE DO PRACOWNI KONSERWATORSKIEJ </w:t>
      </w:r>
    </w:p>
    <w:p w:rsidR="00FF6E2B" w:rsidRPr="003D73FD" w:rsidRDefault="00FF6E2B" w:rsidP="00FF6E2B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3D73FD">
        <w:rPr>
          <w:rFonts w:cstheme="minorHAnsi"/>
        </w:rPr>
        <w:t>WYKONANIE BADAŃ KONSERWATORSKICH PR</w:t>
      </w:r>
      <w:r>
        <w:rPr>
          <w:rFonts w:cstheme="minorHAnsi"/>
        </w:rPr>
        <w:t>Z</w:t>
      </w:r>
      <w:r w:rsidRPr="003D73FD">
        <w:rPr>
          <w:rFonts w:cstheme="minorHAnsi"/>
        </w:rPr>
        <w:t>ED ROZPOCZĘCIEM PRAC</w:t>
      </w:r>
    </w:p>
    <w:p w:rsidR="00FF6E2B" w:rsidRDefault="00FF6E2B" w:rsidP="00FF6E2B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DB1269">
        <w:rPr>
          <w:rFonts w:cstheme="minorHAnsi"/>
        </w:rPr>
        <w:t xml:space="preserve">USUNIĘCIE Z PIERWOTNEJ POLICHROMII WTÓRNYCH WARSTW TECHNOLOGICZNYCH: PRZEMALOWAŃ, ZŁOCEŃ, WADLIWIE WYKONANYCH KITÓW, WSTAWEK, DORZEŹBIEŃ. </w:t>
      </w:r>
    </w:p>
    <w:p w:rsidR="00FF6E2B" w:rsidRPr="003D73FD" w:rsidRDefault="00FF6E2B" w:rsidP="00FF6E2B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3D73FD">
        <w:rPr>
          <w:rFonts w:cstheme="minorHAnsi"/>
        </w:rPr>
        <w:t xml:space="preserve">USUNIĘCIE PRZEMALOWAŃ Z OBRAZÓW, ZABEZPIECZENIE PODOBRAZI I HISTORYCZNEJ WARSTWY MALARSKIEJ WRAZ Z GRUNTAMI ORAZ ICH UZUPEŁNIENIE  W MIEJSCACH UBYTKÓW. </w:t>
      </w:r>
    </w:p>
    <w:p w:rsidR="00FF6E2B" w:rsidRPr="003D73FD" w:rsidRDefault="00FF6E2B" w:rsidP="00FF6E2B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3D73FD">
        <w:rPr>
          <w:rFonts w:cstheme="minorHAnsi"/>
        </w:rPr>
        <w:t xml:space="preserve">DEZYNSEKCJA DREWNA I WZMOCNIENIE JEGO STRUKTURY POPRZEZ IMPREGNACJĘ. </w:t>
      </w:r>
    </w:p>
    <w:p w:rsidR="00FF6E2B" w:rsidRPr="004C1129" w:rsidRDefault="00FF6E2B" w:rsidP="00FF6E2B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DB1269">
        <w:rPr>
          <w:rFonts w:cstheme="minorHAnsi"/>
        </w:rPr>
        <w:t>UZUPEŁNIENIE UBYTKÓW DREWNA, ZAPRAW, POLICHROMII I ZŁOCEŃ.</w:t>
      </w:r>
    </w:p>
    <w:p w:rsidR="00FF6E2B" w:rsidRPr="00DB1269" w:rsidRDefault="00FF6E2B" w:rsidP="00FF6E2B">
      <w:pPr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DB1269">
        <w:rPr>
          <w:rFonts w:cstheme="minorHAnsi"/>
        </w:rPr>
        <w:t xml:space="preserve">MONTAŻ ELEMENTÓW OŁTARZA. </w:t>
      </w:r>
    </w:p>
    <w:p w:rsidR="00FF6E2B" w:rsidRDefault="00FF6E2B" w:rsidP="00FF6E2B">
      <w:pPr>
        <w:jc w:val="both"/>
        <w:rPr>
          <w:rFonts w:cstheme="minorHAnsi"/>
        </w:rPr>
      </w:pPr>
    </w:p>
    <w:p w:rsidR="00FF6E2B" w:rsidRDefault="00FF6E2B" w:rsidP="00FF6E2B">
      <w:pPr>
        <w:jc w:val="both"/>
        <w:rPr>
          <w:rFonts w:cstheme="minorHAnsi"/>
        </w:rPr>
      </w:pPr>
    </w:p>
    <w:p w:rsidR="00FE3BF7" w:rsidRDefault="00FE3BF7" w:rsidP="00FF6E2B">
      <w:pPr>
        <w:jc w:val="both"/>
        <w:rPr>
          <w:rFonts w:cstheme="minorHAnsi"/>
        </w:rPr>
      </w:pPr>
    </w:p>
    <w:p w:rsidR="00FE3BF7" w:rsidRDefault="00FE3BF7" w:rsidP="00FF6E2B">
      <w:pPr>
        <w:jc w:val="both"/>
        <w:rPr>
          <w:rFonts w:cstheme="minorHAnsi"/>
        </w:rPr>
      </w:pPr>
    </w:p>
    <w:p w:rsidR="001372E5" w:rsidRDefault="001372E5" w:rsidP="00FF6E2B">
      <w:pPr>
        <w:jc w:val="both"/>
        <w:rPr>
          <w:rFonts w:cstheme="minorHAnsi"/>
        </w:rPr>
      </w:pPr>
    </w:p>
    <w:p w:rsidR="001372E5" w:rsidRDefault="001372E5" w:rsidP="00FF6E2B">
      <w:pPr>
        <w:jc w:val="both"/>
        <w:rPr>
          <w:rFonts w:cstheme="minorHAnsi"/>
        </w:rPr>
      </w:pPr>
    </w:p>
    <w:p w:rsidR="001372E5" w:rsidRDefault="001372E5" w:rsidP="00FF6E2B">
      <w:pPr>
        <w:jc w:val="both"/>
        <w:rPr>
          <w:rFonts w:cstheme="minorHAnsi"/>
        </w:rPr>
      </w:pPr>
    </w:p>
    <w:p w:rsidR="00FF6E2B" w:rsidRDefault="00FF6E2B" w:rsidP="00FF6E2B">
      <w:pPr>
        <w:jc w:val="both"/>
        <w:rPr>
          <w:rFonts w:cstheme="minorHAnsi"/>
        </w:rPr>
      </w:pPr>
    </w:p>
    <w:p w:rsidR="00FF6E2B" w:rsidRDefault="00FF6E2B" w:rsidP="00FF6E2B">
      <w:pPr>
        <w:numPr>
          <w:ilvl w:val="12"/>
          <w:numId w:val="0"/>
        </w:numPr>
        <w:spacing w:line="360" w:lineRule="auto"/>
        <w:rPr>
          <w:rFonts w:cstheme="minorHAnsi"/>
          <w:b/>
        </w:rPr>
      </w:pPr>
      <w:r w:rsidRPr="00DB1269">
        <w:rPr>
          <w:rFonts w:cstheme="minorHAnsi"/>
          <w:b/>
        </w:rPr>
        <w:lastRenderedPageBreak/>
        <w:t xml:space="preserve">PROGRAM PRAC KONSERWATORSKICH I </w:t>
      </w:r>
      <w:r>
        <w:rPr>
          <w:rFonts w:cstheme="minorHAnsi"/>
          <w:b/>
        </w:rPr>
        <w:t xml:space="preserve">PRAC </w:t>
      </w:r>
      <w:r w:rsidRPr="00DB1269">
        <w:rPr>
          <w:rFonts w:cstheme="minorHAnsi"/>
          <w:b/>
        </w:rPr>
        <w:t>RESTAURATORSKICH</w:t>
      </w:r>
    </w:p>
    <w:p w:rsidR="00FF6E2B" w:rsidRPr="00DB1269" w:rsidRDefault="00FF6E2B" w:rsidP="00FF6E2B">
      <w:pPr>
        <w:jc w:val="both"/>
        <w:rPr>
          <w:rFonts w:cstheme="minorHAnsi"/>
        </w:rPr>
      </w:pPr>
    </w:p>
    <w:p w:rsidR="00FF6E2B" w:rsidRPr="000873AC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0873AC">
        <w:rPr>
          <w:rFonts w:cstheme="minorHAnsi"/>
        </w:rPr>
        <w:t>Wykonanie wstępnej dokumentacji fotograficznej i opisowej stan</w:t>
      </w:r>
      <w:r>
        <w:rPr>
          <w:rFonts w:cstheme="minorHAnsi"/>
        </w:rPr>
        <w:t>u</w:t>
      </w:r>
      <w:r w:rsidRPr="000873AC">
        <w:rPr>
          <w:rFonts w:cstheme="minorHAnsi"/>
        </w:rPr>
        <w:t xml:space="preserve"> techniczn</w:t>
      </w:r>
      <w:r>
        <w:rPr>
          <w:rFonts w:cstheme="minorHAnsi"/>
        </w:rPr>
        <w:t>ego</w:t>
      </w:r>
      <w:r w:rsidRPr="000873AC">
        <w:rPr>
          <w:rFonts w:cstheme="minorHAnsi"/>
        </w:rPr>
        <w:t xml:space="preserve"> </w:t>
      </w:r>
      <w:r>
        <w:rPr>
          <w:rFonts w:cstheme="minorHAnsi"/>
        </w:rPr>
        <w:t xml:space="preserve">zabytku </w:t>
      </w:r>
      <w:r w:rsidRPr="000873AC">
        <w:rPr>
          <w:rFonts w:cstheme="minorHAnsi"/>
        </w:rPr>
        <w:t>przed konserwacją.</w:t>
      </w:r>
    </w:p>
    <w:p w:rsidR="00FF6E2B" w:rsidRPr="00745327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45327">
        <w:rPr>
          <w:rFonts w:cstheme="minorHAnsi"/>
        </w:rPr>
        <w:t xml:space="preserve">Wykonanie badań  </w:t>
      </w:r>
      <w:r>
        <w:rPr>
          <w:rFonts w:cstheme="minorHAnsi"/>
        </w:rPr>
        <w:t xml:space="preserve">konserwatorskich </w:t>
      </w:r>
      <w:r w:rsidRPr="00745327">
        <w:rPr>
          <w:rFonts w:cstheme="minorHAnsi"/>
        </w:rPr>
        <w:t xml:space="preserve">nieniszczących </w:t>
      </w:r>
      <w:r>
        <w:rPr>
          <w:rFonts w:cstheme="minorHAnsi"/>
        </w:rPr>
        <w:t>–</w:t>
      </w:r>
      <w:r w:rsidRPr="00745327">
        <w:rPr>
          <w:rFonts w:cstheme="minorHAnsi"/>
        </w:rPr>
        <w:t xml:space="preserve"> oględziny w świetle białym i </w:t>
      </w:r>
      <w:r>
        <w:rPr>
          <w:rFonts w:cstheme="minorHAnsi"/>
        </w:rPr>
        <w:t>UV</w:t>
      </w:r>
      <w:r w:rsidRPr="00745327">
        <w:rPr>
          <w:rFonts w:cstheme="minorHAnsi"/>
        </w:rPr>
        <w:t xml:space="preserve"> w celu określenia budowy technologicznej i użytej techniki polichromii oraz ilości przemalowań, retuszy i użytych werniksów.</w:t>
      </w:r>
    </w:p>
    <w:p w:rsidR="00FF6E2B" w:rsidRPr="00745327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45327">
        <w:rPr>
          <w:rFonts w:cstheme="minorHAnsi"/>
        </w:rPr>
        <w:t xml:space="preserve">Wykonanie </w:t>
      </w:r>
      <w:r>
        <w:rPr>
          <w:rFonts w:cstheme="minorHAnsi"/>
        </w:rPr>
        <w:t xml:space="preserve">badań konserwatorskich – </w:t>
      </w:r>
      <w:r w:rsidRPr="00745327">
        <w:rPr>
          <w:rFonts w:cstheme="minorHAnsi"/>
        </w:rPr>
        <w:t>stratygrafii ustalającej budowę technologiczną poszczególnych elementów i pobranie próbek do badań technologicznych   chemicznych</w:t>
      </w:r>
      <w:r>
        <w:rPr>
          <w:rFonts w:cstheme="minorHAnsi"/>
        </w:rPr>
        <w:t xml:space="preserve"> (skalpele)</w:t>
      </w:r>
      <w:r w:rsidRPr="00745327">
        <w:rPr>
          <w:rFonts w:cstheme="minorHAnsi"/>
        </w:rPr>
        <w:t>.</w:t>
      </w:r>
    </w:p>
    <w:p w:rsidR="00FF6E2B" w:rsidRPr="00745327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45327">
        <w:rPr>
          <w:rFonts w:cstheme="minorHAnsi"/>
        </w:rPr>
        <w:t>Zabezpieczenie lokalne ruchomych warstw gruntów i polichromii bibułką japońską 2% ro</w:t>
      </w:r>
      <w:r>
        <w:rPr>
          <w:rFonts w:cstheme="minorHAnsi"/>
        </w:rPr>
        <w:t>z</w:t>
      </w:r>
      <w:r w:rsidRPr="00745327">
        <w:rPr>
          <w:rFonts w:cstheme="minorHAnsi"/>
        </w:rPr>
        <w:t xml:space="preserve">twór </w:t>
      </w:r>
      <w:r>
        <w:rPr>
          <w:rFonts w:cstheme="minorHAnsi"/>
        </w:rPr>
        <w:t>m</w:t>
      </w:r>
      <w:r w:rsidRPr="00745327">
        <w:rPr>
          <w:rFonts w:cstheme="minorHAnsi"/>
        </w:rPr>
        <w:t xml:space="preserve">etylocelulozy w </w:t>
      </w:r>
      <w:r>
        <w:rPr>
          <w:rFonts w:cstheme="minorHAnsi"/>
        </w:rPr>
        <w:t>H</w:t>
      </w:r>
      <w:r w:rsidRPr="00DE1ABF">
        <w:rPr>
          <w:rFonts w:cstheme="minorHAnsi"/>
          <w:sz w:val="16"/>
        </w:rPr>
        <w:t>2</w:t>
      </w:r>
      <w:r>
        <w:rPr>
          <w:rFonts w:cstheme="minorHAnsi"/>
        </w:rPr>
        <w:t>O</w:t>
      </w:r>
      <w:r w:rsidRPr="00745327">
        <w:rPr>
          <w:rFonts w:cstheme="minorHAnsi"/>
        </w:rPr>
        <w:t>.</w:t>
      </w:r>
    </w:p>
    <w:p w:rsidR="00FF6E2B" w:rsidRPr="00745327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45327">
        <w:rPr>
          <w:rFonts w:cstheme="minorHAnsi"/>
        </w:rPr>
        <w:t xml:space="preserve">Demontaż </w:t>
      </w:r>
      <w:r>
        <w:rPr>
          <w:rFonts w:cstheme="minorHAnsi"/>
        </w:rPr>
        <w:t xml:space="preserve">zabytku </w:t>
      </w:r>
      <w:r w:rsidRPr="00780434">
        <w:rPr>
          <w:rFonts w:cstheme="minorHAnsi"/>
          <w:sz w:val="20"/>
          <w:szCs w:val="20"/>
        </w:rPr>
        <w:t xml:space="preserve">i </w:t>
      </w:r>
      <w:r w:rsidRPr="00CB1B49">
        <w:rPr>
          <w:rFonts w:cstheme="minorHAnsi"/>
        </w:rPr>
        <w:t>przewiezienie</w:t>
      </w:r>
      <w:r w:rsidRPr="00780434">
        <w:rPr>
          <w:rFonts w:cstheme="minorHAnsi"/>
          <w:sz w:val="20"/>
          <w:szCs w:val="20"/>
        </w:rPr>
        <w:t xml:space="preserve"> </w:t>
      </w:r>
      <w:r>
        <w:rPr>
          <w:rFonts w:cstheme="minorHAnsi"/>
        </w:rPr>
        <w:t xml:space="preserve">odpowiednio zabezpieczonych jego elementów </w:t>
      </w:r>
      <w:r w:rsidRPr="00CB1B49">
        <w:rPr>
          <w:rFonts w:cstheme="minorHAnsi"/>
        </w:rPr>
        <w:t xml:space="preserve">do pracowni </w:t>
      </w:r>
      <w:r>
        <w:rPr>
          <w:rFonts w:cstheme="minorHAnsi"/>
        </w:rPr>
        <w:t>konserwatorskiej</w:t>
      </w:r>
      <w:r w:rsidRPr="00745327">
        <w:rPr>
          <w:rFonts w:cstheme="minorHAnsi"/>
        </w:rPr>
        <w:t xml:space="preserve"> (</w:t>
      </w:r>
      <w:r>
        <w:rPr>
          <w:rFonts w:cstheme="minorHAnsi"/>
        </w:rPr>
        <w:t xml:space="preserve">z </w:t>
      </w:r>
      <w:r w:rsidRPr="00745327">
        <w:rPr>
          <w:rFonts w:cstheme="minorHAnsi"/>
        </w:rPr>
        <w:t xml:space="preserve">powiadomieniem adresu pracowni do WUOZ w </w:t>
      </w:r>
      <w:r>
        <w:rPr>
          <w:rFonts w:cstheme="minorHAnsi"/>
        </w:rPr>
        <w:t>S</w:t>
      </w:r>
      <w:r w:rsidRPr="00745327">
        <w:rPr>
          <w:rFonts w:cstheme="minorHAnsi"/>
        </w:rPr>
        <w:t>zczecinie).</w:t>
      </w:r>
    </w:p>
    <w:p w:rsidR="00FF6E2B" w:rsidRPr="003D73FD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3D73FD">
        <w:rPr>
          <w:rFonts w:cstheme="minorHAnsi"/>
        </w:rPr>
        <w:t>Podklejenie ruchomych zapraw, polichromii i złoceń 15-20% syndetikonem (karuk w occie).</w:t>
      </w:r>
    </w:p>
    <w:p w:rsidR="00FF6E2B" w:rsidRPr="00BC53FC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Usunięcie</w:t>
      </w:r>
      <w:r w:rsidRPr="00745327">
        <w:rPr>
          <w:rFonts w:cstheme="minorHAnsi"/>
        </w:rPr>
        <w:t xml:space="preserve"> </w:t>
      </w:r>
      <w:r>
        <w:rPr>
          <w:rFonts w:cstheme="minorHAnsi"/>
        </w:rPr>
        <w:t xml:space="preserve">pociemniałych </w:t>
      </w:r>
      <w:r w:rsidRPr="00745327">
        <w:rPr>
          <w:rFonts w:cstheme="minorHAnsi"/>
        </w:rPr>
        <w:t>przemalowań</w:t>
      </w:r>
      <w:r>
        <w:rPr>
          <w:rFonts w:cstheme="minorHAnsi"/>
        </w:rPr>
        <w:t>,</w:t>
      </w:r>
      <w:r w:rsidRPr="00745327">
        <w:rPr>
          <w:rFonts w:cstheme="minorHAnsi"/>
        </w:rPr>
        <w:t xml:space="preserve"> </w:t>
      </w:r>
      <w:r>
        <w:rPr>
          <w:rFonts w:cstheme="minorHAnsi"/>
        </w:rPr>
        <w:t xml:space="preserve">retuszy </w:t>
      </w:r>
      <w:r w:rsidRPr="00745327">
        <w:rPr>
          <w:rFonts w:cstheme="minorHAnsi"/>
        </w:rPr>
        <w:t xml:space="preserve">i </w:t>
      </w:r>
      <w:r>
        <w:rPr>
          <w:rFonts w:cstheme="minorHAnsi"/>
        </w:rPr>
        <w:t xml:space="preserve">wtórnych </w:t>
      </w:r>
      <w:r w:rsidRPr="00745327">
        <w:rPr>
          <w:rFonts w:cstheme="minorHAnsi"/>
        </w:rPr>
        <w:t>złoceń metodami</w:t>
      </w:r>
      <w:r>
        <w:rPr>
          <w:rFonts w:cstheme="minorHAnsi"/>
        </w:rPr>
        <w:t xml:space="preserve"> </w:t>
      </w:r>
      <w:r w:rsidRPr="00281606">
        <w:rPr>
          <w:rFonts w:cstheme="minorHAnsi"/>
        </w:rPr>
        <w:t>chemicznymi i mechanicznymi przy pomocy skalpela ,waty i miękkich szmatek.</w:t>
      </w:r>
      <w:r>
        <w:rPr>
          <w:rFonts w:cstheme="minorHAnsi"/>
        </w:rPr>
        <w:t xml:space="preserve"> W</w:t>
      </w:r>
      <w:r w:rsidRPr="00281606">
        <w:rPr>
          <w:rFonts w:cstheme="minorHAnsi"/>
        </w:rPr>
        <w:t>szystkie wtórne  polichromie i złocenia zostaną usunięte metodami chemicznymi po uprzednim wykonaniu prób przy użyciu mieszanek</w:t>
      </w:r>
      <w:r w:rsidRPr="00C85B9F">
        <w:rPr>
          <w:rFonts w:cstheme="minorHAnsi"/>
        </w:rPr>
        <w:t xml:space="preserve"> </w:t>
      </w:r>
      <w:r w:rsidRPr="00745327">
        <w:rPr>
          <w:rFonts w:cstheme="minorHAnsi"/>
        </w:rPr>
        <w:t>rozpuszczalników.</w:t>
      </w:r>
    </w:p>
    <w:p w:rsidR="00FF6E2B" w:rsidRPr="00745327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45327">
        <w:rPr>
          <w:rFonts w:cstheme="minorHAnsi"/>
        </w:rPr>
        <w:t>Impregnacja drewna owadobójcza</w:t>
      </w:r>
      <w:r>
        <w:rPr>
          <w:rFonts w:cstheme="minorHAnsi"/>
        </w:rPr>
        <w:t xml:space="preserve"> </w:t>
      </w:r>
      <w:r w:rsidRPr="00745327">
        <w:rPr>
          <w:rFonts w:cstheme="minorHAnsi"/>
        </w:rPr>
        <w:t xml:space="preserve">- nasączanie głęboko penetrującym preparatem  owadobójczym </w:t>
      </w:r>
      <w:proofErr w:type="spellStart"/>
      <w:r>
        <w:rPr>
          <w:rFonts w:cstheme="minorHAnsi"/>
          <w:i/>
        </w:rPr>
        <w:t>X</w:t>
      </w:r>
      <w:r w:rsidRPr="000873AC">
        <w:rPr>
          <w:rFonts w:cstheme="minorHAnsi"/>
          <w:i/>
        </w:rPr>
        <w:t>irein</w:t>
      </w:r>
      <w:proofErr w:type="spellEnd"/>
      <w:r w:rsidRPr="00745327">
        <w:rPr>
          <w:rFonts w:cstheme="minorHAnsi"/>
        </w:rPr>
        <w:t xml:space="preserve"> metodą pędzlowania</w:t>
      </w:r>
      <w:r>
        <w:rPr>
          <w:rFonts w:cstheme="minorHAnsi"/>
        </w:rPr>
        <w:t xml:space="preserve"> od </w:t>
      </w:r>
      <w:proofErr w:type="spellStart"/>
      <w:r>
        <w:rPr>
          <w:rFonts w:cstheme="minorHAnsi"/>
        </w:rPr>
        <w:t>odwrocia</w:t>
      </w:r>
      <w:proofErr w:type="spellEnd"/>
      <w:r w:rsidRPr="00745327">
        <w:rPr>
          <w:rFonts w:cstheme="minorHAnsi"/>
        </w:rPr>
        <w:t xml:space="preserve"> i iniekcji przy powierzchniach polichromowanych od </w:t>
      </w:r>
      <w:proofErr w:type="spellStart"/>
      <w:r w:rsidRPr="00745327">
        <w:rPr>
          <w:rFonts w:cstheme="minorHAnsi"/>
        </w:rPr>
        <w:t>odwrocia</w:t>
      </w:r>
      <w:proofErr w:type="spellEnd"/>
      <w:r w:rsidRPr="00745327">
        <w:rPr>
          <w:rFonts w:cstheme="minorHAnsi"/>
        </w:rPr>
        <w:t>,</w:t>
      </w:r>
      <w:r>
        <w:rPr>
          <w:rFonts w:cstheme="minorHAnsi"/>
        </w:rPr>
        <w:t xml:space="preserve"> </w:t>
      </w:r>
      <w:r w:rsidRPr="00745327">
        <w:rPr>
          <w:rFonts w:cstheme="minorHAnsi"/>
        </w:rPr>
        <w:t xml:space="preserve">następnie owinięcie szczelnie folią </w:t>
      </w:r>
      <w:r>
        <w:rPr>
          <w:rFonts w:cstheme="minorHAnsi"/>
        </w:rPr>
        <w:t>w celu kwarantanny (ok 7 dni) i</w:t>
      </w:r>
      <w:r w:rsidRPr="00745327">
        <w:rPr>
          <w:rFonts w:cstheme="minorHAnsi"/>
        </w:rPr>
        <w:t xml:space="preserve"> głębszej penetracji </w:t>
      </w:r>
      <w:r>
        <w:rPr>
          <w:rFonts w:cstheme="minorHAnsi"/>
        </w:rPr>
        <w:t>przez środek</w:t>
      </w:r>
      <w:r w:rsidRPr="00745327">
        <w:rPr>
          <w:rFonts w:cstheme="minorHAnsi"/>
        </w:rPr>
        <w:t xml:space="preserve">, </w:t>
      </w:r>
      <w:r>
        <w:rPr>
          <w:rFonts w:cstheme="minorHAnsi"/>
        </w:rPr>
        <w:t>który przechodzi w stan gazowy. Zabieg należy powtórzyć po około 30 dniach.</w:t>
      </w:r>
    </w:p>
    <w:p w:rsidR="00FF6E2B" w:rsidRPr="00745327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45327">
        <w:rPr>
          <w:rFonts w:cstheme="minorHAnsi"/>
        </w:rPr>
        <w:t xml:space="preserve">Impregnacja wzmacniająca przy użyciu 10% roztworu </w:t>
      </w:r>
      <w:r w:rsidRPr="009E2D1B">
        <w:rPr>
          <w:rFonts w:cstheme="minorHAnsi"/>
          <w:i/>
        </w:rPr>
        <w:t>Paraloidu B-72</w:t>
      </w:r>
      <w:r w:rsidRPr="00745327">
        <w:rPr>
          <w:rFonts w:cstheme="minorHAnsi"/>
        </w:rPr>
        <w:t xml:space="preserve"> w toluenie poprzez częściowe zanurzenie, pędzlowanie i iniekcję strzykawkami w zależności od t</w:t>
      </w:r>
      <w:r>
        <w:rPr>
          <w:rFonts w:cstheme="minorHAnsi"/>
        </w:rPr>
        <w:t>echniki opracowanej powierzchni detali .</w:t>
      </w:r>
      <w:r w:rsidRPr="00745327">
        <w:rPr>
          <w:rFonts w:cstheme="minorHAnsi"/>
        </w:rPr>
        <w:t xml:space="preserve"> </w:t>
      </w:r>
    </w:p>
    <w:p w:rsidR="00FF6E2B" w:rsidRDefault="00FF6E2B" w:rsidP="00FF6E2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745327">
        <w:rPr>
          <w:rFonts w:cstheme="minorHAnsi"/>
        </w:rPr>
        <w:t>Sklejenie rozluźnionych połączeń stolarskich.</w:t>
      </w:r>
      <w:r w:rsidRPr="00D378DA">
        <w:rPr>
          <w:rFonts w:cstheme="minorHAnsi"/>
        </w:rPr>
        <w:t xml:space="preserve"> </w:t>
      </w:r>
      <w:r w:rsidRPr="00745327">
        <w:rPr>
          <w:rFonts w:cstheme="minorHAnsi"/>
        </w:rPr>
        <w:t>Do klejenia użyte zostaną kleje glutynowe, akrylowe oraz kołki drewniane.</w:t>
      </w:r>
    </w:p>
    <w:p w:rsidR="00FF6E2B" w:rsidRPr="003D73FD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3D73FD">
        <w:rPr>
          <w:rFonts w:cstheme="minorHAnsi"/>
        </w:rPr>
        <w:t>Uzupełnienie ubytków</w:t>
      </w:r>
      <w:r>
        <w:rPr>
          <w:rFonts w:cstheme="minorHAnsi"/>
        </w:rPr>
        <w:t xml:space="preserve"> stolarskich i snycerskich </w:t>
      </w:r>
      <w:r w:rsidRPr="003D73FD">
        <w:rPr>
          <w:rFonts w:cstheme="minorHAnsi"/>
        </w:rPr>
        <w:t xml:space="preserve"> drewna </w:t>
      </w:r>
      <w:r>
        <w:rPr>
          <w:rFonts w:cstheme="minorHAnsi"/>
        </w:rPr>
        <w:t xml:space="preserve">- </w:t>
      </w:r>
      <w:r w:rsidRPr="003D73FD">
        <w:rPr>
          <w:rFonts w:cstheme="minorHAnsi"/>
        </w:rPr>
        <w:t>wstawkami z drewna dobranego gatunkowo do oryginalnego, sezonowanego. Opracowanie powierzchni wstawek</w:t>
      </w:r>
      <w:r>
        <w:rPr>
          <w:rFonts w:cstheme="minorHAnsi"/>
        </w:rPr>
        <w:t>.</w:t>
      </w:r>
      <w:r w:rsidRPr="003D73FD">
        <w:rPr>
          <w:rFonts w:cstheme="minorHAnsi"/>
        </w:rPr>
        <w:t xml:space="preserve"> </w:t>
      </w:r>
    </w:p>
    <w:p w:rsidR="00FF6E2B" w:rsidRPr="009140BA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9140BA">
        <w:rPr>
          <w:rFonts w:cstheme="minorHAnsi"/>
        </w:rPr>
        <w:lastRenderedPageBreak/>
        <w:t xml:space="preserve">Uzupełnienie drobnych ubytków formy rzeźbiarskiej kitem trocinowym na bazie </w:t>
      </w:r>
      <w:proofErr w:type="spellStart"/>
      <w:r w:rsidRPr="009E2D1B">
        <w:rPr>
          <w:rFonts w:cstheme="minorHAnsi"/>
          <w:i/>
        </w:rPr>
        <w:t>Osolanu</w:t>
      </w:r>
      <w:proofErr w:type="spellEnd"/>
      <w:r w:rsidRPr="009E2D1B">
        <w:rPr>
          <w:rFonts w:cstheme="minorHAnsi"/>
          <w:i/>
        </w:rPr>
        <w:t xml:space="preserve"> KL.</w:t>
      </w:r>
      <w:r w:rsidRPr="009140BA">
        <w:rPr>
          <w:rFonts w:cstheme="minorHAnsi"/>
        </w:rPr>
        <w:t xml:space="preserve"> Opracowanie powierzchni kitów. </w:t>
      </w:r>
    </w:p>
    <w:p w:rsidR="00FF6E2B" w:rsidRPr="009140BA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9140BA">
        <w:rPr>
          <w:rFonts w:cstheme="minorHAnsi"/>
        </w:rPr>
        <w:t>Wymiana zniszczonyc</w:t>
      </w:r>
      <w:r>
        <w:rPr>
          <w:rFonts w:cstheme="minorHAnsi"/>
        </w:rPr>
        <w:t>h elementów drewnianej konstrukcji</w:t>
      </w:r>
      <w:r w:rsidRPr="009140BA">
        <w:rPr>
          <w:rFonts w:cstheme="minorHAnsi"/>
        </w:rPr>
        <w:t xml:space="preserve"> ołtarza na nowe wykonane z drewna sezonowanego</w:t>
      </w:r>
      <w:r>
        <w:rPr>
          <w:rFonts w:cstheme="minorHAnsi"/>
        </w:rPr>
        <w:t xml:space="preserve"> o odpowiednim gatunku</w:t>
      </w:r>
      <w:r w:rsidRPr="009140BA">
        <w:rPr>
          <w:rFonts w:cstheme="minorHAnsi"/>
        </w:rPr>
        <w:t xml:space="preserve">. </w:t>
      </w:r>
    </w:p>
    <w:p w:rsidR="00FF6E2B" w:rsidRPr="009140BA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9140BA">
        <w:rPr>
          <w:rFonts w:cstheme="minorHAnsi"/>
        </w:rPr>
        <w:t xml:space="preserve">Założenie zapraw klejowo-kredowych i opracowanie ich powierzchni. </w:t>
      </w:r>
    </w:p>
    <w:p w:rsidR="00FF6E2B" w:rsidRPr="009140BA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9140BA">
        <w:rPr>
          <w:rFonts w:cstheme="minorHAnsi"/>
        </w:rPr>
        <w:t xml:space="preserve">Położenie pod złocenia podkładów </w:t>
      </w:r>
      <w:proofErr w:type="spellStart"/>
      <w:r w:rsidRPr="009140BA">
        <w:rPr>
          <w:rFonts w:cstheme="minorHAnsi"/>
        </w:rPr>
        <w:t>pulmentowych</w:t>
      </w:r>
      <w:proofErr w:type="spellEnd"/>
      <w:r w:rsidRPr="009140BA">
        <w:rPr>
          <w:rFonts w:cstheme="minorHAnsi"/>
        </w:rPr>
        <w:t xml:space="preserve"> ( </w:t>
      </w:r>
      <w:proofErr w:type="spellStart"/>
      <w:r w:rsidRPr="009140BA">
        <w:rPr>
          <w:rFonts w:cstheme="minorHAnsi"/>
        </w:rPr>
        <w:t>pulment</w:t>
      </w:r>
      <w:r>
        <w:rPr>
          <w:rFonts w:cstheme="minorHAnsi"/>
        </w:rPr>
        <w:t>czerwony</w:t>
      </w:r>
      <w:proofErr w:type="spellEnd"/>
      <w:r>
        <w:rPr>
          <w:rFonts w:cstheme="minorHAnsi"/>
        </w:rPr>
        <w:t xml:space="preserve"> </w:t>
      </w:r>
      <w:r w:rsidRPr="009140BA">
        <w:rPr>
          <w:rFonts w:cstheme="minorHAnsi"/>
        </w:rPr>
        <w:t xml:space="preserve"> firmy </w:t>
      </w:r>
      <w:proofErr w:type="spellStart"/>
      <w:r w:rsidRPr="009E2D1B">
        <w:rPr>
          <w:rFonts w:cstheme="minorHAnsi"/>
          <w:i/>
        </w:rPr>
        <w:t>Lefranc</w:t>
      </w:r>
      <w:proofErr w:type="spellEnd"/>
      <w:r w:rsidRPr="009E2D1B">
        <w:rPr>
          <w:rFonts w:cstheme="minorHAnsi"/>
          <w:i/>
        </w:rPr>
        <w:t>).</w:t>
      </w:r>
    </w:p>
    <w:p w:rsidR="00FF6E2B" w:rsidRPr="008E4638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8E4638">
        <w:rPr>
          <w:rFonts w:cstheme="minorHAnsi"/>
        </w:rPr>
        <w:t xml:space="preserve">Rekonstrukcja </w:t>
      </w:r>
      <w:bookmarkStart w:id="0" w:name="_Hlk117862357"/>
      <w:r w:rsidRPr="008E4638">
        <w:rPr>
          <w:rFonts w:cstheme="minorHAnsi"/>
        </w:rPr>
        <w:t xml:space="preserve">ubytków złoceń płatkami złota 23 ¾ karat i złotem w proszku  w technice na poler i mat  na podkładach </w:t>
      </w:r>
      <w:proofErr w:type="spellStart"/>
      <w:r w:rsidRPr="008E4638">
        <w:rPr>
          <w:rFonts w:cstheme="minorHAnsi"/>
        </w:rPr>
        <w:t>pulmentowych</w:t>
      </w:r>
      <w:proofErr w:type="spellEnd"/>
      <w:r w:rsidRPr="008E4638">
        <w:rPr>
          <w:rFonts w:cstheme="minorHAnsi"/>
        </w:rPr>
        <w:t xml:space="preserve"> (pulment czerwony  firmy </w:t>
      </w:r>
      <w:proofErr w:type="spellStart"/>
      <w:r w:rsidRPr="008E4638">
        <w:rPr>
          <w:rFonts w:cstheme="minorHAnsi"/>
          <w:i/>
        </w:rPr>
        <w:t>Lefranc</w:t>
      </w:r>
      <w:proofErr w:type="spellEnd"/>
      <w:r w:rsidRPr="008E4638">
        <w:rPr>
          <w:rFonts w:cstheme="minorHAnsi"/>
          <w:i/>
        </w:rPr>
        <w:t>)</w:t>
      </w:r>
      <w:r w:rsidRPr="008E4638">
        <w:rPr>
          <w:rFonts w:cstheme="minorHAnsi"/>
        </w:rPr>
        <w:t xml:space="preserve"> </w:t>
      </w:r>
      <w:bookmarkEnd w:id="0"/>
      <w:r w:rsidR="008E4638">
        <w:rPr>
          <w:rFonts w:cstheme="minorHAnsi"/>
        </w:rPr>
        <w:t>.</w:t>
      </w:r>
    </w:p>
    <w:p w:rsidR="00FF6E2B" w:rsidRPr="009140BA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9140BA">
        <w:rPr>
          <w:rFonts w:cstheme="minorHAnsi"/>
        </w:rPr>
        <w:t xml:space="preserve">Położenie werniksu retuszerskiego </w:t>
      </w:r>
      <w:r>
        <w:rPr>
          <w:rFonts w:cstheme="minorHAnsi"/>
        </w:rPr>
        <w:t>(</w:t>
      </w:r>
      <w:proofErr w:type="spellStart"/>
      <w:r>
        <w:rPr>
          <w:rFonts w:cstheme="minorHAnsi"/>
        </w:rPr>
        <w:t>T</w:t>
      </w:r>
      <w:r w:rsidRPr="009140BA">
        <w:rPr>
          <w:rFonts w:cstheme="minorHAnsi"/>
        </w:rPr>
        <w:t>alens</w:t>
      </w:r>
      <w:proofErr w:type="spellEnd"/>
      <w:r w:rsidRPr="009140BA">
        <w:rPr>
          <w:rFonts w:cstheme="minorHAnsi"/>
        </w:rPr>
        <w:t xml:space="preserve"> </w:t>
      </w:r>
      <w:r>
        <w:rPr>
          <w:rFonts w:cstheme="minorHAnsi"/>
        </w:rPr>
        <w:t xml:space="preserve">) </w:t>
      </w:r>
      <w:r w:rsidRPr="009140BA">
        <w:rPr>
          <w:rFonts w:cstheme="minorHAnsi"/>
        </w:rPr>
        <w:t xml:space="preserve">w partiach polichromii rzeźb. </w:t>
      </w:r>
    </w:p>
    <w:p w:rsidR="00FF6E2B" w:rsidRPr="008E4638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8E4638">
        <w:rPr>
          <w:rFonts w:cstheme="minorHAnsi"/>
        </w:rPr>
        <w:t xml:space="preserve">Uzupełnienie ubytków polichromii (punktowanie farbami </w:t>
      </w:r>
      <w:proofErr w:type="spellStart"/>
      <w:r w:rsidRPr="008E4638">
        <w:rPr>
          <w:rFonts w:cstheme="minorHAnsi"/>
          <w:i/>
        </w:rPr>
        <w:t>Rowney</w:t>
      </w:r>
      <w:proofErr w:type="spellEnd"/>
      <w:r w:rsidRPr="008E4638">
        <w:rPr>
          <w:rFonts w:cstheme="minorHAnsi"/>
          <w:i/>
        </w:rPr>
        <w:t xml:space="preserve"> , </w:t>
      </w:r>
      <w:proofErr w:type="spellStart"/>
      <w:r w:rsidRPr="008E4638">
        <w:rPr>
          <w:rFonts w:cstheme="minorHAnsi"/>
          <w:i/>
        </w:rPr>
        <w:t>Talens</w:t>
      </w:r>
      <w:proofErr w:type="spellEnd"/>
      <w:r w:rsidRPr="008E4638">
        <w:rPr>
          <w:rFonts w:cstheme="minorHAnsi"/>
          <w:i/>
        </w:rPr>
        <w:t>).</w:t>
      </w:r>
      <w:r w:rsidRPr="008E4638">
        <w:rPr>
          <w:rFonts w:cstheme="minorHAnsi"/>
        </w:rPr>
        <w:t xml:space="preserve"> Zabezpieczenie polichromii werniksem końcowym satynowym firmy </w:t>
      </w:r>
      <w:proofErr w:type="spellStart"/>
      <w:r w:rsidRPr="008E4638">
        <w:rPr>
          <w:rFonts w:cstheme="minorHAnsi"/>
          <w:i/>
        </w:rPr>
        <w:t>Talens</w:t>
      </w:r>
      <w:proofErr w:type="spellEnd"/>
      <w:r w:rsidRPr="008E4638">
        <w:rPr>
          <w:rFonts w:cstheme="minorHAnsi"/>
          <w:i/>
        </w:rPr>
        <w:t>.</w:t>
      </w:r>
    </w:p>
    <w:p w:rsidR="00FF6E2B" w:rsidRPr="009140BA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Transport i </w:t>
      </w:r>
      <w:r w:rsidRPr="009140BA">
        <w:rPr>
          <w:rFonts w:cstheme="minorHAnsi"/>
        </w:rPr>
        <w:t xml:space="preserve">montaż </w:t>
      </w:r>
      <w:r>
        <w:rPr>
          <w:rFonts w:cstheme="minorHAnsi"/>
        </w:rPr>
        <w:t>w kościele przy użyciu tradycyjnych metod stolarskich oraz oryginalnych metalowych kutych gwoździ i wkrętów.</w:t>
      </w:r>
    </w:p>
    <w:p w:rsidR="00FF6E2B" w:rsidRDefault="00FF6E2B" w:rsidP="00FF6E2B">
      <w:pPr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9140BA">
        <w:rPr>
          <w:rFonts w:cstheme="minorHAnsi"/>
        </w:rPr>
        <w:t xml:space="preserve">Wykonanie dokumentacji konserwatorskiej wg obowiązującego schematu. </w:t>
      </w:r>
    </w:p>
    <w:p w:rsidR="00FF6E2B" w:rsidRDefault="00FF6E2B" w:rsidP="00FF6E2B">
      <w:pPr>
        <w:spacing w:line="360" w:lineRule="auto"/>
        <w:jc w:val="both"/>
        <w:rPr>
          <w:rFonts w:cstheme="minorHAnsi"/>
        </w:rPr>
      </w:pPr>
    </w:p>
    <w:p w:rsidR="00FF6E2B" w:rsidRPr="009140BA" w:rsidRDefault="00FF6E2B" w:rsidP="00FF6E2B">
      <w:pPr>
        <w:pStyle w:val="Styl1"/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FF6E2B" w:rsidRPr="008E4638" w:rsidRDefault="00FF6E2B" w:rsidP="00FF6E2B">
      <w:pPr>
        <w:pStyle w:val="Styl1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8E4638">
        <w:rPr>
          <w:rFonts w:asciiTheme="minorHAnsi" w:hAnsiTheme="minorHAnsi" w:cstheme="minorHAnsi"/>
          <w:b/>
          <w:sz w:val="22"/>
          <w:szCs w:val="22"/>
        </w:rPr>
        <w:t>PROGRAM PRAC KONSERWATORSKICH DOTYCZĄCY OBRAZ</w:t>
      </w:r>
      <w:r w:rsidR="003C585F">
        <w:rPr>
          <w:rFonts w:asciiTheme="minorHAnsi" w:hAnsiTheme="minorHAnsi" w:cstheme="minorHAnsi"/>
          <w:b/>
          <w:sz w:val="22"/>
          <w:szCs w:val="22"/>
        </w:rPr>
        <w:t>U</w:t>
      </w:r>
      <w:r w:rsidRPr="008E4638">
        <w:rPr>
          <w:rFonts w:asciiTheme="minorHAnsi" w:hAnsiTheme="minorHAnsi" w:cstheme="minorHAnsi"/>
          <w:b/>
          <w:sz w:val="22"/>
          <w:szCs w:val="22"/>
        </w:rPr>
        <w:t xml:space="preserve"> Z OŁTARZA: </w:t>
      </w:r>
    </w:p>
    <w:p w:rsidR="00FF6E2B" w:rsidRPr="008E4638" w:rsidRDefault="00FF6E2B" w:rsidP="00FF6E2B">
      <w:pPr>
        <w:pStyle w:val="Styl1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8E4638">
        <w:rPr>
          <w:rFonts w:asciiTheme="minorHAnsi" w:hAnsiTheme="minorHAnsi" w:cstheme="minorHAnsi"/>
          <w:b/>
          <w:sz w:val="22"/>
          <w:szCs w:val="22"/>
        </w:rPr>
        <w:t xml:space="preserve">– OBRAZ - OSTATNIA WIECZERZA  (z predelli) </w:t>
      </w:r>
    </w:p>
    <w:p w:rsidR="00FF6E2B" w:rsidRPr="008E4638" w:rsidRDefault="00FF6E2B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>Wykonanie wstępnej dokumentacji fotograficznej i opisowej ilustrującej stan zachowania obiektów przed przystąpieniem do prac konserwatorskich.</w:t>
      </w:r>
    </w:p>
    <w:p w:rsidR="00FF6E2B" w:rsidRPr="008E4638" w:rsidRDefault="00FF6E2B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>Nieinwazyjne badania konserwatorskie w świetle białym i UV w celu określenia  zachowanej oryginalnej polichromii , ilości retuszy oraz przemalowań.</w:t>
      </w:r>
    </w:p>
    <w:p w:rsidR="00FF6E2B" w:rsidRPr="008E4638" w:rsidRDefault="00FF6E2B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 xml:space="preserve">Wstępne oczyszczenie z kurzu i zabrudzeń powierzchniowych lica i </w:t>
      </w:r>
      <w:proofErr w:type="spellStart"/>
      <w:r w:rsidRPr="008E4638">
        <w:rPr>
          <w:rFonts w:asciiTheme="minorHAnsi" w:hAnsiTheme="minorHAnsi" w:cstheme="minorHAnsi"/>
          <w:sz w:val="22"/>
          <w:szCs w:val="22"/>
        </w:rPr>
        <w:t>odwrocia</w:t>
      </w:r>
      <w:proofErr w:type="spellEnd"/>
      <w:r w:rsidRPr="008E4638">
        <w:rPr>
          <w:rFonts w:asciiTheme="minorHAnsi" w:hAnsiTheme="minorHAnsi" w:cstheme="minorHAnsi"/>
          <w:sz w:val="22"/>
          <w:szCs w:val="22"/>
        </w:rPr>
        <w:t xml:space="preserve"> obrazów - mechaniczne (przy użyciu miękkich szczotek, pędzli, waty).</w:t>
      </w:r>
    </w:p>
    <w:p w:rsidR="00FF6E2B" w:rsidRPr="008E4638" w:rsidRDefault="00FF6E2B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 xml:space="preserve">Badania </w:t>
      </w:r>
      <w:bookmarkStart w:id="1" w:name="_Hlk117865257"/>
      <w:r w:rsidRPr="008E4638">
        <w:rPr>
          <w:rFonts w:asciiTheme="minorHAnsi" w:hAnsiTheme="minorHAnsi" w:cstheme="minorHAnsi"/>
          <w:sz w:val="22"/>
          <w:szCs w:val="22"/>
        </w:rPr>
        <w:t xml:space="preserve">konserwatorskie warstw technologicznych i właściwości gruntów, zapraw i pigmentów </w:t>
      </w:r>
      <w:bookmarkStart w:id="2" w:name="_Hlk117864640"/>
      <w:r w:rsidRPr="008E4638">
        <w:rPr>
          <w:rFonts w:asciiTheme="minorHAnsi" w:hAnsiTheme="minorHAnsi" w:cstheme="minorHAnsi"/>
          <w:sz w:val="22"/>
          <w:szCs w:val="22"/>
        </w:rPr>
        <w:t>z pobraniem próbek do badań laboratoryjnych (skalpele).</w:t>
      </w:r>
      <w:bookmarkEnd w:id="1"/>
      <w:bookmarkEnd w:id="2"/>
    </w:p>
    <w:p w:rsidR="00FF6E2B" w:rsidRDefault="00FF6E2B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 xml:space="preserve">Zabezpieczenie </w:t>
      </w:r>
      <w:proofErr w:type="spellStart"/>
      <w:r w:rsidRPr="008E4638">
        <w:rPr>
          <w:rFonts w:asciiTheme="minorHAnsi" w:hAnsiTheme="minorHAnsi" w:cstheme="minorHAnsi"/>
          <w:sz w:val="22"/>
          <w:szCs w:val="22"/>
        </w:rPr>
        <w:t>odspojeń</w:t>
      </w:r>
      <w:proofErr w:type="spellEnd"/>
      <w:r w:rsidRPr="008E4638">
        <w:rPr>
          <w:rFonts w:asciiTheme="minorHAnsi" w:hAnsiTheme="minorHAnsi" w:cstheme="minorHAnsi"/>
          <w:sz w:val="22"/>
          <w:szCs w:val="22"/>
        </w:rPr>
        <w:t xml:space="preserve"> zaprawy, warstw polichromii (bibułką japońską na 2% roztwór metylocelulozy w H2O i przewiezienie do pracowni konserwatorskiej.</w:t>
      </w:r>
    </w:p>
    <w:p w:rsidR="005320CD" w:rsidRPr="005320CD" w:rsidRDefault="005320CD" w:rsidP="005320CD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20CD">
        <w:rPr>
          <w:rFonts w:asciiTheme="minorHAnsi" w:hAnsiTheme="minorHAnsi" w:cstheme="minorHAnsi"/>
          <w:sz w:val="22"/>
          <w:szCs w:val="22"/>
        </w:rPr>
        <w:t>Rozdzielenie płótna od deski.( Skalpele)</w:t>
      </w:r>
    </w:p>
    <w:p w:rsidR="005320CD" w:rsidRPr="008E4638" w:rsidRDefault="005320CD" w:rsidP="005320CD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>Usunięcie zabezpieczeń z bibułki japońskiej  poprzez nasączanie H2O.</w:t>
      </w:r>
    </w:p>
    <w:p w:rsidR="005320CD" w:rsidRPr="005320CD" w:rsidRDefault="005320CD" w:rsidP="005320CD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20CD">
        <w:rPr>
          <w:rFonts w:asciiTheme="minorHAnsi" w:hAnsiTheme="minorHAnsi" w:cstheme="minorHAnsi"/>
          <w:sz w:val="22"/>
          <w:szCs w:val="22"/>
        </w:rPr>
        <w:t xml:space="preserve">Oczyszczenie </w:t>
      </w:r>
      <w:proofErr w:type="spellStart"/>
      <w:r w:rsidRPr="005320CD">
        <w:rPr>
          <w:rFonts w:asciiTheme="minorHAnsi" w:hAnsiTheme="minorHAnsi" w:cstheme="minorHAnsi"/>
          <w:sz w:val="22"/>
          <w:szCs w:val="22"/>
        </w:rPr>
        <w:t>odwrocia</w:t>
      </w:r>
      <w:proofErr w:type="spellEnd"/>
      <w:r w:rsidRPr="005320CD">
        <w:rPr>
          <w:rFonts w:asciiTheme="minorHAnsi" w:hAnsiTheme="minorHAnsi" w:cstheme="minorHAnsi"/>
          <w:sz w:val="22"/>
          <w:szCs w:val="22"/>
        </w:rPr>
        <w:t xml:space="preserve"> podobrazia. (Skalpele i miękkie szczoteczki).</w:t>
      </w:r>
    </w:p>
    <w:p w:rsidR="005320CD" w:rsidRPr="008E4638" w:rsidRDefault="005320CD" w:rsidP="005320CD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 xml:space="preserve">Konsolidacja odspojonej warstwy malarskiej (3% roztworem kleju glutenowego). </w:t>
      </w:r>
    </w:p>
    <w:p w:rsidR="005320CD" w:rsidRPr="008E4638" w:rsidRDefault="005320CD" w:rsidP="005320CD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>Oczyszczenie lica obrazu z zabrudzeń ,pociemniałego werniksu i pociemniałych retuszy (25 % roztwór alkoholu w olejku terpentynowym,  ) .</w:t>
      </w:r>
    </w:p>
    <w:p w:rsidR="005320CD" w:rsidRPr="005320CD" w:rsidRDefault="005320CD" w:rsidP="005320CD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20CD">
        <w:rPr>
          <w:rFonts w:asciiTheme="minorHAnsi" w:hAnsiTheme="minorHAnsi" w:cstheme="minorHAnsi"/>
          <w:sz w:val="22"/>
          <w:szCs w:val="22"/>
        </w:rPr>
        <w:lastRenderedPageBreak/>
        <w:t>Uzupełnienie ubytków płótna.</w:t>
      </w:r>
    </w:p>
    <w:p w:rsidR="005320CD" w:rsidRPr="005320CD" w:rsidRDefault="005320CD" w:rsidP="005320CD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20CD">
        <w:rPr>
          <w:rFonts w:asciiTheme="minorHAnsi" w:hAnsiTheme="minorHAnsi" w:cstheme="minorHAnsi"/>
          <w:sz w:val="22"/>
          <w:szCs w:val="22"/>
        </w:rPr>
        <w:t>Uzupełnienie ubytków zaprawy.(kit wiedeński).</w:t>
      </w:r>
    </w:p>
    <w:p w:rsidR="00FF6E2B" w:rsidRPr="008E4638" w:rsidRDefault="00FF6E2B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i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>Dezynsekcja podobrazi</w:t>
      </w:r>
      <w:r w:rsidR="008E4638" w:rsidRPr="008E4638">
        <w:rPr>
          <w:rFonts w:asciiTheme="minorHAnsi" w:hAnsiTheme="minorHAnsi" w:cstheme="minorHAnsi"/>
          <w:sz w:val="22"/>
          <w:szCs w:val="22"/>
        </w:rPr>
        <w:t>a</w:t>
      </w:r>
      <w:r w:rsidRPr="008E4638">
        <w:rPr>
          <w:rFonts w:asciiTheme="minorHAnsi" w:hAnsiTheme="minorHAnsi" w:cstheme="minorHAnsi"/>
          <w:sz w:val="22"/>
          <w:szCs w:val="22"/>
        </w:rPr>
        <w:t xml:space="preserve"> </w:t>
      </w:r>
      <w:r w:rsidR="005320CD">
        <w:rPr>
          <w:rFonts w:asciiTheme="minorHAnsi" w:hAnsiTheme="minorHAnsi" w:cstheme="minorHAnsi"/>
          <w:sz w:val="22"/>
          <w:szCs w:val="22"/>
        </w:rPr>
        <w:t xml:space="preserve">drewnianego </w:t>
      </w:r>
      <w:r w:rsidRPr="008E4638">
        <w:rPr>
          <w:rFonts w:asciiTheme="minorHAnsi" w:hAnsiTheme="minorHAnsi" w:cstheme="minorHAnsi"/>
          <w:sz w:val="22"/>
          <w:szCs w:val="22"/>
        </w:rPr>
        <w:t xml:space="preserve">poprzez nasączenie środkiem owadobójczym – metodą chemiczną przez pędzlowanie od </w:t>
      </w:r>
      <w:proofErr w:type="spellStart"/>
      <w:r w:rsidRPr="008E4638">
        <w:rPr>
          <w:rFonts w:asciiTheme="minorHAnsi" w:hAnsiTheme="minorHAnsi" w:cstheme="minorHAnsi"/>
          <w:sz w:val="22"/>
          <w:szCs w:val="22"/>
        </w:rPr>
        <w:t>odwrocia</w:t>
      </w:r>
      <w:proofErr w:type="spellEnd"/>
      <w:r w:rsidRPr="008E4638">
        <w:rPr>
          <w:rFonts w:asciiTheme="minorHAnsi" w:hAnsiTheme="minorHAnsi" w:cstheme="minorHAnsi"/>
          <w:sz w:val="22"/>
          <w:szCs w:val="22"/>
        </w:rPr>
        <w:t xml:space="preserve"> i iniekcja do otworów po owadach (preparat </w:t>
      </w:r>
      <w:proofErr w:type="spellStart"/>
      <w:r w:rsidRPr="008E4638">
        <w:rPr>
          <w:rFonts w:asciiTheme="minorHAnsi" w:hAnsiTheme="minorHAnsi" w:cstheme="minorHAnsi"/>
          <w:i/>
          <w:sz w:val="22"/>
          <w:szCs w:val="22"/>
        </w:rPr>
        <w:t>Xirein</w:t>
      </w:r>
      <w:proofErr w:type="spellEnd"/>
      <w:r w:rsidRPr="008E4638">
        <w:rPr>
          <w:rFonts w:asciiTheme="minorHAnsi" w:hAnsiTheme="minorHAnsi" w:cstheme="minorHAnsi"/>
          <w:sz w:val="22"/>
          <w:szCs w:val="22"/>
        </w:rPr>
        <w:t xml:space="preserve"> firmy  </w:t>
      </w:r>
      <w:proofErr w:type="spellStart"/>
      <w:r w:rsidRPr="008E4638">
        <w:rPr>
          <w:rFonts w:asciiTheme="minorHAnsi" w:hAnsiTheme="minorHAnsi" w:cstheme="minorHAnsi"/>
          <w:i/>
          <w:sz w:val="22"/>
          <w:szCs w:val="22"/>
        </w:rPr>
        <w:t>Bresciani</w:t>
      </w:r>
      <w:proofErr w:type="spellEnd"/>
      <w:r w:rsidRPr="008E4638">
        <w:rPr>
          <w:rFonts w:asciiTheme="minorHAnsi" w:hAnsiTheme="minorHAnsi" w:cstheme="minorHAnsi"/>
          <w:i/>
          <w:sz w:val="22"/>
          <w:szCs w:val="22"/>
        </w:rPr>
        <w:t>).</w:t>
      </w:r>
    </w:p>
    <w:p w:rsidR="00FF6E2B" w:rsidRDefault="00FF6E2B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>Impregnacja wzmacniająca strukturę drewna (roztworem Paraloidu B-72 w Toluenie 10 %) poprzez lokalną iniekcję i częściowe zanurzenie od strony powierzchni niepolichromowanych.</w:t>
      </w:r>
      <w:bookmarkStart w:id="3" w:name="_GoBack"/>
      <w:bookmarkEnd w:id="3"/>
    </w:p>
    <w:p w:rsidR="003C585F" w:rsidRPr="008E4638" w:rsidRDefault="003C585F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Naklejenie płótna na drewniane podobrazie  (BEVA371).</w:t>
      </w:r>
    </w:p>
    <w:p w:rsidR="00FF6E2B" w:rsidRPr="003C585F" w:rsidRDefault="00FF6E2B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 xml:space="preserve">Zabezpieczenie oryginalnej polichromii (damarowym werniksem retuszerskim firmy </w:t>
      </w:r>
      <w:proofErr w:type="spellStart"/>
      <w:r w:rsidRPr="008E4638">
        <w:rPr>
          <w:rFonts w:asciiTheme="minorHAnsi" w:hAnsiTheme="minorHAnsi" w:cstheme="minorHAnsi"/>
          <w:i/>
          <w:sz w:val="22"/>
          <w:szCs w:val="22"/>
        </w:rPr>
        <w:t>Talens</w:t>
      </w:r>
      <w:proofErr w:type="spellEnd"/>
      <w:r w:rsidRPr="008E4638">
        <w:rPr>
          <w:rFonts w:asciiTheme="minorHAnsi" w:hAnsiTheme="minorHAnsi" w:cstheme="minorHAnsi"/>
          <w:i/>
          <w:sz w:val="22"/>
          <w:szCs w:val="22"/>
        </w:rPr>
        <w:t>).</w:t>
      </w:r>
    </w:p>
    <w:p w:rsidR="003C585F" w:rsidRPr="008E4638" w:rsidRDefault="003C585F" w:rsidP="003C585F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 xml:space="preserve">Retusz i rekonstrukcja polichromii (farby żywiczne firmy </w:t>
      </w:r>
      <w:proofErr w:type="spellStart"/>
      <w:r w:rsidRPr="008E4638">
        <w:rPr>
          <w:rFonts w:asciiTheme="minorHAnsi" w:hAnsiTheme="minorHAnsi" w:cstheme="minorHAnsi"/>
          <w:sz w:val="22"/>
          <w:szCs w:val="22"/>
        </w:rPr>
        <w:t>Maimeri</w:t>
      </w:r>
      <w:proofErr w:type="spellEnd"/>
      <w:r w:rsidRPr="008E4638">
        <w:rPr>
          <w:rFonts w:asciiTheme="minorHAnsi" w:hAnsiTheme="minorHAnsi" w:cstheme="minorHAnsi"/>
          <w:sz w:val="22"/>
          <w:szCs w:val="22"/>
        </w:rPr>
        <w:t>).</w:t>
      </w:r>
    </w:p>
    <w:p w:rsidR="003C585F" w:rsidRPr="003C585F" w:rsidRDefault="003C585F" w:rsidP="00FF6E2B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>Zabezpieczenie polichromii obraz</w:t>
      </w:r>
      <w:r>
        <w:rPr>
          <w:rFonts w:asciiTheme="minorHAnsi" w:hAnsiTheme="minorHAnsi" w:cstheme="minorHAnsi"/>
          <w:sz w:val="22"/>
          <w:szCs w:val="22"/>
        </w:rPr>
        <w:t>u</w:t>
      </w:r>
      <w:r w:rsidRPr="008E4638">
        <w:rPr>
          <w:rFonts w:asciiTheme="minorHAnsi" w:hAnsiTheme="minorHAnsi" w:cstheme="minorHAnsi"/>
          <w:sz w:val="22"/>
          <w:szCs w:val="22"/>
        </w:rPr>
        <w:t xml:space="preserve"> końcowym werniksem satynowym (firmy    </w:t>
      </w:r>
      <w:proofErr w:type="spellStart"/>
      <w:r w:rsidRPr="008E4638">
        <w:rPr>
          <w:rFonts w:asciiTheme="minorHAnsi" w:hAnsiTheme="minorHAnsi" w:cstheme="minorHAnsi"/>
          <w:i/>
          <w:sz w:val="22"/>
          <w:szCs w:val="22"/>
        </w:rPr>
        <w:t>Talens</w:t>
      </w:r>
      <w:proofErr w:type="spellEnd"/>
      <w:r w:rsidRPr="008E4638">
        <w:rPr>
          <w:rFonts w:asciiTheme="minorHAnsi" w:hAnsiTheme="minorHAnsi" w:cstheme="minorHAnsi"/>
          <w:i/>
          <w:sz w:val="22"/>
          <w:szCs w:val="22"/>
        </w:rPr>
        <w:t>).</w:t>
      </w:r>
    </w:p>
    <w:p w:rsidR="00FF6E2B" w:rsidRDefault="003C585F" w:rsidP="003C585F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>Przewiezienie obrazów do kościoła po odpowiednim zabezpieczeniu do transportu  i montaż w ołtarzu.</w:t>
      </w:r>
    </w:p>
    <w:p w:rsidR="003C585F" w:rsidRPr="003C585F" w:rsidRDefault="003C585F" w:rsidP="003C585F">
      <w:pPr>
        <w:pStyle w:val="Styl1"/>
        <w:numPr>
          <w:ilvl w:val="0"/>
          <w:numId w:val="1"/>
        </w:numPr>
        <w:tabs>
          <w:tab w:val="left" w:pos="750"/>
        </w:tabs>
        <w:spacing w:line="360" w:lineRule="auto"/>
        <w:ind w:left="750" w:hanging="390"/>
        <w:rPr>
          <w:rFonts w:asciiTheme="minorHAnsi" w:hAnsiTheme="minorHAnsi" w:cstheme="minorHAnsi"/>
          <w:sz w:val="22"/>
          <w:szCs w:val="22"/>
        </w:rPr>
      </w:pPr>
      <w:r w:rsidRPr="008E4638">
        <w:rPr>
          <w:rFonts w:asciiTheme="minorHAnsi" w:hAnsiTheme="minorHAnsi" w:cstheme="minorHAnsi"/>
          <w:sz w:val="22"/>
          <w:szCs w:val="22"/>
        </w:rPr>
        <w:t>Wykonanie powykonawczej dokumentacji konserwatorskiej.</w:t>
      </w:r>
    </w:p>
    <w:p w:rsidR="00FF6E2B" w:rsidRPr="008E4638" w:rsidRDefault="00FF6E2B" w:rsidP="00FF6E2B">
      <w:pPr>
        <w:pStyle w:val="Styl1"/>
        <w:spacing w:line="360" w:lineRule="auto"/>
        <w:ind w:left="480"/>
        <w:rPr>
          <w:rFonts w:asciiTheme="minorHAnsi" w:hAnsiTheme="minorHAnsi" w:cstheme="minorHAnsi"/>
          <w:sz w:val="22"/>
          <w:szCs w:val="22"/>
        </w:rPr>
      </w:pPr>
    </w:p>
    <w:p w:rsidR="00FF6E2B" w:rsidRPr="00385EC7" w:rsidRDefault="00FF6E2B" w:rsidP="00FF6E2B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</w:rPr>
      </w:pPr>
    </w:p>
    <w:p w:rsidR="00FF6E2B" w:rsidRPr="008E4638" w:rsidRDefault="00FF6E2B" w:rsidP="008E463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proofErr w:type="spellStart"/>
      <w:r w:rsidRPr="008E4638">
        <w:rPr>
          <w:rFonts w:ascii="Arial" w:hAnsi="Arial" w:cs="Arial"/>
          <w:sz w:val="20"/>
          <w:szCs w:val="20"/>
        </w:rPr>
        <w:t>Opr.ks.mgr</w:t>
      </w:r>
      <w:proofErr w:type="spellEnd"/>
      <w:r w:rsidRPr="008E463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E4638">
        <w:rPr>
          <w:rFonts w:ascii="Arial" w:hAnsi="Arial" w:cs="Arial"/>
          <w:sz w:val="20"/>
          <w:szCs w:val="20"/>
        </w:rPr>
        <w:t>M.Cześnin</w:t>
      </w:r>
      <w:proofErr w:type="spellEnd"/>
    </w:p>
    <w:p w:rsidR="00FF6E2B" w:rsidRPr="008E4638" w:rsidRDefault="00FF6E2B" w:rsidP="008E463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E4638">
        <w:rPr>
          <w:rFonts w:ascii="Arial" w:hAnsi="Arial" w:cs="Arial"/>
          <w:sz w:val="20"/>
          <w:szCs w:val="20"/>
        </w:rPr>
        <w:t xml:space="preserve">UMK Toruń nr </w:t>
      </w:r>
      <w:proofErr w:type="spellStart"/>
      <w:r w:rsidRPr="008E4638">
        <w:rPr>
          <w:rFonts w:ascii="Arial" w:hAnsi="Arial" w:cs="Arial"/>
          <w:sz w:val="20"/>
          <w:szCs w:val="20"/>
        </w:rPr>
        <w:t>dyp</w:t>
      </w:r>
      <w:proofErr w:type="spellEnd"/>
      <w:r w:rsidRPr="008E4638">
        <w:rPr>
          <w:rFonts w:ascii="Arial" w:hAnsi="Arial" w:cs="Arial"/>
          <w:sz w:val="20"/>
          <w:szCs w:val="20"/>
        </w:rPr>
        <w:t>. 2344</w:t>
      </w:r>
    </w:p>
    <w:p w:rsidR="00FF6E2B" w:rsidRPr="008E4638" w:rsidRDefault="00FF6E2B" w:rsidP="008E463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E4638">
        <w:rPr>
          <w:rFonts w:ascii="Arial" w:hAnsi="Arial" w:cs="Arial"/>
          <w:sz w:val="20"/>
          <w:szCs w:val="20"/>
        </w:rPr>
        <w:t>Szczecin 202</w:t>
      </w:r>
      <w:r w:rsidR="008E4638">
        <w:rPr>
          <w:rFonts w:ascii="Arial" w:hAnsi="Arial" w:cs="Arial"/>
          <w:sz w:val="20"/>
          <w:szCs w:val="20"/>
        </w:rPr>
        <w:t>3</w:t>
      </w:r>
      <w:r w:rsidRPr="008E4638">
        <w:rPr>
          <w:rFonts w:ascii="Arial" w:hAnsi="Arial" w:cs="Arial"/>
          <w:sz w:val="20"/>
          <w:szCs w:val="20"/>
        </w:rPr>
        <w:t xml:space="preserve"> r.</w:t>
      </w:r>
    </w:p>
    <w:p w:rsidR="00FF6E2B" w:rsidRDefault="00FF6E2B" w:rsidP="00FF6E2B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</w:rPr>
      </w:pPr>
    </w:p>
    <w:sectPr w:rsidR="00FF6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14A"/>
    <w:multiLevelType w:val="hybridMultilevel"/>
    <w:tmpl w:val="B77221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12E17"/>
    <w:multiLevelType w:val="multilevel"/>
    <w:tmpl w:val="AAA4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385267"/>
    <w:multiLevelType w:val="hybridMultilevel"/>
    <w:tmpl w:val="1354F3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E2B"/>
    <w:rsid w:val="00092E19"/>
    <w:rsid w:val="001372E5"/>
    <w:rsid w:val="003C585F"/>
    <w:rsid w:val="003F0F76"/>
    <w:rsid w:val="004E36A7"/>
    <w:rsid w:val="005320CD"/>
    <w:rsid w:val="0054619F"/>
    <w:rsid w:val="00576EE8"/>
    <w:rsid w:val="007B3237"/>
    <w:rsid w:val="008E4638"/>
    <w:rsid w:val="009C41F8"/>
    <w:rsid w:val="00A740BE"/>
    <w:rsid w:val="00B17388"/>
    <w:rsid w:val="00D02318"/>
    <w:rsid w:val="00DC2935"/>
    <w:rsid w:val="00FE3BF7"/>
    <w:rsid w:val="00FF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6E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rsid w:val="00FF6E2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2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23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6E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rsid w:val="00FF6E2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2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23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1315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</Company>
  <LinksUpToDate>false</LinksUpToDate>
  <CharactersWithSpaces>9189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2023-11-06T14:11:00Z</dcterms:created>
  <dcterms:modified xsi:type="dcterms:W3CDTF">2023-11-06T14:11:00Z</dcterms:modified>
</cp:coreProperties>
</file>