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78EB0D" w14:textId="7ED65B58" w:rsidR="00834EDB" w:rsidRPr="001F3AC5" w:rsidRDefault="001F3AC5" w:rsidP="00000D08">
      <w:pPr>
        <w:pStyle w:val="NormalnyWeb"/>
        <w:spacing w:line="360" w:lineRule="auto"/>
        <w:jc w:val="center"/>
        <w:rPr>
          <w:rFonts w:asciiTheme="minorHAnsi" w:hAnsiTheme="minorHAnsi" w:cstheme="minorHAnsi"/>
        </w:rPr>
      </w:pPr>
      <w:r>
        <w:rPr>
          <w:rStyle w:val="Pogrubienie"/>
          <w:rFonts w:asciiTheme="minorHAnsi" w:hAnsiTheme="minorHAnsi" w:cstheme="minorHAnsi"/>
        </w:rPr>
        <w:t xml:space="preserve">UCHWAŁA NR </w:t>
      </w:r>
      <w:r w:rsidR="00000D08">
        <w:rPr>
          <w:rStyle w:val="Pogrubienie"/>
          <w:rFonts w:asciiTheme="minorHAnsi" w:hAnsiTheme="minorHAnsi" w:cstheme="minorHAnsi"/>
        </w:rPr>
        <w:t>VI</w:t>
      </w:r>
      <w:r w:rsidR="00834EDB" w:rsidRPr="001F3AC5">
        <w:rPr>
          <w:rStyle w:val="Pogrubienie"/>
          <w:rFonts w:asciiTheme="minorHAnsi" w:hAnsiTheme="minorHAnsi" w:cstheme="minorHAnsi"/>
        </w:rPr>
        <w:t>/</w:t>
      </w:r>
      <w:r w:rsidR="00000D08">
        <w:rPr>
          <w:rStyle w:val="Pogrubienie"/>
          <w:rFonts w:asciiTheme="minorHAnsi" w:hAnsiTheme="minorHAnsi" w:cstheme="minorHAnsi"/>
        </w:rPr>
        <w:t>35</w:t>
      </w:r>
      <w:r w:rsidR="00834EDB" w:rsidRPr="001F3AC5">
        <w:rPr>
          <w:rStyle w:val="Pogrubienie"/>
          <w:rFonts w:asciiTheme="minorHAnsi" w:hAnsiTheme="minorHAnsi" w:cstheme="minorHAnsi"/>
        </w:rPr>
        <w:t>/2024</w:t>
      </w:r>
      <w:r w:rsidR="00834EDB" w:rsidRPr="001F3AC5">
        <w:rPr>
          <w:rFonts w:asciiTheme="minorHAnsi" w:hAnsiTheme="minorHAnsi" w:cstheme="minorHAnsi"/>
        </w:rPr>
        <w:br/>
      </w:r>
      <w:r w:rsidR="00834EDB" w:rsidRPr="001F3AC5">
        <w:rPr>
          <w:rStyle w:val="Pogrubienie"/>
          <w:rFonts w:asciiTheme="minorHAnsi" w:hAnsiTheme="minorHAnsi" w:cstheme="minorHAnsi"/>
        </w:rPr>
        <w:t>RADY GMINY KRZĘCIN</w:t>
      </w:r>
      <w:r w:rsidR="009514F4" w:rsidRPr="001F3AC5">
        <w:rPr>
          <w:rFonts w:asciiTheme="minorHAnsi" w:hAnsiTheme="minorHAnsi" w:cstheme="minorHAnsi"/>
        </w:rPr>
        <w:br/>
        <w:t xml:space="preserve">z dnia </w:t>
      </w:r>
      <w:r w:rsidR="00AA4DE4">
        <w:rPr>
          <w:rFonts w:asciiTheme="minorHAnsi" w:hAnsiTheme="minorHAnsi" w:cstheme="minorHAnsi"/>
        </w:rPr>
        <w:t xml:space="preserve">30 października </w:t>
      </w:r>
      <w:r w:rsidR="00834EDB" w:rsidRPr="001F3AC5">
        <w:rPr>
          <w:rFonts w:asciiTheme="minorHAnsi" w:hAnsiTheme="minorHAnsi" w:cstheme="minorHAnsi"/>
        </w:rPr>
        <w:t>2024 r.</w:t>
      </w:r>
    </w:p>
    <w:p w14:paraId="49DE3993" w14:textId="77777777" w:rsidR="00834EDB" w:rsidRPr="001F3AC5" w:rsidRDefault="00834EDB" w:rsidP="00834EDB">
      <w:pPr>
        <w:pStyle w:val="NormalnyWeb"/>
        <w:jc w:val="center"/>
        <w:rPr>
          <w:rFonts w:asciiTheme="minorHAnsi" w:hAnsiTheme="minorHAnsi" w:cstheme="minorHAnsi"/>
        </w:rPr>
      </w:pPr>
      <w:r w:rsidRPr="001F3AC5">
        <w:rPr>
          <w:rStyle w:val="Pogrubienie"/>
          <w:rFonts w:asciiTheme="minorHAnsi" w:hAnsiTheme="minorHAnsi" w:cstheme="minorHAnsi"/>
        </w:rPr>
        <w:t>w sprawie uchwalenia Rocznego Programu Współpracy Gminy Krzęcin z organizacjami pozarządowymi i podmiotami, o których mowa w art. 3 ust. 3 ustawy z dnia 24 kwietnia 2003 r. o działalności pożytku publicznego i o wolontariacie na rok 2025</w:t>
      </w:r>
    </w:p>
    <w:p w14:paraId="6D538CCC" w14:textId="05904FB4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Na podstawie art. 5a ust. 1 i ust. 4 ustawy z dnia 24 kwietnia 2003 r. o działalności pożytku publ</w:t>
      </w:r>
      <w:r w:rsidR="001F3AC5">
        <w:rPr>
          <w:rFonts w:asciiTheme="minorHAnsi" w:hAnsiTheme="minorHAnsi" w:cstheme="minorHAnsi"/>
        </w:rPr>
        <w:t>icznego i o wolontariacie (</w:t>
      </w:r>
      <w:r w:rsidRPr="001F3AC5">
        <w:rPr>
          <w:rFonts w:asciiTheme="minorHAnsi" w:hAnsiTheme="minorHAnsi" w:cstheme="minorHAnsi"/>
        </w:rPr>
        <w:t>Dz. U. z 202</w:t>
      </w:r>
      <w:r w:rsidR="00000D08">
        <w:rPr>
          <w:rFonts w:asciiTheme="minorHAnsi" w:hAnsiTheme="minorHAnsi" w:cstheme="minorHAnsi"/>
        </w:rPr>
        <w:t>4</w:t>
      </w:r>
      <w:r w:rsidRPr="001F3AC5">
        <w:rPr>
          <w:rFonts w:asciiTheme="minorHAnsi" w:hAnsiTheme="minorHAnsi" w:cstheme="minorHAnsi"/>
        </w:rPr>
        <w:t xml:space="preserve"> r.</w:t>
      </w:r>
      <w:r w:rsidR="00000D08">
        <w:rPr>
          <w:rFonts w:asciiTheme="minorHAnsi" w:hAnsiTheme="minorHAnsi" w:cstheme="minorHAnsi"/>
        </w:rPr>
        <w:t>,</w:t>
      </w:r>
      <w:r w:rsidRPr="001F3AC5">
        <w:rPr>
          <w:rFonts w:asciiTheme="minorHAnsi" w:hAnsiTheme="minorHAnsi" w:cstheme="minorHAnsi"/>
        </w:rPr>
        <w:t xml:space="preserve"> poz. </w:t>
      </w:r>
      <w:r w:rsidR="00000D08">
        <w:rPr>
          <w:rFonts w:asciiTheme="minorHAnsi" w:hAnsiTheme="minorHAnsi" w:cstheme="minorHAnsi"/>
        </w:rPr>
        <w:t>1491)</w:t>
      </w:r>
      <w:r w:rsidRPr="00183C3D">
        <w:rPr>
          <w:rFonts w:asciiTheme="minorHAnsi" w:hAnsiTheme="minorHAnsi" w:cstheme="minorHAnsi"/>
        </w:rPr>
        <w:t xml:space="preserve"> </w:t>
      </w:r>
      <w:r w:rsidRPr="001F3AC5">
        <w:rPr>
          <w:rFonts w:asciiTheme="minorHAnsi" w:hAnsiTheme="minorHAnsi" w:cstheme="minorHAnsi"/>
        </w:rPr>
        <w:t>po przeprowadzeniu konsultacji społecznych, Rada Gminy Krzęcin uchwala, co następuje:</w:t>
      </w:r>
    </w:p>
    <w:p w14:paraId="394D6A7E" w14:textId="77777777" w:rsidR="00834EDB" w:rsidRPr="001F3AC5" w:rsidRDefault="00834EDB" w:rsidP="00834EDB">
      <w:pPr>
        <w:pStyle w:val="NormalnyWeb"/>
        <w:jc w:val="center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Rozdział I</w:t>
      </w:r>
      <w:r w:rsidRPr="001F3AC5">
        <w:rPr>
          <w:rFonts w:asciiTheme="minorHAnsi" w:hAnsiTheme="minorHAnsi" w:cstheme="minorHAnsi"/>
        </w:rPr>
        <w:br/>
      </w:r>
      <w:r w:rsidRPr="001F3AC5">
        <w:rPr>
          <w:rStyle w:val="Pogrubienie"/>
          <w:rFonts w:asciiTheme="minorHAnsi" w:hAnsiTheme="minorHAnsi" w:cstheme="minorHAnsi"/>
        </w:rPr>
        <w:t>Postanowienia Ogólne</w:t>
      </w:r>
    </w:p>
    <w:p w14:paraId="69FB2B54" w14:textId="77777777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  <w:b/>
        </w:rPr>
        <w:t>§1.</w:t>
      </w:r>
      <w:r w:rsidRPr="001F3AC5">
        <w:rPr>
          <w:rFonts w:asciiTheme="minorHAnsi" w:hAnsiTheme="minorHAnsi" w:cstheme="minorHAnsi"/>
        </w:rPr>
        <w:t xml:space="preserve"> W celu ustalenia zasad współpracy między Gminą Krzęcin a organizacjami pozarządowymi uchwala się Roczny Program Współpracy Gminy Krzęcin z Organizacjami Pozarządowymi oraz podmiotami, o których mowa w art. 3 ust. 3 ustawy z dnia 24 kwietnia 2003</w:t>
      </w:r>
      <w:r w:rsidR="001F3AC5">
        <w:rPr>
          <w:rFonts w:asciiTheme="minorHAnsi" w:hAnsiTheme="minorHAnsi" w:cstheme="minorHAnsi"/>
        </w:rPr>
        <w:t xml:space="preserve"> </w:t>
      </w:r>
      <w:r w:rsidRPr="001F3AC5">
        <w:rPr>
          <w:rFonts w:asciiTheme="minorHAnsi" w:hAnsiTheme="minorHAnsi" w:cstheme="minorHAnsi"/>
        </w:rPr>
        <w:t xml:space="preserve"> r. o działalności pożytku publicznego i o wolontariacie, na 2025 rok.</w:t>
      </w:r>
    </w:p>
    <w:p w14:paraId="63BA2143" w14:textId="77777777" w:rsidR="001F3AC5" w:rsidRDefault="00834EDB" w:rsidP="0069137B">
      <w:pPr>
        <w:pStyle w:val="NormalnyWeb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  <w:b/>
        </w:rPr>
        <w:t xml:space="preserve">§2. </w:t>
      </w:r>
      <w:r w:rsidRPr="001F3AC5">
        <w:rPr>
          <w:rFonts w:asciiTheme="minorHAnsi" w:hAnsiTheme="minorHAnsi" w:cstheme="minorHAnsi"/>
        </w:rPr>
        <w:t>1. Program, o którym mowa wyżej, określa cele, formy, obszary i partnerów współpracy oraz system monitorowania i oceny jego realizacji.</w:t>
      </w:r>
    </w:p>
    <w:p w14:paraId="769AE8D2" w14:textId="77777777" w:rsidR="001F3AC5" w:rsidRDefault="00834EDB" w:rsidP="0069137B">
      <w:pPr>
        <w:pStyle w:val="NormalnyWeb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2. Program współpracy z organizacjami pozarządowymi, których działalność stanowi istotne uzupełnienie i wsparcie zadań wykonywanych przez organy administracji publicznej, pomaga</w:t>
      </w:r>
      <w:r w:rsidR="001F3AC5">
        <w:rPr>
          <w:rFonts w:asciiTheme="minorHAnsi" w:hAnsiTheme="minorHAnsi" w:cstheme="minorHAnsi"/>
        </w:rPr>
        <w:t xml:space="preserve"> </w:t>
      </w:r>
      <w:r w:rsidRPr="001F3AC5">
        <w:rPr>
          <w:rFonts w:asciiTheme="minorHAnsi" w:hAnsiTheme="minorHAnsi" w:cstheme="minorHAnsi"/>
        </w:rPr>
        <w:t>w rozwiązywaniu problemów lokalnych i jest ważnym elementem polityki społecznej.</w:t>
      </w:r>
    </w:p>
    <w:p w14:paraId="2FE2A631" w14:textId="77777777" w:rsidR="00834EDB" w:rsidRPr="001F3AC5" w:rsidRDefault="00834EDB" w:rsidP="0069137B">
      <w:pPr>
        <w:pStyle w:val="NormalnyWeb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3. Program adresowany jest przede wszystkim do:</w:t>
      </w:r>
    </w:p>
    <w:p w14:paraId="250E80D7" w14:textId="77777777" w:rsidR="00834EDB" w:rsidRPr="001F3AC5" w:rsidRDefault="00834EDB" w:rsidP="00834EDB">
      <w:pPr>
        <w:pStyle w:val="NormalnyWeb"/>
        <w:ind w:left="600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1)    klubów sportowych, w tym także uczniowskich klubów sportowych;</w:t>
      </w:r>
      <w:r w:rsidRPr="001F3AC5">
        <w:rPr>
          <w:rFonts w:asciiTheme="minorHAnsi" w:hAnsiTheme="minorHAnsi" w:cstheme="minorHAnsi"/>
        </w:rPr>
        <w:br/>
        <w:t>2)    kół gospodyń wiejskich;</w:t>
      </w:r>
      <w:r w:rsidRPr="001F3AC5">
        <w:rPr>
          <w:rFonts w:asciiTheme="minorHAnsi" w:hAnsiTheme="minorHAnsi" w:cstheme="minorHAnsi"/>
        </w:rPr>
        <w:br/>
        <w:t>3)    chórów, zespołów śpiewaczych i tanecznych;</w:t>
      </w:r>
      <w:r w:rsidRPr="001F3AC5">
        <w:rPr>
          <w:rFonts w:asciiTheme="minorHAnsi" w:hAnsiTheme="minorHAnsi" w:cstheme="minorHAnsi"/>
        </w:rPr>
        <w:br/>
        <w:t>4)    klubów seniora;</w:t>
      </w:r>
      <w:r w:rsidRPr="001F3AC5">
        <w:rPr>
          <w:rFonts w:asciiTheme="minorHAnsi" w:hAnsiTheme="minorHAnsi" w:cstheme="minorHAnsi"/>
        </w:rPr>
        <w:br/>
        <w:t>5)    jednostek ochotniczych straży pożarnych;</w:t>
      </w:r>
      <w:r w:rsidRPr="001F3AC5">
        <w:rPr>
          <w:rFonts w:asciiTheme="minorHAnsi" w:hAnsiTheme="minorHAnsi" w:cstheme="minorHAnsi"/>
        </w:rPr>
        <w:br/>
        <w:t>6)    kół wędkarskich, kół łowieckich i pszczelarskich;</w:t>
      </w:r>
      <w:r w:rsidRPr="001F3AC5">
        <w:rPr>
          <w:rFonts w:asciiTheme="minorHAnsi" w:hAnsiTheme="minorHAnsi" w:cstheme="minorHAnsi"/>
        </w:rPr>
        <w:br/>
        <w:t>7)    innych stowarzyszeń, fundacji i organizacji społecznych;</w:t>
      </w:r>
      <w:r w:rsidRPr="001F3AC5">
        <w:rPr>
          <w:rFonts w:asciiTheme="minorHAnsi" w:hAnsiTheme="minorHAnsi" w:cstheme="minorHAnsi"/>
        </w:rPr>
        <w:br/>
        <w:t>8)    niesformalizowanych inicjatyw obywatelskich, oświatowych i kulturalnych;</w:t>
      </w:r>
      <w:r w:rsidRPr="001F3AC5">
        <w:rPr>
          <w:rFonts w:asciiTheme="minorHAnsi" w:hAnsiTheme="minorHAnsi" w:cstheme="minorHAnsi"/>
        </w:rPr>
        <w:br/>
        <w:t>9)    jednostek organizacyjnych kościołów i związków wyznaniowych.</w:t>
      </w:r>
    </w:p>
    <w:p w14:paraId="3871862E" w14:textId="77777777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  <w:b/>
        </w:rPr>
        <w:t>§3.</w:t>
      </w:r>
      <w:r w:rsidRPr="001F3AC5">
        <w:rPr>
          <w:rFonts w:asciiTheme="minorHAnsi" w:hAnsiTheme="minorHAnsi" w:cstheme="minorHAnsi"/>
        </w:rPr>
        <w:t xml:space="preserve"> Ilekroć dalej będzie mowa o:</w:t>
      </w:r>
    </w:p>
    <w:p w14:paraId="763576E3" w14:textId="1BD545B5" w:rsidR="001F3AC5" w:rsidRDefault="00834EDB" w:rsidP="001F3AC5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 xml:space="preserve">1)    programie - należy przez to rozumieć Roczny Program Współpracy Gminy Krzęcin </w:t>
      </w:r>
      <w:r w:rsidR="00AA4DE4">
        <w:rPr>
          <w:rFonts w:asciiTheme="minorHAnsi" w:hAnsiTheme="minorHAnsi" w:cstheme="minorHAnsi"/>
        </w:rPr>
        <w:br/>
      </w:r>
      <w:r w:rsidRPr="001F3AC5">
        <w:rPr>
          <w:rFonts w:asciiTheme="minorHAnsi" w:hAnsiTheme="minorHAnsi" w:cstheme="minorHAnsi"/>
        </w:rPr>
        <w:t>z Organizacjami Pozarządowymi oraz podmiotami, o których mowa w art. 3 ust. 3 ustawy z dnia 24 kwietnia 2003 r. o działalności pożytku publicznego i wolontariacie, na 2025 r.;</w:t>
      </w:r>
    </w:p>
    <w:p w14:paraId="7C1EDD0B" w14:textId="33C0F057" w:rsidR="001F3AC5" w:rsidRPr="006F4DA0" w:rsidRDefault="00834EDB" w:rsidP="001F3AC5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  <w:rPr>
          <w:rFonts w:asciiTheme="minorHAnsi" w:hAnsiTheme="minorHAnsi" w:cstheme="minorHAnsi"/>
          <w:color w:val="FF0000"/>
        </w:rPr>
      </w:pPr>
      <w:r w:rsidRPr="001F3AC5">
        <w:rPr>
          <w:rFonts w:asciiTheme="minorHAnsi" w:hAnsiTheme="minorHAnsi" w:cstheme="minorHAnsi"/>
        </w:rPr>
        <w:lastRenderedPageBreak/>
        <w:t>2)    ustawie - należy przez to rozumieć ustawę z dnia 24 kwietnia 2003 r. o działalności pożytku pu</w:t>
      </w:r>
      <w:r w:rsidR="001F3AC5">
        <w:rPr>
          <w:rFonts w:asciiTheme="minorHAnsi" w:hAnsiTheme="minorHAnsi" w:cstheme="minorHAnsi"/>
        </w:rPr>
        <w:t>blicznego i wolontariacie (</w:t>
      </w:r>
      <w:r w:rsidRPr="001F3AC5">
        <w:rPr>
          <w:rFonts w:asciiTheme="minorHAnsi" w:hAnsiTheme="minorHAnsi" w:cstheme="minorHAnsi"/>
        </w:rPr>
        <w:t>Dz. U. z 202</w:t>
      </w:r>
      <w:r w:rsidR="00000D08">
        <w:rPr>
          <w:rFonts w:asciiTheme="minorHAnsi" w:hAnsiTheme="minorHAnsi" w:cstheme="minorHAnsi"/>
        </w:rPr>
        <w:t>4</w:t>
      </w:r>
      <w:r w:rsidRPr="001F3AC5">
        <w:rPr>
          <w:rFonts w:asciiTheme="minorHAnsi" w:hAnsiTheme="minorHAnsi" w:cstheme="minorHAnsi"/>
        </w:rPr>
        <w:t xml:space="preserve"> r.</w:t>
      </w:r>
      <w:r w:rsidR="00000D08">
        <w:rPr>
          <w:rFonts w:asciiTheme="minorHAnsi" w:hAnsiTheme="minorHAnsi" w:cstheme="minorHAnsi"/>
        </w:rPr>
        <w:t>,</w:t>
      </w:r>
      <w:r w:rsidRPr="001F3AC5">
        <w:rPr>
          <w:rFonts w:asciiTheme="minorHAnsi" w:hAnsiTheme="minorHAnsi" w:cstheme="minorHAnsi"/>
        </w:rPr>
        <w:t xml:space="preserve"> poz. </w:t>
      </w:r>
      <w:r w:rsidR="00000D08">
        <w:rPr>
          <w:rFonts w:asciiTheme="minorHAnsi" w:hAnsiTheme="minorHAnsi" w:cstheme="minorHAnsi"/>
        </w:rPr>
        <w:t>1491)</w:t>
      </w:r>
    </w:p>
    <w:p w14:paraId="4712F57E" w14:textId="0C4E5288" w:rsidR="001F3AC5" w:rsidRDefault="00834EDB" w:rsidP="001F3AC5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3)    rozporządzeniu - należy przez to rozumieć  rozporządzenie Przewodniczącego Komitetu do spraw Pożytku Publicznego z dnia 24 października 2018 r. w sprawie wzorów ofert i ramowych wzorów umów dotyczących realizacji zadań publicznych oraz wzorów sprawozdań z wykonania tych zadań  (Dz. U. z 2018 r.</w:t>
      </w:r>
      <w:r w:rsidR="00000D08">
        <w:rPr>
          <w:rFonts w:asciiTheme="minorHAnsi" w:hAnsiTheme="minorHAnsi" w:cstheme="minorHAnsi"/>
        </w:rPr>
        <w:t>,</w:t>
      </w:r>
      <w:r w:rsidRPr="001F3AC5">
        <w:rPr>
          <w:rFonts w:asciiTheme="minorHAnsi" w:hAnsiTheme="minorHAnsi" w:cstheme="minorHAnsi"/>
        </w:rPr>
        <w:t>  poz. 2057);</w:t>
      </w:r>
    </w:p>
    <w:p w14:paraId="3D60BE69" w14:textId="77777777" w:rsidR="001F3AC5" w:rsidRDefault="00834EDB" w:rsidP="001F3AC5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 xml:space="preserve">4)    organizacjach pozarządowych - należy przez to rozumieć organizacje spełniające warunki wskazane w art. 3 ust. 2 i 3 ustawy o działalności użytku publicznego </w:t>
      </w:r>
      <w:r w:rsidR="001F3AC5">
        <w:rPr>
          <w:rFonts w:asciiTheme="minorHAnsi" w:hAnsiTheme="minorHAnsi" w:cstheme="minorHAnsi"/>
        </w:rPr>
        <w:br/>
      </w:r>
      <w:r w:rsidRPr="001F3AC5">
        <w:rPr>
          <w:rFonts w:asciiTheme="minorHAnsi" w:hAnsiTheme="minorHAnsi" w:cstheme="minorHAnsi"/>
        </w:rPr>
        <w:t>i wolontariacie;</w:t>
      </w:r>
    </w:p>
    <w:p w14:paraId="4375A19A" w14:textId="77777777" w:rsidR="001F3AC5" w:rsidRDefault="00834EDB" w:rsidP="001F3AC5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5)    gminie - należy przez to rozumieć Gminę Krzęcin;</w:t>
      </w:r>
    </w:p>
    <w:p w14:paraId="12C57A86" w14:textId="77777777" w:rsidR="001F3AC5" w:rsidRDefault="00834EDB" w:rsidP="001F3AC5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 xml:space="preserve">6)    konkursie - należy przez to rozumieć otwarty konkurs ofert, o którym mowa </w:t>
      </w:r>
      <w:r w:rsidR="001F3AC5">
        <w:rPr>
          <w:rFonts w:asciiTheme="minorHAnsi" w:hAnsiTheme="minorHAnsi" w:cstheme="minorHAnsi"/>
        </w:rPr>
        <w:br/>
      </w:r>
      <w:r w:rsidRPr="001F3AC5">
        <w:rPr>
          <w:rFonts w:asciiTheme="minorHAnsi" w:hAnsiTheme="minorHAnsi" w:cstheme="minorHAnsi"/>
        </w:rPr>
        <w:t>w art. 13 ustawy;</w:t>
      </w:r>
    </w:p>
    <w:p w14:paraId="3CFA1789" w14:textId="5C9CC722" w:rsidR="001F3AC5" w:rsidRDefault="00834EDB" w:rsidP="001F3AC5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7)    dotacji - należy przez to rozumieć dotację udzielaną zgodnie z ustawą z dnia 27 sierpnia 2009 r</w:t>
      </w:r>
      <w:r w:rsidR="001F3AC5">
        <w:rPr>
          <w:rFonts w:asciiTheme="minorHAnsi" w:hAnsiTheme="minorHAnsi" w:cstheme="minorHAnsi"/>
        </w:rPr>
        <w:t>. o finansach publicznych (</w:t>
      </w:r>
      <w:r w:rsidRPr="001F3AC5">
        <w:rPr>
          <w:rFonts w:asciiTheme="minorHAnsi" w:hAnsiTheme="minorHAnsi" w:cstheme="minorHAnsi"/>
        </w:rPr>
        <w:t>Dz. U. z 202</w:t>
      </w:r>
      <w:r w:rsidR="00000D08">
        <w:rPr>
          <w:rFonts w:asciiTheme="minorHAnsi" w:hAnsiTheme="minorHAnsi" w:cstheme="minorHAnsi"/>
        </w:rPr>
        <w:t>4</w:t>
      </w:r>
      <w:r w:rsidRPr="001F3AC5">
        <w:rPr>
          <w:rFonts w:asciiTheme="minorHAnsi" w:hAnsiTheme="minorHAnsi" w:cstheme="minorHAnsi"/>
        </w:rPr>
        <w:t xml:space="preserve"> r., poz. 1</w:t>
      </w:r>
      <w:r w:rsidR="00000D08">
        <w:rPr>
          <w:rFonts w:asciiTheme="minorHAnsi" w:hAnsiTheme="minorHAnsi" w:cstheme="minorHAnsi"/>
        </w:rPr>
        <w:t>530 ze</w:t>
      </w:r>
      <w:r w:rsidR="006F4DA0" w:rsidRPr="00183C3D">
        <w:rPr>
          <w:rFonts w:asciiTheme="minorHAnsi" w:hAnsiTheme="minorHAnsi" w:cstheme="minorHAnsi"/>
        </w:rPr>
        <w:t xml:space="preserve"> zm.</w:t>
      </w:r>
      <w:r w:rsidRPr="00183C3D">
        <w:rPr>
          <w:rFonts w:asciiTheme="minorHAnsi" w:hAnsiTheme="minorHAnsi" w:cstheme="minorHAnsi"/>
        </w:rPr>
        <w:t>);</w:t>
      </w:r>
      <w:r w:rsidRPr="001F3AC5">
        <w:rPr>
          <w:rFonts w:asciiTheme="minorHAnsi" w:hAnsiTheme="minorHAnsi" w:cstheme="minorHAnsi"/>
        </w:rPr>
        <w:br/>
        <w:t>8) podmiotach programu - należy przez to rozumieć organizacje pozarządowe, o których mowa w punkcie 4 niniejszego ustępu;</w:t>
      </w:r>
    </w:p>
    <w:p w14:paraId="6165A6BA" w14:textId="77777777" w:rsidR="00834EDB" w:rsidRPr="001F3AC5" w:rsidRDefault="00834EDB" w:rsidP="001F3AC5">
      <w:pPr>
        <w:pStyle w:val="NormalnyWeb"/>
        <w:tabs>
          <w:tab w:val="left" w:pos="6946"/>
        </w:tabs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9)    zadaniu publicznym - należy przez to rozumieć zadania określone w art. 4 ust. 1 ustawy.</w:t>
      </w:r>
    </w:p>
    <w:p w14:paraId="13BA241C" w14:textId="77777777" w:rsidR="00834EDB" w:rsidRPr="001F3AC5" w:rsidRDefault="00834EDB" w:rsidP="00834EDB">
      <w:pPr>
        <w:pStyle w:val="NormalnyWeb"/>
        <w:jc w:val="center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Rozdział II</w:t>
      </w:r>
      <w:r w:rsidRPr="001F3AC5">
        <w:rPr>
          <w:rFonts w:asciiTheme="minorHAnsi" w:hAnsiTheme="minorHAnsi" w:cstheme="minorHAnsi"/>
        </w:rPr>
        <w:br/>
      </w:r>
      <w:r w:rsidRPr="001F3AC5">
        <w:rPr>
          <w:rStyle w:val="Pogrubienie"/>
          <w:rFonts w:asciiTheme="minorHAnsi" w:hAnsiTheme="minorHAnsi" w:cstheme="minorHAnsi"/>
        </w:rPr>
        <w:t>Cel główny i cele szczegółowe</w:t>
      </w:r>
    </w:p>
    <w:p w14:paraId="67080748" w14:textId="77777777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  <w:b/>
        </w:rPr>
        <w:t>§4.</w:t>
      </w:r>
      <w:r w:rsidRPr="001F3AC5">
        <w:rPr>
          <w:rFonts w:asciiTheme="minorHAnsi" w:hAnsiTheme="minorHAnsi" w:cstheme="minorHAnsi"/>
        </w:rPr>
        <w:t xml:space="preserve"> Główny cel programu, polegający na budowaniu opartej na partnerskiej współpracy Gminy Krzęcin z organizacjami pozarządowymi, wspieraniu rozwoju społeczeństwa obywatelskiego oraz pobudzaniu ich do większej aktywności w procesie organizowania życia zbiorowego</w:t>
      </w:r>
      <w:r w:rsidRPr="001F3AC5">
        <w:rPr>
          <w:rFonts w:asciiTheme="minorHAnsi" w:hAnsiTheme="minorHAnsi" w:cstheme="minorHAnsi"/>
        </w:rPr>
        <w:br/>
        <w:t>i zaspokajania potrzeb mieszkańców, realizuje się poprzez cele szczegółowe, takie jak:</w:t>
      </w:r>
    </w:p>
    <w:p w14:paraId="3A0C4F71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1)    podejmowanie i inicjowanie różnorodnych form współdziałania Gminy Krzęcin</w:t>
      </w:r>
      <w:r w:rsidRPr="001F3AC5">
        <w:rPr>
          <w:rFonts w:asciiTheme="minorHAnsi" w:hAnsiTheme="minorHAnsi" w:cstheme="minorHAnsi"/>
        </w:rPr>
        <w:br/>
        <w:t>z organizacjami pozarządowymi dla efektywnej realizacji zadań publicznych w obszarze pożytku publicznego;</w:t>
      </w:r>
    </w:p>
    <w:p w14:paraId="05506650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2)    zapewnienie udziału organizacji pozarządowych w realizacji tych zadań;</w:t>
      </w:r>
    </w:p>
    <w:p w14:paraId="7871D0BE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3)    inicjowanie, wspieranie i podtrzymywanie dialogu społecznego między Gminą Krzęcin a organizacjami pozarządowymi;</w:t>
      </w:r>
    </w:p>
    <w:p w14:paraId="41620661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4)    wzbogacenie oferty świadczonych usług publicznych;</w:t>
      </w:r>
    </w:p>
    <w:p w14:paraId="689B8CBB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5)    obniżenie kosztów realizacji zadań publicznych zaliczanych do obszarów współpracy;</w:t>
      </w:r>
      <w:r w:rsidRPr="001F3AC5">
        <w:rPr>
          <w:rFonts w:asciiTheme="minorHAnsi" w:hAnsiTheme="minorHAnsi" w:cstheme="minorHAnsi"/>
        </w:rPr>
        <w:br/>
        <w:t>6)    zabezpieczenie w budżecie gminy środków finansowych umożliwiających pełne</w:t>
      </w:r>
      <w:r w:rsidRPr="001F3AC5">
        <w:rPr>
          <w:rFonts w:asciiTheme="minorHAnsi" w:hAnsiTheme="minorHAnsi" w:cstheme="minorHAnsi"/>
        </w:rPr>
        <w:br/>
        <w:t>i terminowe wykonanie zadań publicznych;</w:t>
      </w:r>
    </w:p>
    <w:p w14:paraId="3272C571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7)    rozbudzanie aktywności społecznej ukierunkowanej na współpracę i współdziałanie w realizacji celów i zadań publicznych;</w:t>
      </w:r>
    </w:p>
    <w:p w14:paraId="780D3BEA" w14:textId="77777777" w:rsidR="00834EDB" w:rsidRP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8)    integrowanie i upowszechnianie partnerstwa wśród organizacji i innych podmiotów w zakresie działania na rzecz Gminy i społeczności lokalnej.</w:t>
      </w:r>
    </w:p>
    <w:p w14:paraId="2EC0853B" w14:textId="77777777" w:rsidR="00834EDB" w:rsidRPr="001F3AC5" w:rsidRDefault="00834EDB" w:rsidP="00834EDB">
      <w:pPr>
        <w:pStyle w:val="NormalnyWeb"/>
        <w:jc w:val="center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Rozdział III</w:t>
      </w:r>
      <w:r w:rsidRPr="001F3AC5">
        <w:rPr>
          <w:rFonts w:asciiTheme="minorHAnsi" w:hAnsiTheme="minorHAnsi" w:cstheme="minorHAnsi"/>
        </w:rPr>
        <w:br/>
      </w:r>
      <w:r w:rsidRPr="001F3AC5">
        <w:rPr>
          <w:rStyle w:val="Pogrubienie"/>
          <w:rFonts w:asciiTheme="minorHAnsi" w:hAnsiTheme="minorHAnsi" w:cstheme="minorHAnsi"/>
        </w:rPr>
        <w:t>Zasady współpracy</w:t>
      </w:r>
    </w:p>
    <w:p w14:paraId="2AC400C7" w14:textId="77777777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  <w:b/>
        </w:rPr>
        <w:t>§5.</w:t>
      </w:r>
      <w:r w:rsidRPr="001F3AC5">
        <w:rPr>
          <w:rFonts w:asciiTheme="minorHAnsi" w:hAnsiTheme="minorHAnsi" w:cstheme="minorHAnsi"/>
        </w:rPr>
        <w:t xml:space="preserve"> Współpraca gminy z organizacjami pozarządowymi opiera się na zasadach:</w:t>
      </w:r>
    </w:p>
    <w:p w14:paraId="3C5E8BB0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lastRenderedPageBreak/>
        <w:t>1)    pomocniczości - powierzenie lub wspieranie realizacji zadań własnych gminy organizacjom pozarządowym oraz innym podmiotom, które zapewniają ich wykonanie</w:t>
      </w:r>
      <w:r w:rsidRPr="001F3AC5">
        <w:rPr>
          <w:rFonts w:asciiTheme="minorHAnsi" w:hAnsiTheme="minorHAnsi" w:cstheme="minorHAnsi"/>
        </w:rPr>
        <w:br/>
        <w:t>w sposób ekonomiczny, profesjonalny i terminowy;</w:t>
      </w:r>
    </w:p>
    <w:p w14:paraId="1221BE06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2)    suwerenności - zachowanie autonomii partnerów przy jednoczesnej otwartości na propozycje drugiej strony;</w:t>
      </w:r>
    </w:p>
    <w:p w14:paraId="3383B2EA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3)    partnerstwa - dobrowolna współpraca w rozwiązywaniu wspólnie zdefiniowanych problemów i osiąganiu wytyczonych celów;</w:t>
      </w:r>
    </w:p>
    <w:p w14:paraId="5E738077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4)    efektywności - wspólne dążenie do osiągnięcia możliwie najlepszych efektów realizacji zadań publicznych;</w:t>
      </w:r>
    </w:p>
    <w:p w14:paraId="10143DAF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5)    jawności - zapewnienie dostępu do informacji w sprawach związa</w:t>
      </w:r>
      <w:r w:rsidR="0069137B" w:rsidRPr="001F3AC5">
        <w:rPr>
          <w:rFonts w:asciiTheme="minorHAnsi" w:hAnsiTheme="minorHAnsi" w:cstheme="minorHAnsi"/>
        </w:rPr>
        <w:t xml:space="preserve">nych </w:t>
      </w:r>
      <w:r w:rsidR="0069137B" w:rsidRPr="001F3AC5">
        <w:rPr>
          <w:rFonts w:asciiTheme="minorHAnsi" w:hAnsiTheme="minorHAnsi" w:cstheme="minorHAnsi"/>
        </w:rPr>
        <w:br/>
        <w:t xml:space="preserve">z powierzeniem </w:t>
      </w:r>
      <w:r w:rsidRPr="001F3AC5">
        <w:rPr>
          <w:rFonts w:asciiTheme="minorHAnsi" w:hAnsiTheme="minorHAnsi" w:cstheme="minorHAnsi"/>
        </w:rPr>
        <w:t>i realizacją zadań publicznych;</w:t>
      </w:r>
    </w:p>
    <w:p w14:paraId="738F1DFD" w14:textId="77777777" w:rsidR="00834EDB" w:rsidRP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6) legalności – w myśl której wszelkie działania organów samorządu Gminy oraz organizacji odbywają się w granicach i na podstawie przepisów prawa.</w:t>
      </w:r>
    </w:p>
    <w:p w14:paraId="547E74AF" w14:textId="77777777" w:rsidR="00834EDB" w:rsidRPr="001F3AC5" w:rsidRDefault="00834EDB" w:rsidP="00834EDB">
      <w:pPr>
        <w:pStyle w:val="NormalnyWeb"/>
        <w:jc w:val="center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Rozdział IV</w:t>
      </w:r>
      <w:r w:rsidRPr="001F3AC5">
        <w:rPr>
          <w:rFonts w:asciiTheme="minorHAnsi" w:hAnsiTheme="minorHAnsi" w:cstheme="minorHAnsi"/>
        </w:rPr>
        <w:br/>
      </w:r>
      <w:r w:rsidRPr="001F3AC5">
        <w:rPr>
          <w:rStyle w:val="Pogrubienie"/>
          <w:rFonts w:asciiTheme="minorHAnsi" w:hAnsiTheme="minorHAnsi" w:cstheme="minorHAnsi"/>
        </w:rPr>
        <w:t>Zakres przedmiotowy współpracy</w:t>
      </w:r>
    </w:p>
    <w:p w14:paraId="124F4E7F" w14:textId="77777777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  <w:b/>
        </w:rPr>
        <w:t>§6.</w:t>
      </w:r>
      <w:r w:rsidRPr="001F3AC5">
        <w:rPr>
          <w:rFonts w:asciiTheme="minorHAnsi" w:hAnsiTheme="minorHAnsi" w:cstheme="minorHAnsi"/>
        </w:rPr>
        <w:t xml:space="preserve"> 1. Zakres przedmiotowy współpracy gminy z organizacjami pozarządowymi oraz podmiotami wymienionymi w art. 3 ust. 3 stanowi realizacja zadań publicznych określonych</w:t>
      </w:r>
      <w:r w:rsidRPr="001F3AC5">
        <w:rPr>
          <w:rFonts w:asciiTheme="minorHAnsi" w:hAnsiTheme="minorHAnsi" w:cstheme="minorHAnsi"/>
        </w:rPr>
        <w:br/>
        <w:t>w art. 4 ust. 1 ustawy.</w:t>
      </w:r>
    </w:p>
    <w:p w14:paraId="0783075A" w14:textId="77777777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2. Współpraca gminy z podmiotami pr</w:t>
      </w:r>
      <w:r w:rsidR="000C1951" w:rsidRPr="001F3AC5">
        <w:rPr>
          <w:rFonts w:asciiTheme="minorHAnsi" w:hAnsiTheme="minorHAnsi" w:cstheme="minorHAnsi"/>
        </w:rPr>
        <w:t>ogramu skupiać się będzie w 2025</w:t>
      </w:r>
      <w:r w:rsidRPr="001F3AC5">
        <w:rPr>
          <w:rFonts w:asciiTheme="minorHAnsi" w:hAnsiTheme="minorHAnsi" w:cstheme="minorHAnsi"/>
        </w:rPr>
        <w:t xml:space="preserve"> r. na sferach obejmujących zadania publiczne w zakresie:</w:t>
      </w:r>
    </w:p>
    <w:p w14:paraId="48BDB76D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1)    ochrony i promocji zdrowia;</w:t>
      </w:r>
    </w:p>
    <w:p w14:paraId="31329F20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2)    bezpieczeństwa i porządku publicznego, w tym ochrony przeciwpożarowej;</w:t>
      </w:r>
    </w:p>
    <w:p w14:paraId="7E0F4FE2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3)   wspierania i upowszechniania kultury fizycznej;</w:t>
      </w:r>
    </w:p>
    <w:p w14:paraId="2C789953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4)    edukacji, oświaty i wychowania;</w:t>
      </w:r>
    </w:p>
    <w:p w14:paraId="299EC152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5)    działalności na rzecz integracji społecznej osób zagrożonych wykluczeniem społecznym;</w:t>
      </w:r>
      <w:r w:rsidRPr="001F3AC5">
        <w:rPr>
          <w:rFonts w:asciiTheme="minorHAnsi" w:hAnsiTheme="minorHAnsi" w:cstheme="minorHAnsi"/>
        </w:rPr>
        <w:br/>
        <w:t>6)    działalności na rzecz osób w wieku emerytalnym;</w:t>
      </w:r>
    </w:p>
    <w:p w14:paraId="4A6B3B28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7)    podtrzymywania i upowszechniania tradycji narodowej, pielęgnowania polskości oraz rozwoju świadomości narodowej, obywatelskiej i kulturowej;</w:t>
      </w:r>
    </w:p>
    <w:p w14:paraId="0EC95B9B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8)    kultury, sztuki, ochrony dóbr kultury i dziedzictwa narodowego;</w:t>
      </w:r>
    </w:p>
    <w:p w14:paraId="5DCBF644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9)   działalności wspomagającej rozwój wspólnot i społeczności lokalnych;</w:t>
      </w:r>
    </w:p>
    <w:p w14:paraId="74B367F1" w14:textId="77777777" w:rsid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10)   rewitalizacji społecznej;</w:t>
      </w:r>
    </w:p>
    <w:p w14:paraId="21A76F34" w14:textId="77777777" w:rsidR="00834EDB" w:rsidRPr="001F3AC5" w:rsidRDefault="00834EDB" w:rsidP="001F3AC5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11)  tworzenia warunków do rozwoju aktywności społecznej i obywatelskiej.</w:t>
      </w:r>
    </w:p>
    <w:p w14:paraId="2F61F209" w14:textId="77777777" w:rsidR="00834EDB" w:rsidRPr="001F3AC5" w:rsidRDefault="00834EDB" w:rsidP="00834EDB">
      <w:pPr>
        <w:pStyle w:val="NormalnyWeb"/>
        <w:jc w:val="center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Rozdział V</w:t>
      </w:r>
      <w:r w:rsidRPr="001F3AC5">
        <w:rPr>
          <w:rFonts w:asciiTheme="minorHAnsi" w:hAnsiTheme="minorHAnsi" w:cstheme="minorHAnsi"/>
        </w:rPr>
        <w:br/>
      </w:r>
      <w:r w:rsidRPr="001F3AC5">
        <w:rPr>
          <w:rStyle w:val="Pogrubienie"/>
          <w:rFonts w:asciiTheme="minorHAnsi" w:hAnsiTheme="minorHAnsi" w:cstheme="minorHAnsi"/>
        </w:rPr>
        <w:t>Formy współpracy</w:t>
      </w:r>
    </w:p>
    <w:p w14:paraId="5B8F1C6F" w14:textId="77777777" w:rsidR="00834EDB" w:rsidRPr="001F3AC5" w:rsidRDefault="00834EDB" w:rsidP="00AE0719">
      <w:pPr>
        <w:pStyle w:val="NormalnyWeb"/>
        <w:spacing w:after="0" w:afterAutospacing="0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  <w:b/>
        </w:rPr>
        <w:t>§7.</w:t>
      </w:r>
      <w:r w:rsidRPr="001F3AC5">
        <w:rPr>
          <w:rFonts w:asciiTheme="minorHAnsi" w:hAnsiTheme="minorHAnsi" w:cstheme="minorHAnsi"/>
        </w:rPr>
        <w:t xml:space="preserve"> 1. Współpraca gminy z organizacjami pozarządowymi może przybierać różne formy, </w:t>
      </w:r>
      <w:r w:rsidR="0069137B" w:rsidRPr="001F3AC5">
        <w:rPr>
          <w:rFonts w:asciiTheme="minorHAnsi" w:hAnsiTheme="minorHAnsi" w:cstheme="minorHAnsi"/>
        </w:rPr>
        <w:br/>
      </w:r>
      <w:r w:rsidRPr="001F3AC5">
        <w:rPr>
          <w:rFonts w:asciiTheme="minorHAnsi" w:hAnsiTheme="minorHAnsi" w:cstheme="minorHAnsi"/>
        </w:rPr>
        <w:t>tj. finansową i pozafinansową.</w:t>
      </w:r>
    </w:p>
    <w:p w14:paraId="1C42AE03" w14:textId="77777777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2. Pozafinansowe formy współpracy z organizacjami pozarządowymi oraz podmiotami wymienionymi w art. 3 ust. 3 ustawy to:</w:t>
      </w:r>
    </w:p>
    <w:p w14:paraId="451A5AD8" w14:textId="77777777" w:rsidR="001F3AC5" w:rsidRDefault="00834EDB" w:rsidP="001F3AC5">
      <w:pPr>
        <w:pStyle w:val="NormalnyWeb"/>
        <w:numPr>
          <w:ilvl w:val="0"/>
          <w:numId w:val="1"/>
        </w:numPr>
        <w:spacing w:before="0" w:beforeAutospacing="0" w:after="0" w:afterAutospacing="0"/>
        <w:ind w:left="709" w:hanging="357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lastRenderedPageBreak/>
        <w:t>wzajemne informowanie o planowanych kierunkach działalności i współdziałania</w:t>
      </w:r>
      <w:r w:rsidRPr="001F3AC5">
        <w:rPr>
          <w:rFonts w:asciiTheme="minorHAnsi" w:hAnsiTheme="minorHAnsi" w:cstheme="minorHAnsi"/>
        </w:rPr>
        <w:br/>
        <w:t>w realizacji celów programu;</w:t>
      </w:r>
    </w:p>
    <w:p w14:paraId="1F1BDB53" w14:textId="77777777" w:rsidR="001F3AC5" w:rsidRDefault="00834EDB" w:rsidP="001F3AC5">
      <w:pPr>
        <w:pStyle w:val="NormalnyWeb"/>
        <w:numPr>
          <w:ilvl w:val="0"/>
          <w:numId w:val="1"/>
        </w:numPr>
        <w:spacing w:before="0" w:beforeAutospacing="0" w:after="0" w:afterAutospacing="0"/>
        <w:ind w:left="709" w:hanging="357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konsultowanie z organizacjami pozarządowymi oraz podmiotami wymienionymi w art. 3 ust. 3 ustawy oraz odpowiednio dla zakresu ich działan</w:t>
      </w:r>
      <w:r w:rsidR="000C1951" w:rsidRPr="001F3AC5">
        <w:rPr>
          <w:rFonts w:asciiTheme="minorHAnsi" w:hAnsiTheme="minorHAnsi" w:cstheme="minorHAnsi"/>
        </w:rPr>
        <w:t xml:space="preserve">ia projektów aktów normatywnych </w:t>
      </w:r>
      <w:r w:rsidRPr="001F3AC5">
        <w:rPr>
          <w:rFonts w:asciiTheme="minorHAnsi" w:hAnsiTheme="minorHAnsi" w:cstheme="minorHAnsi"/>
        </w:rPr>
        <w:t>w dziedzinach dotyczących działalności statutowej tych organizacji;</w:t>
      </w:r>
    </w:p>
    <w:p w14:paraId="0AB9C43D" w14:textId="77777777" w:rsidR="001F3AC5" w:rsidRDefault="00834EDB" w:rsidP="001F3AC5">
      <w:pPr>
        <w:pStyle w:val="NormalnyWeb"/>
        <w:numPr>
          <w:ilvl w:val="0"/>
          <w:numId w:val="1"/>
        </w:numPr>
        <w:spacing w:before="0" w:beforeAutospacing="0" w:after="0" w:afterAutospacing="0"/>
        <w:ind w:left="709" w:hanging="357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prowadzenie przez gminę bazy danych organizacji pozarządowych oraz podmiotów wymienionych w art. 3 ust. 3 ustawy realizujących zadania publiczne;</w:t>
      </w:r>
    </w:p>
    <w:p w14:paraId="13AA1DC6" w14:textId="0ADEF005" w:rsidR="001F3AC5" w:rsidRDefault="00834EDB" w:rsidP="001F3AC5">
      <w:pPr>
        <w:pStyle w:val="NormalnyWeb"/>
        <w:numPr>
          <w:ilvl w:val="0"/>
          <w:numId w:val="1"/>
        </w:numPr>
        <w:spacing w:before="0" w:beforeAutospacing="0" w:after="0" w:afterAutospacing="0"/>
        <w:ind w:left="709" w:hanging="357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informowanie o zadaniach publicznych, które będ</w:t>
      </w:r>
      <w:r w:rsidR="000C1951" w:rsidRPr="001F3AC5">
        <w:rPr>
          <w:rFonts w:asciiTheme="minorHAnsi" w:hAnsiTheme="minorHAnsi" w:cstheme="minorHAnsi"/>
        </w:rPr>
        <w:t xml:space="preserve">ą realizowane w danym roku wraz </w:t>
      </w:r>
      <w:r w:rsidR="00AA4DE4">
        <w:rPr>
          <w:rFonts w:asciiTheme="minorHAnsi" w:hAnsiTheme="minorHAnsi" w:cstheme="minorHAnsi"/>
        </w:rPr>
        <w:br/>
      </w:r>
      <w:r w:rsidRPr="001F3AC5">
        <w:rPr>
          <w:rFonts w:asciiTheme="minorHAnsi" w:hAnsiTheme="minorHAnsi" w:cstheme="minorHAnsi"/>
        </w:rPr>
        <w:t xml:space="preserve">z podaniem wysokości środków przeznaczonych z budżetu gminy na realizację tych zadań oraz o ogłaszanych konkursach ofert na projekty realizacji zadań publicznych, </w:t>
      </w:r>
      <w:r w:rsidR="00AA4DE4">
        <w:rPr>
          <w:rFonts w:asciiTheme="minorHAnsi" w:hAnsiTheme="minorHAnsi" w:cstheme="minorHAnsi"/>
        </w:rPr>
        <w:br/>
      </w:r>
      <w:r w:rsidRPr="001F3AC5">
        <w:rPr>
          <w:rFonts w:asciiTheme="minorHAnsi" w:hAnsiTheme="minorHAnsi" w:cstheme="minorHAnsi"/>
        </w:rPr>
        <w:t>a także sposobach ich rozstrzygnięć, poprzez zamieszczenie komunikatu w Biuletynie Informacji Publicznej;</w:t>
      </w:r>
    </w:p>
    <w:p w14:paraId="0044DE98" w14:textId="77777777" w:rsidR="001F3AC5" w:rsidRDefault="001F3AC5" w:rsidP="001F3AC5">
      <w:pPr>
        <w:pStyle w:val="NormalnyWeb"/>
        <w:numPr>
          <w:ilvl w:val="0"/>
          <w:numId w:val="1"/>
        </w:numPr>
        <w:spacing w:before="0" w:beforeAutospacing="0" w:after="0" w:afterAutospacing="0"/>
        <w:ind w:left="709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</w:t>
      </w:r>
      <w:r w:rsidR="00834EDB" w:rsidRPr="001F3AC5">
        <w:rPr>
          <w:rFonts w:asciiTheme="minorHAnsi" w:hAnsiTheme="minorHAnsi" w:cstheme="minorHAnsi"/>
        </w:rPr>
        <w:t>ieodpłatne udostępnianie organizacjom pozarządowym oraz podmiotom wymienionym w art. 3 ust. 3 ustawy pomieszczeń w gminnych obiektach użyteczności publicznej w celu odbywania spotkań mających na celu realizację ich zadań statutowych, związanych z realizacją inicjatyw i projektów na rzecz mieszkańców gminy o charakterze „non profit”,</w:t>
      </w:r>
      <w:r>
        <w:rPr>
          <w:rFonts w:asciiTheme="minorHAnsi" w:hAnsiTheme="minorHAnsi" w:cstheme="minorHAnsi"/>
        </w:rPr>
        <w:t xml:space="preserve"> </w:t>
      </w:r>
      <w:r w:rsidR="00834EDB" w:rsidRPr="001F3AC5">
        <w:rPr>
          <w:rFonts w:asciiTheme="minorHAnsi" w:hAnsiTheme="minorHAnsi" w:cstheme="minorHAnsi"/>
        </w:rPr>
        <w:t>a niezwiązanych z działalnością komercyjną, gospodarczą lub polityczną;</w:t>
      </w:r>
    </w:p>
    <w:p w14:paraId="6D1C2064" w14:textId="25AAA9D0" w:rsidR="001F3AC5" w:rsidRDefault="00834EDB" w:rsidP="001F3AC5">
      <w:pPr>
        <w:pStyle w:val="NormalnyWeb"/>
        <w:numPr>
          <w:ilvl w:val="0"/>
          <w:numId w:val="1"/>
        </w:numPr>
        <w:spacing w:before="0" w:beforeAutospacing="0" w:after="0" w:afterAutospacing="0"/>
        <w:ind w:left="709" w:hanging="357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 xml:space="preserve">zapraszania przedstawicieli organizacji pozarządowych na sesje rady gminy </w:t>
      </w:r>
      <w:r w:rsidR="00AA4DE4">
        <w:rPr>
          <w:rFonts w:asciiTheme="minorHAnsi" w:hAnsiTheme="minorHAnsi" w:cstheme="minorHAnsi"/>
        </w:rPr>
        <w:br/>
      </w:r>
      <w:r w:rsidRPr="001F3AC5">
        <w:rPr>
          <w:rFonts w:asciiTheme="minorHAnsi" w:hAnsiTheme="minorHAnsi" w:cstheme="minorHAnsi"/>
        </w:rPr>
        <w:t>i posiedzenia stałych komisji w celu zapoznania się z ich stanowiskiem w sprawach dotyczących wzajemnej współpracy;</w:t>
      </w:r>
    </w:p>
    <w:p w14:paraId="6B139EDA" w14:textId="77777777" w:rsidR="001F3AC5" w:rsidRDefault="001F3AC5" w:rsidP="001F3AC5">
      <w:pPr>
        <w:pStyle w:val="NormalnyWeb"/>
        <w:numPr>
          <w:ilvl w:val="0"/>
          <w:numId w:val="1"/>
        </w:numPr>
        <w:spacing w:before="0" w:beforeAutospacing="0" w:after="0" w:afterAutospacing="0"/>
        <w:ind w:left="709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834EDB" w:rsidRPr="001F3AC5">
        <w:rPr>
          <w:rFonts w:asciiTheme="minorHAnsi" w:hAnsiTheme="minorHAnsi" w:cstheme="minorHAnsi"/>
        </w:rPr>
        <w:t>ymiany doświadczeń z organizacjami pozarządowymi w zakresie możliwości ubiegania się o środki z funduszy strukturalnych Unii Europejskiej;</w:t>
      </w:r>
    </w:p>
    <w:p w14:paraId="6AC20974" w14:textId="77777777" w:rsidR="001F3AC5" w:rsidRDefault="00834EDB" w:rsidP="001F3AC5">
      <w:pPr>
        <w:pStyle w:val="NormalnyWeb"/>
        <w:numPr>
          <w:ilvl w:val="0"/>
          <w:numId w:val="1"/>
        </w:numPr>
        <w:spacing w:before="0" w:beforeAutospacing="0" w:after="0" w:afterAutospacing="0"/>
        <w:ind w:left="709" w:hanging="357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promowania przez Gminę działalności organizacji i pomocy w tworzeniu ich pozytywnego wizerunku m. in. poprzez wsparcie promocyjne organizowanych przez organizacje wydarzeń</w:t>
      </w:r>
      <w:r w:rsidR="001F3AC5">
        <w:rPr>
          <w:rFonts w:asciiTheme="minorHAnsi" w:hAnsiTheme="minorHAnsi" w:cstheme="minorHAnsi"/>
        </w:rPr>
        <w:t xml:space="preserve"> </w:t>
      </w:r>
      <w:r w:rsidRPr="001F3AC5">
        <w:rPr>
          <w:rFonts w:asciiTheme="minorHAnsi" w:hAnsiTheme="minorHAnsi" w:cstheme="minorHAnsi"/>
        </w:rPr>
        <w:t>i projektów.</w:t>
      </w:r>
    </w:p>
    <w:p w14:paraId="30F19583" w14:textId="77777777" w:rsidR="001F3AC5" w:rsidRDefault="001F3AC5" w:rsidP="001F3AC5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3F018B6C" w14:textId="77777777" w:rsidR="00834EDB" w:rsidRPr="001F3AC5" w:rsidRDefault="00834EDB" w:rsidP="001F3AC5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3. Współpraca o charakterze finansowym, polegająca na zlecaniu realizacji zadań publicznych w trybie otwartego konkursu ofert, może odbywać się w formach:</w:t>
      </w:r>
    </w:p>
    <w:p w14:paraId="394E76FE" w14:textId="77777777" w:rsidR="001F3AC5" w:rsidRDefault="001F3AC5" w:rsidP="001F3AC5">
      <w:pPr>
        <w:pStyle w:val="NormalnyWeb"/>
        <w:spacing w:before="0" w:beforeAutospacing="0" w:after="0" w:afterAutospacing="0"/>
        <w:ind w:left="567"/>
        <w:jc w:val="both"/>
        <w:rPr>
          <w:rFonts w:asciiTheme="minorHAnsi" w:hAnsiTheme="minorHAnsi" w:cstheme="minorHAnsi"/>
        </w:rPr>
      </w:pPr>
    </w:p>
    <w:p w14:paraId="1237B010" w14:textId="77777777" w:rsidR="001F3AC5" w:rsidRDefault="000C1951" w:rsidP="001F3AC5">
      <w:pPr>
        <w:pStyle w:val="NormalnyWeb"/>
        <w:spacing w:before="0" w:beforeAutospacing="0" w:after="0" w:afterAutospacing="0"/>
        <w:ind w:left="567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1) </w:t>
      </w:r>
      <w:r w:rsidR="00834EDB" w:rsidRPr="001F3AC5">
        <w:rPr>
          <w:rFonts w:asciiTheme="minorHAnsi" w:hAnsiTheme="minorHAnsi" w:cstheme="minorHAnsi"/>
        </w:rPr>
        <w:t>powierzenia wykonania zadań publicznych wraz z udzieleniem dotacji na finansowanie ich realizacji,</w:t>
      </w:r>
    </w:p>
    <w:p w14:paraId="7D6A1BB8" w14:textId="77777777" w:rsidR="00834EDB" w:rsidRPr="001F3AC5" w:rsidRDefault="00834EDB" w:rsidP="001F3AC5">
      <w:pPr>
        <w:pStyle w:val="NormalnyWeb"/>
        <w:spacing w:before="0" w:beforeAutospacing="0" w:after="0" w:afterAutospacing="0"/>
        <w:ind w:left="567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2)    wspierania wykonywania zadań publicznych wraz z udzieleniem dotacji na dofinansowanie ich realizacji w wysokości do 90% kosztów całkowitych realizacji zadania.</w:t>
      </w:r>
    </w:p>
    <w:p w14:paraId="6AB64DBD" w14:textId="29401E40" w:rsidR="001F3AC5" w:rsidRDefault="00834EDB" w:rsidP="00AE0719">
      <w:pPr>
        <w:pStyle w:val="NormalnyWeb"/>
        <w:spacing w:after="0" w:afterAutospacing="0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4. Współpraca o charakterze finansowym, o której mowa w ust. 3, na wniosek organizacji pozarządowej lub podmiotu wymienionego w art. 3 ust. 3</w:t>
      </w:r>
      <w:r w:rsidR="0069137B" w:rsidRPr="001F3AC5">
        <w:rPr>
          <w:rFonts w:asciiTheme="minorHAnsi" w:hAnsiTheme="minorHAnsi" w:cstheme="minorHAnsi"/>
        </w:rPr>
        <w:t xml:space="preserve"> ustawy, może odbywać się także </w:t>
      </w:r>
      <w:r w:rsidR="00AA4DE4">
        <w:rPr>
          <w:rFonts w:asciiTheme="minorHAnsi" w:hAnsiTheme="minorHAnsi" w:cstheme="minorHAnsi"/>
        </w:rPr>
        <w:br/>
      </w:r>
      <w:r w:rsidRPr="001F3AC5">
        <w:rPr>
          <w:rFonts w:asciiTheme="minorHAnsi" w:hAnsiTheme="minorHAnsi" w:cstheme="minorHAnsi"/>
        </w:rPr>
        <w:t>w trybie określonym w art. 12 ustawy, jeżeli gmina uzna</w:t>
      </w:r>
      <w:r w:rsidR="0069137B" w:rsidRPr="001F3AC5">
        <w:rPr>
          <w:rFonts w:asciiTheme="minorHAnsi" w:hAnsiTheme="minorHAnsi" w:cstheme="minorHAnsi"/>
        </w:rPr>
        <w:t xml:space="preserve"> celowość realizacji wskazanego </w:t>
      </w:r>
      <w:r w:rsidR="00AA4DE4">
        <w:rPr>
          <w:rFonts w:asciiTheme="minorHAnsi" w:hAnsiTheme="minorHAnsi" w:cstheme="minorHAnsi"/>
        </w:rPr>
        <w:br/>
      </w:r>
      <w:r w:rsidRPr="001F3AC5">
        <w:rPr>
          <w:rFonts w:asciiTheme="minorHAnsi" w:hAnsiTheme="minorHAnsi" w:cstheme="minorHAnsi"/>
        </w:rPr>
        <w:t>w ofercie zadania publicznego.</w:t>
      </w:r>
    </w:p>
    <w:p w14:paraId="6ED13B13" w14:textId="77777777" w:rsidR="00834EDB" w:rsidRPr="001F3AC5" w:rsidRDefault="00834EDB" w:rsidP="001F3AC5">
      <w:pPr>
        <w:pStyle w:val="NormalnyWeb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5. Na wniosek organizacji pozarządowych lub podmiotów wymienionych w art. 3 ust. 3 ustawy, gmina może także zlecić realizację zadania publicznego o charakterze lokalnym na podstawie art. 19a ust. 1 ustawy (w tzw. trybie małych zleceń), z pominięciem konkursu ofert, jeżeli oferta spełnia łącznie następujące warunki:</w:t>
      </w:r>
    </w:p>
    <w:p w14:paraId="6BD44BEC" w14:textId="77777777" w:rsidR="001F3AC5" w:rsidRDefault="00834EDB" w:rsidP="001F3AC5">
      <w:pPr>
        <w:pStyle w:val="NormalnyWeb"/>
        <w:ind w:left="567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lastRenderedPageBreak/>
        <w:t>1)    wysokość dofinansowania zadania nie przekracza kwoty 10.000 zł (słownie: dziesięć tysięcy złotych);</w:t>
      </w:r>
    </w:p>
    <w:p w14:paraId="4A719F09" w14:textId="77777777" w:rsidR="00834EDB" w:rsidRPr="001F3AC5" w:rsidRDefault="00834EDB" w:rsidP="001F3AC5">
      <w:pPr>
        <w:pStyle w:val="NormalnyWeb"/>
        <w:ind w:left="567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2)    okres realizacji zadania nie przekracza 90 dni.</w:t>
      </w:r>
    </w:p>
    <w:p w14:paraId="03EEF151" w14:textId="77777777" w:rsidR="00834EDB" w:rsidRPr="001F3AC5" w:rsidRDefault="00834EDB" w:rsidP="00834EDB">
      <w:pPr>
        <w:pStyle w:val="NormalnyWeb"/>
        <w:jc w:val="center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Rozdział VI</w:t>
      </w:r>
      <w:r w:rsidRPr="001F3AC5">
        <w:rPr>
          <w:rFonts w:asciiTheme="minorHAnsi" w:hAnsiTheme="minorHAnsi" w:cstheme="minorHAnsi"/>
        </w:rPr>
        <w:br/>
      </w:r>
      <w:r w:rsidRPr="001F3AC5">
        <w:rPr>
          <w:rStyle w:val="Pogrubienie"/>
          <w:rFonts w:asciiTheme="minorHAnsi" w:hAnsiTheme="minorHAnsi" w:cstheme="minorHAnsi"/>
        </w:rPr>
        <w:t>Priorytetowe zadania publiczne</w:t>
      </w:r>
    </w:p>
    <w:p w14:paraId="00AC6A20" w14:textId="77777777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  <w:b/>
        </w:rPr>
        <w:t>§8.</w:t>
      </w:r>
      <w:r w:rsidRPr="001F3AC5">
        <w:rPr>
          <w:rFonts w:asciiTheme="minorHAnsi" w:hAnsiTheme="minorHAnsi" w:cstheme="minorHAnsi"/>
        </w:rPr>
        <w:t xml:space="preserve"> Do priorytetowych zadań publicznych, na k</w:t>
      </w:r>
      <w:r w:rsidR="0069137B" w:rsidRPr="001F3AC5">
        <w:rPr>
          <w:rFonts w:asciiTheme="minorHAnsi" w:hAnsiTheme="minorHAnsi" w:cstheme="minorHAnsi"/>
        </w:rPr>
        <w:t>tórych skupiać się będzie w 2025</w:t>
      </w:r>
      <w:r w:rsidRPr="001F3AC5">
        <w:rPr>
          <w:rFonts w:asciiTheme="minorHAnsi" w:hAnsiTheme="minorHAnsi" w:cstheme="minorHAnsi"/>
        </w:rPr>
        <w:t xml:space="preserve"> r. współpraca z organizacjami pozarządowymi, należą działania:</w:t>
      </w:r>
    </w:p>
    <w:p w14:paraId="716FFBDA" w14:textId="77777777" w:rsidR="001F3AC5" w:rsidRDefault="00834EDB" w:rsidP="006F4DA0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1)    promujące zdrowy styl życia;</w:t>
      </w:r>
    </w:p>
    <w:p w14:paraId="701DDD2B" w14:textId="77777777" w:rsidR="001F3AC5" w:rsidRDefault="00834EDB" w:rsidP="006F4DA0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2)    służące wyrównywaniu szans edukacyjnych oraz upowszechniające wiedzę</w:t>
      </w:r>
      <w:r w:rsidRPr="001F3AC5">
        <w:rPr>
          <w:rFonts w:asciiTheme="minorHAnsi" w:hAnsiTheme="minorHAnsi" w:cstheme="minorHAnsi"/>
        </w:rPr>
        <w:br/>
        <w:t>i zainteresowania wśród osób starszych, np. w ramach działalności Uniwersytetu Trzeciego Wieku;</w:t>
      </w:r>
    </w:p>
    <w:p w14:paraId="44BAB37B" w14:textId="77777777" w:rsidR="001F3AC5" w:rsidRDefault="00834EDB" w:rsidP="006F4DA0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3)    służące integracji społecznej, adresowane do osób niepełnosprawnych, wykluczonych społecznie i osób starszych (seniorów);</w:t>
      </w:r>
    </w:p>
    <w:p w14:paraId="49844F13" w14:textId="77777777" w:rsidR="001F3AC5" w:rsidRDefault="00834EDB" w:rsidP="006F4DA0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 xml:space="preserve">4)    promujące materialne i duchowe dziedzictwo kulturowe regionu, miejscowe </w:t>
      </w:r>
      <w:r w:rsidR="0069137B" w:rsidRPr="001F3AC5">
        <w:rPr>
          <w:rFonts w:asciiTheme="minorHAnsi" w:hAnsiTheme="minorHAnsi" w:cstheme="minorHAnsi"/>
        </w:rPr>
        <w:t xml:space="preserve">zwyczaje </w:t>
      </w:r>
      <w:r w:rsidRPr="001F3AC5">
        <w:rPr>
          <w:rFonts w:asciiTheme="minorHAnsi" w:hAnsiTheme="minorHAnsi" w:cstheme="minorHAnsi"/>
        </w:rPr>
        <w:t>i tradycje (m.in. poprzez organizację przeglądów, koncertów, konkursów, warsztatów, wystaw, itp.);</w:t>
      </w:r>
    </w:p>
    <w:p w14:paraId="73DA5A20" w14:textId="77777777" w:rsidR="00834EDB" w:rsidRPr="001F3AC5" w:rsidRDefault="00834EDB" w:rsidP="006F4DA0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5)    związane z realizacją projektów wspierających rozwój wspólnot i społeczności lokalnych, np. z zakresu rewitalizacji społecznej, projektów grantowych, itp.</w:t>
      </w:r>
    </w:p>
    <w:p w14:paraId="638B9813" w14:textId="0BD117A5" w:rsidR="00834EDB" w:rsidRPr="001F3AC5" w:rsidRDefault="00834EDB" w:rsidP="00834EDB">
      <w:pPr>
        <w:pStyle w:val="NormalnyWeb"/>
        <w:jc w:val="center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 Rozdział VII</w:t>
      </w:r>
      <w:r w:rsidRPr="001F3AC5">
        <w:rPr>
          <w:rFonts w:asciiTheme="minorHAnsi" w:hAnsiTheme="minorHAnsi" w:cstheme="minorHAnsi"/>
        </w:rPr>
        <w:br/>
      </w:r>
      <w:r w:rsidRPr="001F3AC5">
        <w:rPr>
          <w:rStyle w:val="Pogrubienie"/>
          <w:rFonts w:asciiTheme="minorHAnsi" w:hAnsiTheme="minorHAnsi" w:cstheme="minorHAnsi"/>
        </w:rPr>
        <w:t>Okres realizacji programu</w:t>
      </w:r>
    </w:p>
    <w:p w14:paraId="7D55F8C0" w14:textId="77777777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6F4DA0">
        <w:rPr>
          <w:rFonts w:asciiTheme="minorHAnsi" w:hAnsiTheme="minorHAnsi" w:cstheme="minorHAnsi"/>
          <w:b/>
        </w:rPr>
        <w:t>§9.</w:t>
      </w:r>
      <w:r w:rsidRPr="001F3AC5">
        <w:rPr>
          <w:rFonts w:asciiTheme="minorHAnsi" w:hAnsiTheme="minorHAnsi" w:cstheme="minorHAnsi"/>
        </w:rPr>
        <w:t xml:space="preserve"> Okresem realizacji programu oraz zawartych w nim celów i zadań jest rok budżetowy.</w:t>
      </w:r>
    </w:p>
    <w:p w14:paraId="6634D482" w14:textId="77777777" w:rsidR="00834EDB" w:rsidRPr="001F3AC5" w:rsidRDefault="00834EDB" w:rsidP="00834EDB">
      <w:pPr>
        <w:pStyle w:val="NormalnyWeb"/>
        <w:jc w:val="center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Rozdział VIII</w:t>
      </w:r>
      <w:r w:rsidRPr="001F3AC5">
        <w:rPr>
          <w:rFonts w:asciiTheme="minorHAnsi" w:hAnsiTheme="minorHAnsi" w:cstheme="minorHAnsi"/>
        </w:rPr>
        <w:br/>
      </w:r>
      <w:r w:rsidRPr="001F3AC5">
        <w:rPr>
          <w:rStyle w:val="Pogrubienie"/>
          <w:rFonts w:asciiTheme="minorHAnsi" w:hAnsiTheme="minorHAnsi" w:cstheme="minorHAnsi"/>
        </w:rPr>
        <w:t>Sposób realizacji programu</w:t>
      </w:r>
    </w:p>
    <w:p w14:paraId="13C97BAF" w14:textId="77777777" w:rsidR="00834EDB" w:rsidRPr="001F3AC5" w:rsidRDefault="00834EDB" w:rsidP="00000D0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6F4DA0">
        <w:rPr>
          <w:rFonts w:asciiTheme="minorHAnsi" w:hAnsiTheme="minorHAnsi" w:cstheme="minorHAnsi"/>
          <w:b/>
        </w:rPr>
        <w:t>§10.</w:t>
      </w:r>
      <w:r w:rsidRPr="001F3AC5">
        <w:rPr>
          <w:rFonts w:asciiTheme="minorHAnsi" w:hAnsiTheme="minorHAnsi" w:cstheme="minorHAnsi"/>
        </w:rPr>
        <w:t xml:space="preserve"> 1. Sposób realizacji programu polega na wspieraniu oraz powierzaniu wykonywania zadań w wyniku przeprowadzeniu otwartego konkursu ofert, chyba że przepisy odrębne przewidują inny tryb zlecania.</w:t>
      </w:r>
    </w:p>
    <w:p w14:paraId="339AB71A" w14:textId="77777777" w:rsidR="00834EDB" w:rsidRPr="001F3AC5" w:rsidRDefault="00834EDB" w:rsidP="00000D0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2. Organizacje pozarządowe ubiegające się o dotację z budżetu gminy składają oferty</w:t>
      </w:r>
      <w:r w:rsidRPr="001F3AC5">
        <w:rPr>
          <w:rFonts w:asciiTheme="minorHAnsi" w:hAnsiTheme="minorHAnsi" w:cstheme="minorHAnsi"/>
        </w:rPr>
        <w:br/>
        <w:t>w terminach wskazanych w ogłoszeniu o konkursie, zgodnie z wzorem określonym</w:t>
      </w:r>
      <w:r w:rsidRPr="001F3AC5">
        <w:rPr>
          <w:rFonts w:asciiTheme="minorHAnsi" w:hAnsiTheme="minorHAnsi" w:cstheme="minorHAnsi"/>
        </w:rPr>
        <w:br/>
        <w:t>w rozporządzeniu.</w:t>
      </w:r>
    </w:p>
    <w:p w14:paraId="516F21B5" w14:textId="77777777" w:rsidR="00834EDB" w:rsidRPr="001F3AC5" w:rsidRDefault="00834EDB" w:rsidP="00000D0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3. Dotacje mogą być przyznane organizacjom prowadzącym działalność statutową na rzecz mieszkańców gminy.</w:t>
      </w:r>
    </w:p>
    <w:p w14:paraId="2F6CFE9D" w14:textId="77777777" w:rsidR="00834EDB" w:rsidRPr="001F3AC5" w:rsidRDefault="00834EDB" w:rsidP="00000D0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4. Po zrealizowaniu projektu wykonawca przedkłada rozliczenie z wykorzystania dotacji na odpowiednim druku, zgodnym z wzorem określonym w rozporządzeniu.</w:t>
      </w:r>
    </w:p>
    <w:p w14:paraId="0370890F" w14:textId="77777777" w:rsidR="00834EDB" w:rsidRPr="001F3AC5" w:rsidRDefault="00834EDB" w:rsidP="00AE0719">
      <w:pPr>
        <w:pStyle w:val="NormalnyWeb"/>
        <w:spacing w:after="240" w:afterAutospacing="0"/>
        <w:jc w:val="center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Rozdział IX</w:t>
      </w:r>
      <w:r w:rsidRPr="001F3AC5">
        <w:rPr>
          <w:rFonts w:asciiTheme="minorHAnsi" w:hAnsiTheme="minorHAnsi" w:cstheme="minorHAnsi"/>
        </w:rPr>
        <w:br/>
      </w:r>
      <w:r w:rsidRPr="001F3AC5">
        <w:rPr>
          <w:rStyle w:val="Pogrubienie"/>
          <w:rFonts w:asciiTheme="minorHAnsi" w:hAnsiTheme="minorHAnsi" w:cstheme="minorHAnsi"/>
        </w:rPr>
        <w:t>Wysokość środków zaplanowanych na realizację programu</w:t>
      </w:r>
    </w:p>
    <w:p w14:paraId="0F46A486" w14:textId="4F4D350B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6F4DA0">
        <w:rPr>
          <w:rFonts w:asciiTheme="minorHAnsi" w:hAnsiTheme="minorHAnsi" w:cstheme="minorHAnsi"/>
          <w:b/>
        </w:rPr>
        <w:t>§11.</w:t>
      </w:r>
      <w:r w:rsidR="006F4DA0">
        <w:rPr>
          <w:rFonts w:asciiTheme="minorHAnsi" w:hAnsiTheme="minorHAnsi" w:cstheme="minorHAnsi"/>
        </w:rPr>
        <w:t xml:space="preserve">1. Na realizację programu </w:t>
      </w:r>
      <w:r w:rsidR="006F4DA0" w:rsidRPr="00183C3D">
        <w:rPr>
          <w:rFonts w:asciiTheme="minorHAnsi" w:hAnsiTheme="minorHAnsi" w:cstheme="minorHAnsi"/>
        </w:rPr>
        <w:t>w 2025</w:t>
      </w:r>
      <w:r w:rsidRPr="00183C3D">
        <w:rPr>
          <w:rFonts w:asciiTheme="minorHAnsi" w:hAnsiTheme="minorHAnsi" w:cstheme="minorHAnsi"/>
        </w:rPr>
        <w:t xml:space="preserve"> </w:t>
      </w:r>
      <w:r w:rsidRPr="001F3AC5">
        <w:rPr>
          <w:rFonts w:asciiTheme="minorHAnsi" w:hAnsiTheme="minorHAnsi" w:cstheme="minorHAnsi"/>
        </w:rPr>
        <w:t>r. planuje się zabezpieczyć środki finansowe w budżecie gmin</w:t>
      </w:r>
      <w:r w:rsidR="0069137B" w:rsidRPr="001F3AC5">
        <w:rPr>
          <w:rFonts w:asciiTheme="minorHAnsi" w:hAnsiTheme="minorHAnsi" w:cstheme="minorHAnsi"/>
        </w:rPr>
        <w:t>y w kwocie 7</w:t>
      </w:r>
      <w:r w:rsidRPr="001F3AC5">
        <w:rPr>
          <w:rFonts w:asciiTheme="minorHAnsi" w:hAnsiTheme="minorHAnsi" w:cstheme="minorHAnsi"/>
        </w:rPr>
        <w:t xml:space="preserve">0.000 zł (słownie: </w:t>
      </w:r>
      <w:r w:rsidR="00000D08">
        <w:rPr>
          <w:rFonts w:asciiTheme="minorHAnsi" w:hAnsiTheme="minorHAnsi" w:cstheme="minorHAnsi"/>
        </w:rPr>
        <w:t>siedem</w:t>
      </w:r>
      <w:r w:rsidRPr="001F3AC5">
        <w:rPr>
          <w:rFonts w:asciiTheme="minorHAnsi" w:hAnsiTheme="minorHAnsi" w:cstheme="minorHAnsi"/>
        </w:rPr>
        <w:t>dziesiąt tysięcy złotych).</w:t>
      </w:r>
      <w:r w:rsidRPr="001F3AC5">
        <w:rPr>
          <w:rFonts w:asciiTheme="minorHAnsi" w:hAnsiTheme="minorHAnsi" w:cstheme="minorHAnsi"/>
        </w:rPr>
        <w:br/>
      </w:r>
      <w:r w:rsidRPr="001F3AC5">
        <w:rPr>
          <w:rFonts w:asciiTheme="minorHAnsi" w:hAnsiTheme="minorHAnsi" w:cstheme="minorHAnsi"/>
        </w:rPr>
        <w:lastRenderedPageBreak/>
        <w:t>2. Ostateczną wysokość środków, o których mowa w ust. 1, określa uchwała Rady Gminy Krzęcin w sprawie przyjęcia budżetu Gminy Krzęcin na 2025 rok.</w:t>
      </w:r>
    </w:p>
    <w:p w14:paraId="24225244" w14:textId="77777777" w:rsidR="00834EDB" w:rsidRPr="001F3AC5" w:rsidRDefault="00834EDB" w:rsidP="00834EDB">
      <w:pPr>
        <w:pStyle w:val="NormalnyWeb"/>
        <w:jc w:val="center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Rozdział X</w:t>
      </w:r>
      <w:r w:rsidRPr="001F3AC5">
        <w:rPr>
          <w:rFonts w:asciiTheme="minorHAnsi" w:hAnsiTheme="minorHAnsi" w:cstheme="minorHAnsi"/>
        </w:rPr>
        <w:br/>
      </w:r>
      <w:r w:rsidRPr="001F3AC5">
        <w:rPr>
          <w:rStyle w:val="Pogrubienie"/>
          <w:rFonts w:asciiTheme="minorHAnsi" w:hAnsiTheme="minorHAnsi" w:cstheme="minorHAnsi"/>
        </w:rPr>
        <w:t>Sposób oceny realizacji programu</w:t>
      </w:r>
    </w:p>
    <w:p w14:paraId="53BACD46" w14:textId="77777777" w:rsidR="00834EDB" w:rsidRPr="001F3AC5" w:rsidRDefault="00834EDB" w:rsidP="006F4DA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6F4DA0">
        <w:rPr>
          <w:rFonts w:asciiTheme="minorHAnsi" w:hAnsiTheme="minorHAnsi" w:cstheme="minorHAnsi"/>
          <w:b/>
        </w:rPr>
        <w:t>§12.</w:t>
      </w:r>
      <w:r w:rsidRPr="001F3AC5">
        <w:rPr>
          <w:rFonts w:asciiTheme="minorHAnsi" w:hAnsiTheme="minorHAnsi" w:cstheme="minorHAnsi"/>
        </w:rPr>
        <w:t xml:space="preserve"> 1. Za koordynację programu odpowiada pracownik Urzędu Gminy Krzęcin, w zakresie którego zadań znajduje się współpraca z organizacjami sektora pozarządowego, natomiast za realizację poszczególnych zadań objętych programem współpracy odpowiadają poszczególne komórki organizacyjne i pracownicy zatrudnieni na samodzielnych stanowiskach zgodnie</w:t>
      </w:r>
      <w:r w:rsidRPr="001F3AC5">
        <w:rPr>
          <w:rFonts w:asciiTheme="minorHAnsi" w:hAnsiTheme="minorHAnsi" w:cstheme="minorHAnsi"/>
        </w:rPr>
        <w:br/>
        <w:t>z zakresem swoich czynności.</w:t>
      </w:r>
    </w:p>
    <w:p w14:paraId="4061D6B6" w14:textId="77777777" w:rsidR="00834EDB" w:rsidRPr="001F3AC5" w:rsidRDefault="00834EDB" w:rsidP="006F4DA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2. Prawidłowość postępowania o udzielenie dotacji z budżetu gminy, sposobu jej rozliczania oraz kontroli, jak również, zgodność informacji zawartych w sprawozdaniu z realizacji zadania publicznego ocenia Referat Budżetu i Finansów w Urzędzie Gminy Krzęcin.</w:t>
      </w:r>
      <w:r w:rsidRPr="001F3AC5">
        <w:rPr>
          <w:rFonts w:asciiTheme="minorHAnsi" w:hAnsiTheme="minorHAnsi" w:cstheme="minorHAnsi"/>
        </w:rPr>
        <w:br/>
        <w:t>3. Kontroli prawidłowości realizacji zadań objętych programem dokonuje Komisja Rewizyjna Rady Gminy Krzęcin.</w:t>
      </w:r>
    </w:p>
    <w:p w14:paraId="0476ED9F" w14:textId="77777777" w:rsidR="00834EDB" w:rsidRPr="001F3AC5" w:rsidRDefault="00834EDB" w:rsidP="006F4DA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4. Ustala się następujące wskaźniki niezbędne do oceny rocznego programu współpracy:</w:t>
      </w:r>
    </w:p>
    <w:p w14:paraId="618696A5" w14:textId="77777777" w:rsidR="00834EDB" w:rsidRPr="001F3AC5" w:rsidRDefault="00834EDB" w:rsidP="00834EDB">
      <w:pPr>
        <w:pStyle w:val="NormalnyWeb"/>
        <w:ind w:left="600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1)    liczba ogłoszonych otwartych konkursów ofert;</w:t>
      </w:r>
      <w:r w:rsidRPr="001F3AC5">
        <w:rPr>
          <w:rFonts w:asciiTheme="minorHAnsi" w:hAnsiTheme="minorHAnsi" w:cstheme="minorHAnsi"/>
        </w:rPr>
        <w:br/>
        <w:t>2)    liczba ofert złożonych w otwartych konkursach ofert;</w:t>
      </w:r>
      <w:r w:rsidRPr="001F3AC5">
        <w:rPr>
          <w:rFonts w:asciiTheme="minorHAnsi" w:hAnsiTheme="minorHAnsi" w:cstheme="minorHAnsi"/>
        </w:rPr>
        <w:br/>
        <w:t>3)    liczba udzielonych małych zleceń (małych grantów),</w:t>
      </w:r>
      <w:r w:rsidRPr="001F3AC5">
        <w:rPr>
          <w:rFonts w:asciiTheme="minorHAnsi" w:hAnsiTheme="minorHAnsi" w:cstheme="minorHAnsi"/>
        </w:rPr>
        <w:br/>
        <w:t>4)    liczba zawartych umów na realizację zadania publicznego;</w:t>
      </w:r>
      <w:r w:rsidRPr="001F3AC5">
        <w:rPr>
          <w:rFonts w:asciiTheme="minorHAnsi" w:hAnsiTheme="minorHAnsi" w:cstheme="minorHAnsi"/>
        </w:rPr>
        <w:br/>
        <w:t>5)    liczba umów, które nie zostały zrealizowane lub zostały rozwiązane;</w:t>
      </w:r>
      <w:r w:rsidRPr="001F3AC5">
        <w:rPr>
          <w:rFonts w:asciiTheme="minorHAnsi" w:hAnsiTheme="minorHAnsi" w:cstheme="minorHAnsi"/>
        </w:rPr>
        <w:br/>
        <w:t>6)    wysokość kwot udzielonych dotacji na poszczególne zadania publiczne.</w:t>
      </w:r>
    </w:p>
    <w:p w14:paraId="034E2664" w14:textId="77777777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5. W sprawozdaniu z realizacji programu, przedkładanego radzie przez wójta, zgodnie z art. 5a ust. 3 ustawy, zawiera się ocenę realizacji Programu Współpracy z Organizacjami Pozarządowymi oraz wnioski do programu na kolejny rok.</w:t>
      </w:r>
    </w:p>
    <w:p w14:paraId="682373C3" w14:textId="77777777" w:rsidR="00834EDB" w:rsidRPr="001F3AC5" w:rsidRDefault="00834EDB" w:rsidP="00834EDB">
      <w:pPr>
        <w:pStyle w:val="NormalnyWeb"/>
        <w:jc w:val="center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Rozdział XI</w:t>
      </w:r>
      <w:r w:rsidRPr="001F3AC5">
        <w:rPr>
          <w:rFonts w:asciiTheme="minorHAnsi" w:hAnsiTheme="minorHAnsi" w:cstheme="minorHAnsi"/>
        </w:rPr>
        <w:br/>
      </w:r>
      <w:r w:rsidRPr="001F3AC5">
        <w:rPr>
          <w:rStyle w:val="Pogrubienie"/>
          <w:rFonts w:asciiTheme="minorHAnsi" w:hAnsiTheme="minorHAnsi" w:cstheme="minorHAnsi"/>
        </w:rPr>
        <w:t>Informacja o sposobie tworzenia programu oraz przebiegu konsultacji</w:t>
      </w:r>
    </w:p>
    <w:p w14:paraId="331CEAD7" w14:textId="77777777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6F4DA0">
        <w:rPr>
          <w:rFonts w:asciiTheme="minorHAnsi" w:hAnsiTheme="minorHAnsi" w:cstheme="minorHAnsi"/>
          <w:b/>
        </w:rPr>
        <w:t>§13.</w:t>
      </w:r>
      <w:r w:rsidRPr="001F3AC5">
        <w:rPr>
          <w:rFonts w:asciiTheme="minorHAnsi" w:hAnsiTheme="minorHAnsi" w:cstheme="minorHAnsi"/>
        </w:rPr>
        <w:t xml:space="preserve"> 1. Roczny Program Współpracy Gminy Krzęcin z organizacjami pozarządowymi został przygotowany na podstawie dotychczasowych doświadczeń współpracy gminy z sektorem pozarządowym oraz wniosków wynikających z oceny realizacji programów w poprzednich latach.</w:t>
      </w:r>
      <w:r w:rsidRPr="001F3AC5">
        <w:rPr>
          <w:rFonts w:asciiTheme="minorHAnsi" w:hAnsiTheme="minorHAnsi" w:cstheme="minorHAnsi"/>
        </w:rPr>
        <w:br/>
        <w:t>2. Projekt programu, o którym mowa w ust. 1, podlegał konsultacjom społecznym, ogłoszonym na podstawie z §1 ust. 2 pkt 1 Regulaminu konsultacji społecznych stanowiącym załącznik Nr 1 do uchwały Nr IV/35/2019 Rady Gminy Krzęcin z dnia 29 marca 2019 r. w sprawie określenia zasad i trybu przeprowadzenia konsultacji społecznych z mieszkańcami Gminy Krzęcin (Dz. Urz. Woj. Zach. z 2019 r., poz. 2639).</w:t>
      </w:r>
    </w:p>
    <w:p w14:paraId="776A1344" w14:textId="77777777" w:rsidR="00834EDB" w:rsidRPr="001F3AC5" w:rsidRDefault="00834EDB" w:rsidP="00834EDB">
      <w:pPr>
        <w:pStyle w:val="NormalnyWeb"/>
        <w:jc w:val="center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Rozdział XII</w:t>
      </w:r>
      <w:r w:rsidRPr="001F3AC5">
        <w:rPr>
          <w:rFonts w:asciiTheme="minorHAnsi" w:hAnsiTheme="minorHAnsi" w:cstheme="minorHAnsi"/>
        </w:rPr>
        <w:br/>
      </w:r>
      <w:r w:rsidRPr="001F3AC5">
        <w:rPr>
          <w:rStyle w:val="Pogrubienie"/>
          <w:rFonts w:asciiTheme="minorHAnsi" w:hAnsiTheme="minorHAnsi" w:cstheme="minorHAnsi"/>
        </w:rPr>
        <w:t>Tryb powoływania i zasady działania komisji konkursowych do opiniowania ofert</w:t>
      </w:r>
    </w:p>
    <w:p w14:paraId="3B721DC0" w14:textId="77777777" w:rsidR="00834EDB" w:rsidRPr="001F3AC5" w:rsidRDefault="00834EDB" w:rsidP="006F4DA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6F4DA0">
        <w:rPr>
          <w:rFonts w:asciiTheme="minorHAnsi" w:hAnsiTheme="minorHAnsi" w:cstheme="minorHAnsi"/>
          <w:b/>
        </w:rPr>
        <w:t>§14.</w:t>
      </w:r>
      <w:r w:rsidRPr="001F3AC5">
        <w:rPr>
          <w:rFonts w:asciiTheme="minorHAnsi" w:hAnsiTheme="minorHAnsi" w:cstheme="minorHAnsi"/>
        </w:rPr>
        <w:t xml:space="preserve"> 1. Oferty złożone przez organizacje opiniuje powołana przez wójta na czas realizacji programu komisja konkursowa.</w:t>
      </w:r>
    </w:p>
    <w:p w14:paraId="23EC26F1" w14:textId="77777777" w:rsidR="00834EDB" w:rsidRPr="001F3AC5" w:rsidRDefault="00834EDB" w:rsidP="006F4DA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lastRenderedPageBreak/>
        <w:t>2. W skład komisji konkursowej wchodzą przedstawiciele organizacji pozarządowych.</w:t>
      </w:r>
      <w:r w:rsidRPr="001F3AC5">
        <w:rPr>
          <w:rFonts w:asciiTheme="minorHAnsi" w:hAnsiTheme="minorHAnsi" w:cstheme="minorHAnsi"/>
        </w:rPr>
        <w:br/>
        <w:t>3. W pracach komisji mogą brać udział, z głosem doradczym, osoby posiadające specjalistyczną wiedzę w dziedzinie obejmującej zakres zadań publicznych, których dotyczy konkurs.</w:t>
      </w:r>
      <w:r w:rsidRPr="001F3AC5">
        <w:rPr>
          <w:rFonts w:asciiTheme="minorHAnsi" w:hAnsiTheme="minorHAnsi" w:cstheme="minorHAnsi"/>
        </w:rPr>
        <w:br/>
        <w:t>4. Wójt za pośrednictwem strony internetowej Urzędu Gminy w Krzęcinie zamieszcza informację o możliwości zgłaszania kandydatów na członków komisji konkursowej.</w:t>
      </w:r>
      <w:r w:rsidRPr="001F3AC5">
        <w:rPr>
          <w:rFonts w:asciiTheme="minorHAnsi" w:hAnsiTheme="minorHAnsi" w:cstheme="minorHAnsi"/>
        </w:rPr>
        <w:br/>
        <w:t>5. Szczegółowy tryb działania komisji konkursowej oraz kryteria opiniowania ofert zostaną określone w zarządzeniu wójta o jej powołaniu.</w:t>
      </w:r>
    </w:p>
    <w:p w14:paraId="359EBD60" w14:textId="77777777" w:rsidR="00834EDB" w:rsidRPr="001F3AC5" w:rsidRDefault="00834EDB" w:rsidP="006F4DA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6. Komisja konkursowa dokonuje oceny złożenia ofert w terminie i według kryteriów wskazanych w ogłoszeniu o konkursie.</w:t>
      </w:r>
    </w:p>
    <w:p w14:paraId="25D3CCD7" w14:textId="77777777" w:rsidR="00834EDB" w:rsidRPr="001F3AC5" w:rsidRDefault="00834EDB" w:rsidP="006F4DA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7. Protokół przebiegu posiedzenia komisji konkursowej powinien zawierać:</w:t>
      </w:r>
    </w:p>
    <w:p w14:paraId="49661A17" w14:textId="77777777" w:rsidR="006F4DA0" w:rsidRDefault="00834EDB" w:rsidP="006F4DA0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1)    oznaczenie miejsca i czasu konkursu;</w:t>
      </w:r>
    </w:p>
    <w:p w14:paraId="6D03B0DB" w14:textId="77777777" w:rsidR="006F4DA0" w:rsidRDefault="00834EDB" w:rsidP="006F4DA0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2)    imiona i nazwiska członków komisji konkursowej;</w:t>
      </w:r>
    </w:p>
    <w:p w14:paraId="41A4ACDB" w14:textId="77777777" w:rsidR="006F4DA0" w:rsidRDefault="00834EDB" w:rsidP="006F4DA0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3)    liczbę zgłoszonych ofert;</w:t>
      </w:r>
    </w:p>
    <w:p w14:paraId="65882B97" w14:textId="77777777" w:rsidR="006F4DA0" w:rsidRDefault="00834EDB" w:rsidP="006F4DA0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4)    wskazanie ofert spełniających kryteria konkursu;</w:t>
      </w:r>
    </w:p>
    <w:p w14:paraId="33FD3E7C" w14:textId="77777777" w:rsidR="006F4DA0" w:rsidRDefault="00834EDB" w:rsidP="006F4DA0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5)    wskazanie ofert nie spełniających kryteria konkursu lub zgłoszonych po upływie terminu;</w:t>
      </w:r>
    </w:p>
    <w:p w14:paraId="1552F3D7" w14:textId="77777777" w:rsidR="006F4DA0" w:rsidRDefault="00834EDB" w:rsidP="006F4DA0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6)    sposób podziału środków i wysokość poszczególnych dotacji;</w:t>
      </w:r>
    </w:p>
    <w:p w14:paraId="2A613BF3" w14:textId="77777777" w:rsidR="00834EDB" w:rsidRPr="001F3AC5" w:rsidRDefault="00834EDB" w:rsidP="006F4DA0">
      <w:pPr>
        <w:pStyle w:val="NormalnyWeb"/>
        <w:spacing w:before="0" w:beforeAutospacing="0" w:after="0" w:afterAutospacing="0"/>
        <w:ind w:left="601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7)    podpisy członków komisji.</w:t>
      </w:r>
    </w:p>
    <w:p w14:paraId="6F459FA2" w14:textId="77777777" w:rsidR="00834EDB" w:rsidRPr="001F3AC5" w:rsidRDefault="00834EDB" w:rsidP="00834EDB">
      <w:pPr>
        <w:pStyle w:val="NormalnyWeb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8. Wyniki otwartego konkursu ofert ogłasza się niezwłocznie po wyborze oferty na gminnych portalach:</w:t>
      </w:r>
    </w:p>
    <w:p w14:paraId="5D09F932" w14:textId="77777777" w:rsidR="00834EDB" w:rsidRPr="001F3AC5" w:rsidRDefault="00834EDB" w:rsidP="00834EDB">
      <w:pPr>
        <w:pStyle w:val="NormalnyWeb"/>
        <w:ind w:left="600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1) BIP;</w:t>
      </w:r>
      <w:r w:rsidRPr="001F3AC5">
        <w:rPr>
          <w:rFonts w:asciiTheme="minorHAnsi" w:hAnsiTheme="minorHAnsi" w:cstheme="minorHAnsi"/>
        </w:rPr>
        <w:br/>
        <w:t>2) stronie internetowej Urzędu Gminy Krzęcin;</w:t>
      </w:r>
      <w:r w:rsidRPr="001F3AC5">
        <w:rPr>
          <w:rFonts w:asciiTheme="minorHAnsi" w:hAnsiTheme="minorHAnsi" w:cstheme="minorHAnsi"/>
        </w:rPr>
        <w:br/>
        <w:t>3) tablicy ogłoszeń przed budynkiem Urzędu Gminy Krzęcin.</w:t>
      </w:r>
    </w:p>
    <w:p w14:paraId="62A9CA01" w14:textId="77777777" w:rsidR="00834EDB" w:rsidRPr="001F3AC5" w:rsidRDefault="00834EDB" w:rsidP="006F4DA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6F4DA0">
        <w:rPr>
          <w:rFonts w:asciiTheme="minorHAnsi" w:hAnsiTheme="minorHAnsi" w:cstheme="minorHAnsi"/>
          <w:b/>
        </w:rPr>
        <w:t>§15.</w:t>
      </w:r>
      <w:r w:rsidRPr="001F3AC5">
        <w:rPr>
          <w:rFonts w:asciiTheme="minorHAnsi" w:hAnsiTheme="minorHAnsi" w:cstheme="minorHAnsi"/>
        </w:rPr>
        <w:t xml:space="preserve"> 1. Komisja przedkłada protokół posiedzenia komisji konkursowej wójtowi, który dokonuje ostatecznego wyboru i decyduje o wysokości dotacji.</w:t>
      </w:r>
    </w:p>
    <w:p w14:paraId="26B77636" w14:textId="77777777" w:rsidR="00834EDB" w:rsidRPr="001F3AC5" w:rsidRDefault="00834EDB" w:rsidP="006F4DA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2. Po zatwierdzeniu wyników konkursu przez wójta niezwłocznie zawiera się umowy</w:t>
      </w:r>
      <w:r w:rsidRPr="001F3AC5">
        <w:rPr>
          <w:rFonts w:asciiTheme="minorHAnsi" w:hAnsiTheme="minorHAnsi" w:cstheme="minorHAnsi"/>
        </w:rPr>
        <w:br/>
        <w:t>o realizację zadania publicznego.</w:t>
      </w:r>
    </w:p>
    <w:p w14:paraId="673EB408" w14:textId="77777777" w:rsidR="00834EDB" w:rsidRPr="001F3AC5" w:rsidRDefault="00834EDB" w:rsidP="00834EDB">
      <w:pPr>
        <w:pStyle w:val="NormalnyWeb"/>
        <w:jc w:val="center"/>
        <w:rPr>
          <w:rFonts w:asciiTheme="minorHAnsi" w:hAnsiTheme="minorHAnsi" w:cstheme="minorHAnsi"/>
        </w:rPr>
      </w:pPr>
      <w:r w:rsidRPr="001F3AC5">
        <w:rPr>
          <w:rFonts w:asciiTheme="minorHAnsi" w:hAnsiTheme="minorHAnsi" w:cstheme="minorHAnsi"/>
        </w:rPr>
        <w:t>Rozdział XIII</w:t>
      </w:r>
      <w:r w:rsidRPr="001F3AC5">
        <w:rPr>
          <w:rFonts w:asciiTheme="minorHAnsi" w:hAnsiTheme="minorHAnsi" w:cstheme="minorHAnsi"/>
        </w:rPr>
        <w:br/>
      </w:r>
      <w:r w:rsidRPr="001F3AC5">
        <w:rPr>
          <w:rStyle w:val="Pogrubienie"/>
          <w:rFonts w:asciiTheme="minorHAnsi" w:hAnsiTheme="minorHAnsi" w:cstheme="minorHAnsi"/>
        </w:rPr>
        <w:t>Postanowienia końcowe</w:t>
      </w:r>
    </w:p>
    <w:p w14:paraId="6B8D7C82" w14:textId="77777777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6F4DA0">
        <w:rPr>
          <w:rFonts w:asciiTheme="minorHAnsi" w:hAnsiTheme="minorHAnsi" w:cstheme="minorHAnsi"/>
          <w:b/>
        </w:rPr>
        <w:t>§16.</w:t>
      </w:r>
      <w:r w:rsidRPr="001F3AC5">
        <w:rPr>
          <w:rFonts w:asciiTheme="minorHAnsi" w:hAnsiTheme="minorHAnsi" w:cstheme="minorHAnsi"/>
        </w:rPr>
        <w:t xml:space="preserve"> W zakresie nieuregulowanym programem współpracy stosuje się przepisy ustawy.</w:t>
      </w:r>
    </w:p>
    <w:p w14:paraId="2DEE6CC1" w14:textId="77777777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6F4DA0">
        <w:rPr>
          <w:rFonts w:asciiTheme="minorHAnsi" w:hAnsiTheme="minorHAnsi" w:cstheme="minorHAnsi"/>
          <w:b/>
        </w:rPr>
        <w:t>§17.</w:t>
      </w:r>
      <w:r w:rsidRPr="001F3AC5">
        <w:rPr>
          <w:rFonts w:asciiTheme="minorHAnsi" w:hAnsiTheme="minorHAnsi" w:cstheme="minorHAnsi"/>
        </w:rPr>
        <w:t xml:space="preserve"> Wykonanie uchwały powierza się Wójtowi Gminy Krzęcin.</w:t>
      </w:r>
    </w:p>
    <w:p w14:paraId="2ECF06C0" w14:textId="77777777" w:rsidR="00834EDB" w:rsidRPr="001F3AC5" w:rsidRDefault="00834EDB" w:rsidP="00834EDB">
      <w:pPr>
        <w:pStyle w:val="NormalnyWeb"/>
        <w:jc w:val="both"/>
        <w:rPr>
          <w:rFonts w:asciiTheme="minorHAnsi" w:hAnsiTheme="minorHAnsi" w:cstheme="minorHAnsi"/>
        </w:rPr>
      </w:pPr>
      <w:r w:rsidRPr="006F4DA0">
        <w:rPr>
          <w:rFonts w:asciiTheme="minorHAnsi" w:hAnsiTheme="minorHAnsi" w:cstheme="minorHAnsi"/>
          <w:b/>
        </w:rPr>
        <w:t>§18.</w:t>
      </w:r>
      <w:r w:rsidRPr="001F3AC5">
        <w:rPr>
          <w:rFonts w:asciiTheme="minorHAnsi" w:hAnsiTheme="minorHAnsi" w:cstheme="minorHAnsi"/>
        </w:rPr>
        <w:t xml:space="preserve"> Uchwała wchodzi w życie po upływie 14 dni od dnia ogłoszenia w Dzienniku Urzędowym Województwa Zachodniopomorskiego.</w:t>
      </w:r>
    </w:p>
    <w:p w14:paraId="5742B709" w14:textId="77777777" w:rsidR="00AE0719" w:rsidRPr="001F3AC5" w:rsidRDefault="00AE0719">
      <w:pPr>
        <w:rPr>
          <w:rFonts w:cstheme="minorHAnsi"/>
        </w:rPr>
      </w:pPr>
    </w:p>
    <w:sectPr w:rsidR="00AB3154" w:rsidRPr="001F3A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6D7143"/>
    <w:multiLevelType w:val="hybridMultilevel"/>
    <w:tmpl w:val="DBD4DAC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552381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EDB"/>
    <w:rsid w:val="00000D08"/>
    <w:rsid w:val="000C1951"/>
    <w:rsid w:val="00104665"/>
    <w:rsid w:val="00183C3D"/>
    <w:rsid w:val="00193A7D"/>
    <w:rsid w:val="001F3AC5"/>
    <w:rsid w:val="00632A4D"/>
    <w:rsid w:val="0069137B"/>
    <w:rsid w:val="006F4DA0"/>
    <w:rsid w:val="00834EDB"/>
    <w:rsid w:val="009514F4"/>
    <w:rsid w:val="00AA4DE4"/>
    <w:rsid w:val="00AE0719"/>
    <w:rsid w:val="00D5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3EA84"/>
  <w15:docId w15:val="{3983BBB9-3EAD-4C3E-B235-59AC8E9FC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34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34ED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3C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3C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83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2320</Words>
  <Characters>13923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IC. Cichowska</dc:creator>
  <cp:lastModifiedBy>kinga@urzad.krzecin</cp:lastModifiedBy>
  <cp:revision>4</cp:revision>
  <cp:lastPrinted>2024-10-31T07:13:00Z</cp:lastPrinted>
  <dcterms:created xsi:type="dcterms:W3CDTF">2024-09-18T08:38:00Z</dcterms:created>
  <dcterms:modified xsi:type="dcterms:W3CDTF">2024-10-31T07:13:00Z</dcterms:modified>
</cp:coreProperties>
</file>