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ECA" w:rsidRPr="008D28DE" w:rsidRDefault="00604ECA" w:rsidP="00604ECA">
      <w:pPr>
        <w:tabs>
          <w:tab w:val="left" w:pos="0"/>
          <w:tab w:val="left" w:pos="644"/>
        </w:tabs>
        <w:jc w:val="right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sz w:val="24"/>
          <w:szCs w:val="24"/>
        </w:rPr>
        <w:t>Załącznik nr 3</w:t>
      </w:r>
    </w:p>
    <w:p w:rsidR="00604ECA" w:rsidRPr="008D28DE" w:rsidRDefault="00604ECA" w:rsidP="00604ECA">
      <w:pPr>
        <w:tabs>
          <w:tab w:val="left" w:pos="392"/>
          <w:tab w:val="left" w:pos="644"/>
        </w:tabs>
        <w:jc w:val="right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sz w:val="24"/>
          <w:szCs w:val="24"/>
        </w:rPr>
        <w:t xml:space="preserve">do Uchwały Nr </w:t>
      </w:r>
      <w:r w:rsidR="00353DB2">
        <w:rPr>
          <w:rFonts w:ascii="Calibri" w:hAnsi="Calibri" w:cs="Calibri"/>
          <w:sz w:val="24"/>
          <w:szCs w:val="24"/>
        </w:rPr>
        <w:t>IX/65/2025</w:t>
      </w:r>
    </w:p>
    <w:p w:rsidR="00604ECA" w:rsidRPr="008D28DE" w:rsidRDefault="00604ECA" w:rsidP="00604ECA">
      <w:pPr>
        <w:tabs>
          <w:tab w:val="left" w:pos="392"/>
          <w:tab w:val="left" w:pos="644"/>
        </w:tabs>
        <w:jc w:val="right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sz w:val="24"/>
          <w:szCs w:val="24"/>
        </w:rPr>
        <w:t>Rady Gminy Krzęcin</w:t>
      </w:r>
    </w:p>
    <w:p w:rsidR="00604ECA" w:rsidRPr="008D28DE" w:rsidRDefault="00604ECA" w:rsidP="00604ECA">
      <w:pPr>
        <w:tabs>
          <w:tab w:val="left" w:pos="392"/>
          <w:tab w:val="left" w:pos="644"/>
        </w:tabs>
        <w:jc w:val="right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sz w:val="24"/>
          <w:szCs w:val="24"/>
        </w:rPr>
        <w:t xml:space="preserve">z dnia </w:t>
      </w:r>
      <w:r w:rsidR="00353DB2">
        <w:rPr>
          <w:rFonts w:ascii="Calibri" w:hAnsi="Calibri" w:cs="Calibri"/>
          <w:sz w:val="24"/>
          <w:szCs w:val="24"/>
        </w:rPr>
        <w:t xml:space="preserve">27 marca 2025 </w:t>
      </w:r>
      <w:r w:rsidRPr="008D28DE">
        <w:rPr>
          <w:rFonts w:ascii="Calibri" w:hAnsi="Calibri" w:cs="Calibri"/>
          <w:sz w:val="24"/>
          <w:szCs w:val="24"/>
        </w:rPr>
        <w:t>roku</w:t>
      </w:r>
    </w:p>
    <w:p w:rsidR="00604ECA" w:rsidRPr="008D28DE" w:rsidRDefault="00604ECA" w:rsidP="00604ECA">
      <w:pPr>
        <w:tabs>
          <w:tab w:val="left" w:pos="392"/>
          <w:tab w:val="left" w:pos="644"/>
        </w:tabs>
        <w:suppressAutoHyphens w:val="0"/>
        <w:ind w:left="752"/>
        <w:jc w:val="right"/>
        <w:rPr>
          <w:rFonts w:ascii="Calibri" w:hAnsi="Calibri" w:cs="Calibri"/>
          <w:b/>
          <w:sz w:val="24"/>
          <w:szCs w:val="24"/>
        </w:rPr>
      </w:pPr>
    </w:p>
    <w:p w:rsidR="00604ECA" w:rsidRPr="008D28DE" w:rsidRDefault="00604ECA" w:rsidP="00604ECA">
      <w:pPr>
        <w:pStyle w:val="Tekstpodstawowy"/>
        <w:tabs>
          <w:tab w:val="left" w:pos="392"/>
          <w:tab w:val="left" w:pos="644"/>
        </w:tabs>
        <w:ind w:right="-2"/>
        <w:jc w:val="center"/>
        <w:rPr>
          <w:rFonts w:ascii="Calibri" w:hAnsi="Calibri" w:cs="Calibri"/>
          <w:b/>
          <w:sz w:val="24"/>
          <w:szCs w:val="24"/>
          <w:lang w:val="pl-PL"/>
        </w:rPr>
      </w:pPr>
    </w:p>
    <w:p w:rsidR="00604ECA" w:rsidRPr="008D28DE" w:rsidRDefault="00604ECA" w:rsidP="00604ECA">
      <w:pPr>
        <w:pStyle w:val="Tekstpodstawowy"/>
        <w:tabs>
          <w:tab w:val="left" w:pos="392"/>
          <w:tab w:val="left" w:pos="644"/>
        </w:tabs>
        <w:ind w:right="-2"/>
        <w:jc w:val="center"/>
        <w:rPr>
          <w:rFonts w:ascii="Calibri" w:hAnsi="Calibri" w:cs="Calibri"/>
          <w:b/>
          <w:sz w:val="24"/>
          <w:szCs w:val="24"/>
          <w:lang w:val="pl-PL"/>
        </w:rPr>
      </w:pPr>
      <w:r w:rsidRPr="008D28DE">
        <w:rPr>
          <w:rFonts w:ascii="Calibri" w:hAnsi="Calibri" w:cs="Calibri"/>
          <w:b/>
          <w:sz w:val="24"/>
          <w:szCs w:val="24"/>
        </w:rPr>
        <w:t xml:space="preserve">Rozstrzygnięcie Rady </w:t>
      </w:r>
      <w:r w:rsidRPr="008D28DE">
        <w:rPr>
          <w:rFonts w:ascii="Calibri" w:hAnsi="Calibri" w:cs="Calibri"/>
          <w:b/>
          <w:sz w:val="24"/>
          <w:szCs w:val="24"/>
          <w:lang w:val="pl-PL"/>
        </w:rPr>
        <w:t>Gminy Krzęcin</w:t>
      </w:r>
    </w:p>
    <w:p w:rsidR="00604ECA" w:rsidRPr="008D28DE" w:rsidRDefault="00604ECA" w:rsidP="00604ECA">
      <w:pPr>
        <w:pStyle w:val="Tekstpodstawowy"/>
        <w:tabs>
          <w:tab w:val="left" w:pos="392"/>
          <w:tab w:val="left" w:pos="644"/>
        </w:tabs>
        <w:ind w:right="-2"/>
        <w:jc w:val="center"/>
        <w:rPr>
          <w:rFonts w:ascii="Calibri" w:hAnsi="Calibri" w:cs="Calibri"/>
          <w:b/>
          <w:sz w:val="24"/>
          <w:szCs w:val="24"/>
        </w:rPr>
      </w:pPr>
      <w:r w:rsidRPr="008D28DE">
        <w:rPr>
          <w:rFonts w:ascii="Calibri" w:hAnsi="Calibri" w:cs="Calibri"/>
          <w:b/>
          <w:sz w:val="24"/>
          <w:szCs w:val="24"/>
        </w:rPr>
        <w:t xml:space="preserve">o sposobie realizacji, zapisanych w miejscowym planie zagospodarowania przestrzennego </w:t>
      </w:r>
      <w:r w:rsidRPr="008D28DE">
        <w:rPr>
          <w:rFonts w:ascii="Calibri" w:hAnsi="Calibri" w:cs="Calibri"/>
          <w:b/>
          <w:sz w:val="24"/>
          <w:szCs w:val="24"/>
          <w:lang w:val="pl-PL"/>
        </w:rPr>
        <w:t xml:space="preserve">gminy Krzęcin obejmującego część </w:t>
      </w:r>
      <w:r w:rsidRPr="008D28DE">
        <w:rPr>
          <w:rFonts w:ascii="Calibri" w:hAnsi="Calibri" w:cs="Calibri"/>
          <w:b/>
          <w:sz w:val="24"/>
          <w:szCs w:val="24"/>
        </w:rPr>
        <w:t>obrębu Żeńsko, inwestycji z zakresu infrastruktury technicznej, które należą do zadań własnych gminy oraz zasadach ich finansowania</w:t>
      </w:r>
    </w:p>
    <w:p w:rsidR="00604ECA" w:rsidRPr="008D28DE" w:rsidRDefault="00604ECA" w:rsidP="00604ECA">
      <w:pPr>
        <w:tabs>
          <w:tab w:val="left" w:pos="392"/>
          <w:tab w:val="left" w:pos="644"/>
        </w:tabs>
        <w:jc w:val="right"/>
        <w:rPr>
          <w:rFonts w:ascii="Calibri" w:hAnsi="Calibri" w:cs="Calibri"/>
          <w:color w:val="7F7F7F"/>
          <w:sz w:val="24"/>
          <w:szCs w:val="24"/>
        </w:rPr>
      </w:pPr>
    </w:p>
    <w:p w:rsidR="00604ECA" w:rsidRPr="008D28DE" w:rsidRDefault="00604ECA" w:rsidP="00604ECA">
      <w:pPr>
        <w:pStyle w:val="Tekstpodstawowy"/>
        <w:ind w:right="-2"/>
        <w:rPr>
          <w:rFonts w:ascii="Calibri" w:hAnsi="Calibri" w:cs="Calibri"/>
          <w:sz w:val="24"/>
          <w:szCs w:val="24"/>
        </w:rPr>
      </w:pPr>
      <w:bookmarkStart w:id="0" w:name="_GoBack"/>
      <w:bookmarkEnd w:id="0"/>
      <w:r w:rsidRPr="008D28DE">
        <w:rPr>
          <w:rFonts w:ascii="Calibri" w:hAnsi="Calibri" w:cs="Calibri"/>
          <w:sz w:val="24"/>
          <w:szCs w:val="24"/>
        </w:rPr>
        <w:t xml:space="preserve">Na podstawie art. 20, ust. 1, ustawy z dnia 27 marca 2003r. o planowaniu i zagospodarowaniu przestrzennym (tekst jednolity: </w:t>
      </w:r>
      <w:r w:rsidRPr="008D28DE">
        <w:rPr>
          <w:rFonts w:ascii="Calibri" w:hAnsi="Calibri" w:cs="Calibri"/>
          <w:bCs/>
          <w:sz w:val="24"/>
          <w:szCs w:val="24"/>
        </w:rPr>
        <w:t xml:space="preserve">Dz. U. z 2024 r. poz. </w:t>
      </w:r>
      <w:r w:rsidRPr="008D28DE">
        <w:rPr>
          <w:rFonts w:ascii="Calibri" w:hAnsi="Calibri" w:cs="Calibri"/>
          <w:sz w:val="24"/>
          <w:szCs w:val="24"/>
        </w:rPr>
        <w:t>1130, ze zmianami)</w:t>
      </w:r>
    </w:p>
    <w:p w:rsidR="00604ECA" w:rsidRPr="008D28DE" w:rsidRDefault="00604ECA" w:rsidP="00604ECA">
      <w:pPr>
        <w:pStyle w:val="Tekstpodstawowy"/>
        <w:ind w:right="-2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sz w:val="24"/>
          <w:szCs w:val="24"/>
        </w:rPr>
        <w:t xml:space="preserve">Rada </w:t>
      </w:r>
      <w:r w:rsidRPr="008D28DE">
        <w:rPr>
          <w:rFonts w:ascii="Calibri" w:hAnsi="Calibri" w:cs="Calibri"/>
          <w:sz w:val="24"/>
          <w:szCs w:val="24"/>
          <w:lang w:val="pl-PL"/>
        </w:rPr>
        <w:t>Gminy Krzęcin</w:t>
      </w:r>
      <w:r w:rsidRPr="008D28DE">
        <w:rPr>
          <w:rFonts w:ascii="Calibri" w:hAnsi="Calibri" w:cs="Calibri"/>
          <w:sz w:val="24"/>
          <w:szCs w:val="24"/>
        </w:rPr>
        <w:t xml:space="preserve"> </w:t>
      </w:r>
      <w:r w:rsidRPr="008D28DE">
        <w:rPr>
          <w:rFonts w:ascii="Calibri" w:hAnsi="Calibri" w:cs="Calibri"/>
          <w:sz w:val="24"/>
          <w:szCs w:val="24"/>
          <w:lang w:val="pl-PL"/>
        </w:rPr>
        <w:t>rozstrzyga</w:t>
      </w:r>
      <w:r w:rsidRPr="008D28DE">
        <w:rPr>
          <w:rFonts w:ascii="Calibri" w:hAnsi="Calibri" w:cs="Calibri"/>
          <w:sz w:val="24"/>
          <w:szCs w:val="24"/>
        </w:rPr>
        <w:t>, co następuje:</w:t>
      </w:r>
    </w:p>
    <w:p w:rsidR="00604ECA" w:rsidRPr="008D28DE" w:rsidRDefault="00604ECA" w:rsidP="00604ECA">
      <w:pPr>
        <w:tabs>
          <w:tab w:val="left" w:pos="392"/>
          <w:tab w:val="left" w:pos="644"/>
        </w:tabs>
        <w:rPr>
          <w:rFonts w:ascii="Calibri" w:hAnsi="Calibri" w:cs="Calibri"/>
          <w:b/>
          <w:sz w:val="24"/>
          <w:szCs w:val="24"/>
        </w:rPr>
      </w:pPr>
    </w:p>
    <w:p w:rsidR="00604ECA" w:rsidRPr="008D28DE" w:rsidRDefault="00604ECA" w:rsidP="00604ECA">
      <w:pPr>
        <w:tabs>
          <w:tab w:val="left" w:pos="392"/>
          <w:tab w:val="left" w:pos="644"/>
        </w:tabs>
        <w:jc w:val="both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b/>
          <w:sz w:val="24"/>
          <w:szCs w:val="24"/>
        </w:rPr>
        <w:t xml:space="preserve">§ 1. </w:t>
      </w:r>
      <w:r w:rsidRPr="008D28DE">
        <w:rPr>
          <w:rFonts w:ascii="Calibri" w:hAnsi="Calibri" w:cs="Calibri"/>
          <w:sz w:val="24"/>
          <w:szCs w:val="24"/>
        </w:rPr>
        <w:t>Sposób realizacji zapisanych w planie inwestycji z zakresu infrastruktury technicznej:</w:t>
      </w:r>
    </w:p>
    <w:p w:rsidR="00604ECA" w:rsidRPr="008D28DE" w:rsidRDefault="00604ECA" w:rsidP="00604ECA">
      <w:pPr>
        <w:numPr>
          <w:ilvl w:val="0"/>
          <w:numId w:val="1"/>
        </w:numPr>
        <w:tabs>
          <w:tab w:val="left" w:pos="392"/>
          <w:tab w:val="left" w:pos="567"/>
        </w:tabs>
        <w:suppressAutoHyphens w:val="0"/>
        <w:ind w:left="567" w:hanging="207"/>
        <w:jc w:val="both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sz w:val="24"/>
          <w:szCs w:val="24"/>
        </w:rPr>
        <w:t xml:space="preserve">Zadania w zakresie infrastruktury technicznej prowadzić będą właściwe jednostki gminne i przedsiębiorstwa, w kompetencji których leży rozwój sieci: wodociągowej </w:t>
      </w:r>
      <w:r w:rsidR="00353DB2">
        <w:rPr>
          <w:rFonts w:ascii="Calibri" w:hAnsi="Calibri" w:cs="Calibri"/>
          <w:sz w:val="24"/>
          <w:szCs w:val="24"/>
        </w:rPr>
        <w:br/>
      </w:r>
      <w:r w:rsidRPr="008D28DE">
        <w:rPr>
          <w:rFonts w:ascii="Calibri" w:hAnsi="Calibri" w:cs="Calibri"/>
          <w:sz w:val="24"/>
          <w:szCs w:val="24"/>
        </w:rPr>
        <w:t xml:space="preserve">i kanalizacji sanitarnej, energetycznej, gazociągowej i cieplnej, zgodnie z miejscowym planem zagospodarowania przestrzennego oraz na podstawie przepisów odrębnych. </w:t>
      </w:r>
    </w:p>
    <w:p w:rsidR="00604ECA" w:rsidRPr="008D28DE" w:rsidRDefault="00604ECA" w:rsidP="00604ECA">
      <w:pPr>
        <w:numPr>
          <w:ilvl w:val="0"/>
          <w:numId w:val="1"/>
        </w:numPr>
        <w:tabs>
          <w:tab w:val="left" w:pos="392"/>
          <w:tab w:val="left" w:pos="567"/>
        </w:tabs>
        <w:suppressAutoHyphens w:val="0"/>
        <w:ind w:left="567" w:hanging="207"/>
        <w:jc w:val="both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sz w:val="24"/>
          <w:szCs w:val="24"/>
        </w:rPr>
        <w:t xml:space="preserve">Zadania w zakresie gospodarki odpadami realizowane będą zgodnie z miejscowym planem zagospodarowania przestrzennego, zgodnie z planem gospodarki odpadami oraz na podstawie przepisów odrębnych. </w:t>
      </w:r>
    </w:p>
    <w:p w:rsidR="00604ECA" w:rsidRPr="008D28DE" w:rsidRDefault="00604ECA" w:rsidP="00604ECA">
      <w:pPr>
        <w:numPr>
          <w:ilvl w:val="0"/>
          <w:numId w:val="1"/>
        </w:numPr>
        <w:tabs>
          <w:tab w:val="left" w:pos="392"/>
          <w:tab w:val="left" w:pos="567"/>
        </w:tabs>
        <w:suppressAutoHyphens w:val="0"/>
        <w:ind w:left="567" w:hanging="207"/>
        <w:jc w:val="both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sz w:val="24"/>
          <w:szCs w:val="24"/>
        </w:rPr>
        <w:t>Za podstawę przyjęcia do realizacji zadań określonych w miejscowym planem zagospodarowania przestrzennego, które należą do zadań własnych gminy, stanowić będą zapisy Wieloletniego Planu Inwestycyjnego gminy Krzęcin.</w:t>
      </w:r>
    </w:p>
    <w:p w:rsidR="00604ECA" w:rsidRPr="008D28DE" w:rsidRDefault="00604ECA" w:rsidP="00604ECA">
      <w:pPr>
        <w:numPr>
          <w:ilvl w:val="0"/>
          <w:numId w:val="1"/>
        </w:numPr>
        <w:tabs>
          <w:tab w:val="left" w:pos="392"/>
          <w:tab w:val="left" w:pos="567"/>
        </w:tabs>
        <w:suppressAutoHyphens w:val="0"/>
        <w:ind w:left="567" w:hanging="207"/>
        <w:jc w:val="both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sz w:val="24"/>
          <w:szCs w:val="24"/>
        </w:rPr>
        <w:t>Określenie terminów przystąpienia i zakończenia realizacji tych zadań, ustalone będzie według kryteriów i zasad przyjętych przy konstruowaniu Wieloletniego Planu Inwestycyjnego gminy Krzęcin.</w:t>
      </w:r>
    </w:p>
    <w:p w:rsidR="00604ECA" w:rsidRPr="008D28DE" w:rsidRDefault="00604ECA" w:rsidP="00604ECA">
      <w:pPr>
        <w:numPr>
          <w:ilvl w:val="0"/>
          <w:numId w:val="1"/>
        </w:numPr>
        <w:tabs>
          <w:tab w:val="left" w:pos="392"/>
          <w:tab w:val="left" w:pos="567"/>
        </w:tabs>
        <w:suppressAutoHyphens w:val="0"/>
        <w:ind w:left="567" w:hanging="207"/>
        <w:jc w:val="both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sz w:val="24"/>
          <w:szCs w:val="24"/>
        </w:rPr>
        <w:t>Inwestycje realizowane mogą być etapowo w zależności od wielkości środków przeznaczonych na inwestycje.</w:t>
      </w:r>
    </w:p>
    <w:p w:rsidR="00604ECA" w:rsidRPr="008D28DE" w:rsidRDefault="00604ECA" w:rsidP="00604ECA">
      <w:pPr>
        <w:tabs>
          <w:tab w:val="left" w:pos="392"/>
          <w:tab w:val="left" w:pos="644"/>
        </w:tabs>
        <w:jc w:val="both"/>
        <w:rPr>
          <w:rFonts w:ascii="Calibri" w:hAnsi="Calibri" w:cs="Calibri"/>
          <w:b/>
          <w:sz w:val="24"/>
          <w:szCs w:val="24"/>
        </w:rPr>
      </w:pPr>
    </w:p>
    <w:p w:rsidR="00604ECA" w:rsidRPr="008D28DE" w:rsidRDefault="00604ECA" w:rsidP="00604ECA">
      <w:pPr>
        <w:tabs>
          <w:tab w:val="left" w:pos="392"/>
          <w:tab w:val="left" w:pos="644"/>
        </w:tabs>
        <w:jc w:val="both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b/>
          <w:sz w:val="24"/>
          <w:szCs w:val="24"/>
        </w:rPr>
        <w:t xml:space="preserve">§ 2. </w:t>
      </w:r>
      <w:r w:rsidRPr="008D28DE">
        <w:rPr>
          <w:rFonts w:ascii="Calibri" w:hAnsi="Calibri" w:cs="Calibri"/>
          <w:sz w:val="24"/>
          <w:szCs w:val="24"/>
        </w:rPr>
        <w:t>Zasady finansowania inwestycji z zakresu infrastruktury technicznej określonych w planie:</w:t>
      </w:r>
    </w:p>
    <w:p w:rsidR="00604ECA" w:rsidRPr="008D28DE" w:rsidRDefault="00604ECA" w:rsidP="00604ECA">
      <w:pPr>
        <w:tabs>
          <w:tab w:val="left" w:pos="284"/>
        </w:tabs>
        <w:jc w:val="both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b/>
          <w:sz w:val="24"/>
          <w:szCs w:val="24"/>
        </w:rPr>
        <w:tab/>
      </w:r>
      <w:r w:rsidRPr="008D28DE">
        <w:rPr>
          <w:rFonts w:ascii="Calibri" w:hAnsi="Calibri" w:cs="Calibri"/>
          <w:sz w:val="24"/>
          <w:szCs w:val="24"/>
        </w:rPr>
        <w:t>Finansowanie inwestycji będzie odbywać się poprzez:</w:t>
      </w:r>
    </w:p>
    <w:p w:rsidR="00604ECA" w:rsidRPr="008D28DE" w:rsidRDefault="00604ECA" w:rsidP="00604ECA">
      <w:pPr>
        <w:numPr>
          <w:ilvl w:val="0"/>
          <w:numId w:val="2"/>
        </w:numPr>
        <w:tabs>
          <w:tab w:val="left" w:pos="567"/>
        </w:tabs>
        <w:suppressAutoHyphens w:val="0"/>
        <w:ind w:left="567" w:hanging="141"/>
        <w:jc w:val="both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sz w:val="24"/>
          <w:szCs w:val="24"/>
        </w:rPr>
        <w:t>Wydatki z budżetu gminy.</w:t>
      </w:r>
    </w:p>
    <w:p w:rsidR="00604ECA" w:rsidRPr="008D28DE" w:rsidRDefault="00604ECA" w:rsidP="00604ECA">
      <w:pPr>
        <w:numPr>
          <w:ilvl w:val="0"/>
          <w:numId w:val="2"/>
        </w:numPr>
        <w:tabs>
          <w:tab w:val="left" w:pos="567"/>
        </w:tabs>
        <w:suppressAutoHyphens w:val="0"/>
        <w:ind w:left="567" w:hanging="141"/>
        <w:jc w:val="both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sz w:val="24"/>
          <w:szCs w:val="24"/>
        </w:rPr>
        <w:t>Współfinansowanie środkami zewnętrznymi, poprzez budżet gminy – w ramach m.in.:</w:t>
      </w:r>
    </w:p>
    <w:p w:rsidR="00604ECA" w:rsidRPr="008D28DE" w:rsidRDefault="00604ECA" w:rsidP="00604ECA">
      <w:pPr>
        <w:numPr>
          <w:ilvl w:val="0"/>
          <w:numId w:val="3"/>
        </w:numPr>
        <w:tabs>
          <w:tab w:val="left" w:pos="1134"/>
        </w:tabs>
        <w:suppressAutoHyphens w:val="0"/>
        <w:ind w:left="1134" w:hanging="283"/>
        <w:jc w:val="both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sz w:val="24"/>
          <w:szCs w:val="24"/>
        </w:rPr>
        <w:t>dotacji unijnych,</w:t>
      </w:r>
    </w:p>
    <w:p w:rsidR="00604ECA" w:rsidRPr="008D28DE" w:rsidRDefault="00604ECA" w:rsidP="00604ECA">
      <w:pPr>
        <w:numPr>
          <w:ilvl w:val="0"/>
          <w:numId w:val="3"/>
        </w:numPr>
        <w:tabs>
          <w:tab w:val="left" w:pos="1134"/>
        </w:tabs>
        <w:suppressAutoHyphens w:val="0"/>
        <w:ind w:left="1134" w:hanging="283"/>
        <w:jc w:val="both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sz w:val="24"/>
          <w:szCs w:val="24"/>
        </w:rPr>
        <w:t>dotacji samorządu województwa,</w:t>
      </w:r>
    </w:p>
    <w:p w:rsidR="00604ECA" w:rsidRPr="008D28DE" w:rsidRDefault="00604ECA" w:rsidP="00604ECA">
      <w:pPr>
        <w:numPr>
          <w:ilvl w:val="0"/>
          <w:numId w:val="3"/>
        </w:numPr>
        <w:tabs>
          <w:tab w:val="left" w:pos="1134"/>
        </w:tabs>
        <w:suppressAutoHyphens w:val="0"/>
        <w:ind w:left="1134" w:hanging="283"/>
        <w:jc w:val="both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sz w:val="24"/>
          <w:szCs w:val="24"/>
        </w:rPr>
        <w:t>dotacji i pożyczek z funduszy celowych,</w:t>
      </w:r>
    </w:p>
    <w:p w:rsidR="00604ECA" w:rsidRPr="008D28DE" w:rsidRDefault="00604ECA" w:rsidP="00604ECA">
      <w:pPr>
        <w:numPr>
          <w:ilvl w:val="0"/>
          <w:numId w:val="3"/>
        </w:numPr>
        <w:tabs>
          <w:tab w:val="left" w:pos="1134"/>
        </w:tabs>
        <w:suppressAutoHyphens w:val="0"/>
        <w:ind w:left="1134" w:hanging="283"/>
        <w:jc w:val="both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sz w:val="24"/>
          <w:szCs w:val="24"/>
        </w:rPr>
        <w:t>kredytów i pożyczek bankowych,</w:t>
      </w:r>
    </w:p>
    <w:p w:rsidR="00604ECA" w:rsidRPr="008D28DE" w:rsidRDefault="00604ECA" w:rsidP="00604ECA">
      <w:pPr>
        <w:numPr>
          <w:ilvl w:val="0"/>
          <w:numId w:val="3"/>
        </w:numPr>
        <w:tabs>
          <w:tab w:val="left" w:pos="1134"/>
        </w:tabs>
        <w:suppressAutoHyphens w:val="0"/>
        <w:ind w:left="1134" w:hanging="283"/>
        <w:jc w:val="both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sz w:val="24"/>
          <w:szCs w:val="24"/>
        </w:rPr>
        <w:t>innych środków zewnętrznych.</w:t>
      </w:r>
    </w:p>
    <w:p w:rsidR="00604ECA" w:rsidRPr="008D28DE" w:rsidRDefault="00604ECA" w:rsidP="00604ECA">
      <w:pPr>
        <w:numPr>
          <w:ilvl w:val="0"/>
          <w:numId w:val="2"/>
        </w:numPr>
        <w:tabs>
          <w:tab w:val="left" w:pos="567"/>
        </w:tabs>
        <w:suppressAutoHyphens w:val="0"/>
        <w:ind w:left="567" w:hanging="141"/>
        <w:jc w:val="both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sz w:val="24"/>
          <w:szCs w:val="24"/>
        </w:rPr>
        <w:t>Udział inwestorów w finansowaniu w ramach porozumień o charakterze cywilno – prawnym lub w formie partnerstwa publiczno – prywatnego – „PPP”, a także właścicieli nieruchomości.</w:t>
      </w:r>
    </w:p>
    <w:p w:rsidR="0030187C" w:rsidRDefault="0030187C"/>
    <w:sectPr w:rsidR="003018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62A28"/>
    <w:multiLevelType w:val="hybridMultilevel"/>
    <w:tmpl w:val="91F26B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8B6D11"/>
    <w:multiLevelType w:val="hybridMultilevel"/>
    <w:tmpl w:val="E842D7E2"/>
    <w:lvl w:ilvl="0" w:tplc="A0A2169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C786382"/>
    <w:multiLevelType w:val="hybridMultilevel"/>
    <w:tmpl w:val="A62EA5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899"/>
    <w:rsid w:val="0030187C"/>
    <w:rsid w:val="00353DB2"/>
    <w:rsid w:val="00604ECA"/>
    <w:rsid w:val="00704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666A0"/>
  <w15:chartTrackingRefBased/>
  <w15:docId w15:val="{157A0EF0-8A1A-4CB5-B200-57B8E3830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4EC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604ECA"/>
    <w:pPr>
      <w:jc w:val="both"/>
    </w:pPr>
    <w:rPr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604EC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rsid w:val="00604ECA"/>
    <w:rPr>
      <w:rFonts w:ascii="Times New Roman" w:eastAsia="Times New Roman" w:hAnsi="Times New Roman" w:cs="Times New Roman"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327</Words>
  <Characters>1965</Characters>
  <Application>Microsoft Office Word</Application>
  <DocSecurity>0</DocSecurity>
  <Lines>16</Lines>
  <Paragraphs>4</Paragraphs>
  <ScaleCrop>false</ScaleCrop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AK. Kozłowska</dc:creator>
  <cp:keywords/>
  <dc:description/>
  <cp:lastModifiedBy>kinga</cp:lastModifiedBy>
  <cp:revision>3</cp:revision>
  <dcterms:created xsi:type="dcterms:W3CDTF">2025-03-13T13:00:00Z</dcterms:created>
  <dcterms:modified xsi:type="dcterms:W3CDTF">2025-03-28T10:36:00Z</dcterms:modified>
</cp:coreProperties>
</file>