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E18D9" w14:textId="6B689356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</w:t>
      </w:r>
      <w:r w:rsidR="003478F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OŚ</w:t>
      </w:r>
      <w:r w:rsidR="00A511EC">
        <w:rPr>
          <w:rFonts w:ascii="Times New Roman" w:hAnsi="Times New Roman" w:cs="Times New Roman"/>
        </w:rPr>
        <w:t>-DK-</w:t>
      </w:r>
      <w:r w:rsidR="003478F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.6220.</w:t>
      </w:r>
      <w:r w:rsidR="00B37CF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="00A511E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</w:t>
      </w:r>
      <w:r w:rsidR="00A511E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.AK</w:t>
      </w:r>
      <w:r w:rsidR="00916249">
        <w:rPr>
          <w:rFonts w:ascii="Times New Roman" w:hAnsi="Times New Roman" w:cs="Times New Roman"/>
        </w:rPr>
        <w:t xml:space="preserve">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E377DC">
        <w:rPr>
          <w:rFonts w:ascii="Times New Roman" w:hAnsi="Times New Roman" w:cs="Times New Roman"/>
        </w:rPr>
        <w:t xml:space="preserve">Krzęcin, dnia </w:t>
      </w:r>
      <w:r w:rsidR="00A511EC">
        <w:rPr>
          <w:rFonts w:ascii="Times New Roman" w:hAnsi="Times New Roman" w:cs="Times New Roman"/>
        </w:rPr>
        <w:t>10 kwietnia</w:t>
      </w:r>
      <w:r>
        <w:rPr>
          <w:rFonts w:ascii="Times New Roman" w:hAnsi="Times New Roman" w:cs="Times New Roman"/>
        </w:rPr>
        <w:t xml:space="preserve"> 202</w:t>
      </w:r>
      <w:r w:rsidR="00A511EC">
        <w:rPr>
          <w:rFonts w:ascii="Times New Roman" w:hAnsi="Times New Roman" w:cs="Times New Roman"/>
        </w:rPr>
        <w:t>5</w:t>
      </w:r>
      <w:r w:rsidRPr="00E377DC">
        <w:rPr>
          <w:rFonts w:ascii="Times New Roman" w:hAnsi="Times New Roman" w:cs="Times New Roman"/>
        </w:rPr>
        <w:t xml:space="preserve"> r.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1BF0459C" w:rsidR="00E451C0" w:rsidRPr="0059195B" w:rsidRDefault="00E451C0" w:rsidP="004563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2F462C1B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5E6657D0" w:rsidR="00E451C0" w:rsidRPr="0090611F" w:rsidRDefault="00E451C0" w:rsidP="0045639C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</w:t>
      </w:r>
      <w:r w:rsidR="0045639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45639C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o środowisku i jego ochronie, udziale społeczeństwa w ochronie środowiska oraz 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1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</w:t>
      </w:r>
      <w:r w:rsidR="00794A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55CF91A7" w14:textId="7C18E149" w:rsidR="00A511EC" w:rsidRPr="00B37CF3" w:rsidRDefault="00E451C0" w:rsidP="00A511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przedłożony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916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------------------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12 marca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powanie administracyjne w sprawie wydania decyzji o środowiskowych uwarunkowaniach dla przedsięwzięcia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proofErr w:type="spellEnd"/>
      <w:r w:rsidR="00A51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A511EC" w:rsidRPr="00A511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</w:t>
      </w:r>
      <w:r w:rsidR="00DE6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A511EC" w:rsidRPr="00A511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budynku rekreacji indywidualnej wraz z infrastrukturą techniczną i zagospodarowaniem terenu na części działki nr 548/1</w:t>
      </w:r>
      <w:r w:rsidR="00B37C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A511EC" w:rsidRPr="00A511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położonej w obrębie Objezierze w gminie Krzęcin”.</w:t>
      </w:r>
    </w:p>
    <w:p w14:paraId="41B8BBFA" w14:textId="730A160B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>zawsze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znacząco oddziaływać na środowisko, o którym mowa w § 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ust 1 pkt 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55 lit. b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rozporządzenia Rady Ministrów 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2019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poz.1839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</w:t>
      </w:r>
      <w:proofErr w:type="spellStart"/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>późn</w:t>
      </w:r>
      <w:proofErr w:type="spellEnd"/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t>.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43A679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</w:t>
      </w:r>
      <w:r w:rsidR="0045639C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dla przedmiotowej inwestycji, zgodnie z art. 75 ust 1 pkt 4 ustawy z dnia 3 października 2008 r. o udostępnianiu informacji o środowisku i jego ochronie, udziale społeczeństwa w ochronie środowiska oraz ocenach oddziaływania na środowisko ( Dz. U. z 202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112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55D7E163" w14:textId="1FBE6A1A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terminów załatwienia sprawy nie wlicza 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terminów przewidywanych w przepisach prawa dla dokonania określonych czynności, okresów zawieszenia postępowania ora okresów opóźnień, spowodowanych z winy strony </w:t>
      </w:r>
      <w:r w:rsidR="009145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albo przyczyn niezależnych od organów. Wobec powyższego rozstrzygnięcie sprawy nastąpi niezwłocznie po uzyskaniu wymaganych uzgodnień oraz opinii.</w:t>
      </w:r>
    </w:p>
    <w:p w14:paraId="55EE7100" w14:textId="1956369E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>1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112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A511EC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zm.), stroną postępowania w sprawie wydania decyzji o środowiskowych uwarunkowaniach 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1E64BF8E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(po telefonicznym uzgodnieniu terminu pod numerem telefonu 957655228)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1A157870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wniosku zostały zamieszczone w publicznie dostępnym wykazie danych 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dokumentach zawierających informacje o środowisku i jego ochronie.</w:t>
      </w:r>
    </w:p>
    <w:p w14:paraId="35CED0F3" w14:textId="77777777" w:rsidR="00914532" w:rsidRDefault="00914532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ogłoszenia.</w:t>
      </w:r>
    </w:p>
    <w:p w14:paraId="6BC6ABA5" w14:textId="77777777" w:rsidR="00914532" w:rsidRDefault="00914532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1B481A71" w14:textId="36F9287D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914532">
        <w:rPr>
          <w:rFonts w:ascii="Times New Roman" w:eastAsia="Times New Roman" w:hAnsi="Times New Roman" w:cs="Times New Roman"/>
          <w:sz w:val="24"/>
          <w:szCs w:val="20"/>
          <w:lang w:eastAsia="zh-CN"/>
        </w:rPr>
        <w:t>Objezierze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B746B4" w14:textId="77777777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02DF4" w14:textId="059B5900" w:rsidR="00685840" w:rsidRPr="00914532" w:rsidRDefault="00E451C0" w:rsidP="0091453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9145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A51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9145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sectPr w:rsidR="00685840" w:rsidRPr="00914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49117">
    <w:abstractNumId w:val="1"/>
  </w:num>
  <w:num w:numId="2" w16cid:durableId="11980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C0"/>
    <w:rsid w:val="000037B8"/>
    <w:rsid w:val="00185812"/>
    <w:rsid w:val="00193CA7"/>
    <w:rsid w:val="0021295D"/>
    <w:rsid w:val="002D60C5"/>
    <w:rsid w:val="003478F3"/>
    <w:rsid w:val="0045639C"/>
    <w:rsid w:val="00474801"/>
    <w:rsid w:val="00556D2F"/>
    <w:rsid w:val="00682414"/>
    <w:rsid w:val="00682C7D"/>
    <w:rsid w:val="00685840"/>
    <w:rsid w:val="0076069D"/>
    <w:rsid w:val="00794A11"/>
    <w:rsid w:val="00914532"/>
    <w:rsid w:val="00916249"/>
    <w:rsid w:val="00933BCB"/>
    <w:rsid w:val="009B5F7D"/>
    <w:rsid w:val="00A511EC"/>
    <w:rsid w:val="00A744B5"/>
    <w:rsid w:val="00B37CF3"/>
    <w:rsid w:val="00B610DC"/>
    <w:rsid w:val="00C0044C"/>
    <w:rsid w:val="00C77E7A"/>
    <w:rsid w:val="00C806C7"/>
    <w:rsid w:val="00D262B4"/>
    <w:rsid w:val="00DE6680"/>
    <w:rsid w:val="00E451C0"/>
    <w:rsid w:val="00E714C9"/>
    <w:rsid w:val="00E7625A"/>
    <w:rsid w:val="00EA2C2B"/>
    <w:rsid w:val="00F36DCE"/>
    <w:rsid w:val="00F8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Monika MW. Winnicka</cp:lastModifiedBy>
  <cp:revision>2</cp:revision>
  <dcterms:created xsi:type="dcterms:W3CDTF">2025-04-10T09:58:00Z</dcterms:created>
  <dcterms:modified xsi:type="dcterms:W3CDTF">2025-04-10T09:58:00Z</dcterms:modified>
</cp:coreProperties>
</file>