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4BD" w:rsidRDefault="00C434BD" w:rsidP="00A316E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GPKOŚ 6220.02.2014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        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Krzęcin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dnia 11.07.2016r.</w:t>
      </w:r>
    </w:p>
    <w:p w:rsidR="00C434BD" w:rsidRDefault="00C434BD" w:rsidP="00A316E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434BD" w:rsidRDefault="00C434BD" w:rsidP="00A316E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434BD" w:rsidRDefault="00C434BD" w:rsidP="00A316EE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B W I E S Z C Z E N I E</w:t>
      </w:r>
    </w:p>
    <w:p w:rsidR="00C434BD" w:rsidRPr="00A316EE" w:rsidRDefault="00C434BD" w:rsidP="00A316EE">
      <w:p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Wójt Gminy Krzęcin, działając na podstawie art. 9</w:t>
      </w:r>
      <w:r w:rsidRPr="00A316EE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 i art. 49, w związku z </w:t>
      </w:r>
      <w:r w:rsidRPr="00A316EE">
        <w:rPr>
          <w:rFonts w:ascii="Times New Roman" w:hAnsi="Times New Roman"/>
          <w:sz w:val="24"/>
          <w:szCs w:val="24"/>
        </w:rPr>
        <w:t xml:space="preserve">art. 113§1                 i 126 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ustawy z dnia  14 czerwca 1960r</w:t>
      </w:r>
      <w:r w:rsidRPr="00A316EE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. </w:t>
      </w:r>
      <w:r w:rsidRPr="00A316EE">
        <w:rPr>
          <w:rFonts w:ascii="Times New Roman" w:eastAsia="Times New Roman" w:hAnsi="Times New Roman"/>
          <w:iCs/>
          <w:sz w:val="24"/>
          <w:szCs w:val="24"/>
          <w:lang w:eastAsia="pl-PL"/>
        </w:rPr>
        <w:t>Kodeks postępowania administracyjnego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proofErr w:type="spellStart"/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  z 2016r., poz. 23), zawiadamia strony postępowania, że w dniu 11 lipca 2016r. zostało wydane postanowienie Wójta Gminy Krzęcin orzekające o sprostowaniu </w:t>
      </w:r>
      <w:r w:rsidR="00BC30AD">
        <w:rPr>
          <w:rFonts w:ascii="Times New Roman" w:eastAsia="Times New Roman" w:hAnsi="Times New Roman"/>
          <w:sz w:val="24"/>
          <w:szCs w:val="24"/>
          <w:lang w:eastAsia="pl-PL"/>
        </w:rPr>
        <w:t>oczywistej omyłki pisarskiej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r w:rsidR="00BC30AD">
        <w:rPr>
          <w:rFonts w:ascii="Times New Roman" w:eastAsia="Times New Roman" w:hAnsi="Times New Roman"/>
          <w:sz w:val="24"/>
          <w:szCs w:val="24"/>
          <w:lang w:eastAsia="pl-PL"/>
        </w:rPr>
        <w:t xml:space="preserve">oczywistego 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błędu rach</w:t>
      </w:r>
      <w:r w:rsidR="00206815" w:rsidRPr="00A316EE">
        <w:rPr>
          <w:rFonts w:ascii="Times New Roman" w:eastAsia="Times New Roman" w:hAnsi="Times New Roman"/>
          <w:sz w:val="24"/>
          <w:szCs w:val="24"/>
          <w:lang w:eastAsia="pl-PL"/>
        </w:rPr>
        <w:t>unkowego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 w Decyzji Wójta Gminy Krzęcin N</w:t>
      </w:r>
      <w:r w:rsidR="00A316EE">
        <w:rPr>
          <w:rFonts w:ascii="Times New Roman" w:eastAsia="Times New Roman" w:hAnsi="Times New Roman"/>
          <w:sz w:val="24"/>
          <w:szCs w:val="24"/>
          <w:lang w:eastAsia="pl-PL"/>
        </w:rPr>
        <w:t>r 2/2014 z dnia 12 grudnia 2014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r. o środowiskowych uwarunkowaniach zgod</w:t>
      </w:r>
      <w:r w:rsid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y na realizację przedsięwzięcia 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pn. „</w:t>
      </w:r>
      <w:r w:rsidRPr="00A316EE">
        <w:rPr>
          <w:rFonts w:ascii="Times New Roman" w:hAnsi="Times New Roman"/>
          <w:sz w:val="24"/>
          <w:szCs w:val="24"/>
        </w:rPr>
        <w:t xml:space="preserve">Rozbudowa istniejącej fermy tuczu drobiu, zlokalizowanej </w:t>
      </w:r>
      <w:r w:rsidR="00BC30AD">
        <w:rPr>
          <w:rFonts w:ascii="Times New Roman" w:hAnsi="Times New Roman"/>
          <w:sz w:val="24"/>
          <w:szCs w:val="24"/>
        </w:rPr>
        <w:t xml:space="preserve">                               </w:t>
      </w:r>
      <w:r w:rsidRPr="00A316EE">
        <w:rPr>
          <w:rFonts w:ascii="Times New Roman" w:hAnsi="Times New Roman"/>
          <w:sz w:val="24"/>
          <w:szCs w:val="24"/>
        </w:rPr>
        <w:t xml:space="preserve">w miejscowości Mielęcin gm. Krzęcin” na terenie działek nr </w:t>
      </w:r>
      <w:proofErr w:type="spellStart"/>
      <w:r w:rsidRPr="00A316EE">
        <w:rPr>
          <w:rFonts w:ascii="Times New Roman" w:hAnsi="Times New Roman"/>
          <w:sz w:val="24"/>
          <w:szCs w:val="24"/>
        </w:rPr>
        <w:t>ewid</w:t>
      </w:r>
      <w:proofErr w:type="spellEnd"/>
      <w:r w:rsidRPr="00A316EE">
        <w:rPr>
          <w:rFonts w:ascii="Times New Roman" w:hAnsi="Times New Roman"/>
          <w:sz w:val="24"/>
          <w:szCs w:val="24"/>
        </w:rPr>
        <w:t>. 30/5, 30/3 oraz 41/10 obręb Mielęcin gmina Krzęcin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206815" w:rsidRDefault="00206815" w:rsidP="00A316E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06815">
        <w:rPr>
          <w:rFonts w:ascii="Times New Roman" w:hAnsi="Times New Roman"/>
          <w:sz w:val="24"/>
          <w:szCs w:val="24"/>
        </w:rPr>
        <w:t xml:space="preserve">Zgodnie z art. 113 § 1 </w:t>
      </w:r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>ustawy z dnia 14 czerwca 1960r. Kodeks postępowania administracyjnego (</w:t>
      </w:r>
      <w:proofErr w:type="spellStart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proofErr w:type="spellStart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>Dz.U</w:t>
      </w:r>
      <w:proofErr w:type="spellEnd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 xml:space="preserve">. z 2016r., poz. 23)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organ </w:t>
      </w:r>
      <w:r w:rsidRPr="00206815">
        <w:rPr>
          <w:rFonts w:ascii="Times New Roman" w:hAnsi="Times New Roman"/>
          <w:sz w:val="24"/>
          <w:szCs w:val="24"/>
        </w:rPr>
        <w:t xml:space="preserve">administracji publicznej może z urzędu lub na żądanie strony prostować w drodze postanowienia błędy pisarskie i rachunkowe oraz inne oczywiste omyłki w wydanych przez ten organ decyzjach. </w:t>
      </w:r>
    </w:p>
    <w:p w:rsidR="00C434BD" w:rsidRDefault="00206815" w:rsidP="00A316EE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hAnsi="Times New Roman"/>
          <w:sz w:val="24"/>
          <w:szCs w:val="24"/>
        </w:rPr>
        <w:tab/>
        <w:t xml:space="preserve">Zgodnie z art. 49 k.p.a. strony mogą być zawiadamiane o decyzjach i innych czynnościach organów administracji publicznej przez obwieszczenie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lub inny zwyczajowo przyjęty sposób, w związku z powyższym </w:t>
      </w:r>
      <w:r>
        <w:rPr>
          <w:rFonts w:ascii="Times New Roman" w:hAnsi="Times New Roman"/>
          <w:sz w:val="24"/>
          <w:szCs w:val="24"/>
        </w:rPr>
        <w:t>n</w:t>
      </w:r>
      <w:r w:rsidR="00C434B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iniejsze zawiadomienie zostaje podane stronom do wiadomości przez zamieszczenie na stronie BIP tut. Urzędu, tablicy ogłoszeń w siedzibie Urzędu oraz tablicach ogłoszeń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w m. Krzęcin i Mielęcin.</w:t>
      </w:r>
    </w:p>
    <w:p w:rsidR="00C434BD" w:rsidRPr="00206815" w:rsidRDefault="00206815" w:rsidP="00A316EE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ab/>
        <w:t>Na postanow</w:t>
      </w:r>
      <w:r w:rsidR="00A316EE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ienie przysługuje zażalenie do S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amorządowego Kolegium Odwoławczego w Szczecinie, za pośrednictwem Wójta Gminy Krzęcin, w terminie 7 dni od dnia otrzymania niniejszego postanowienia. </w:t>
      </w:r>
      <w:r w:rsidR="00C434B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434BD" w:rsidRDefault="00C434BD" w:rsidP="00A316EE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ab/>
        <w:t>Zgodnie z art. 49 Kpa, obwieszczenie lub inny zwyczajowo przyjęty sposób publicznego ogłaszania, uważa się za dokonane po upływie 14 dni od dnia publicznego ogłoszenia. </w:t>
      </w:r>
    </w:p>
    <w:p w:rsidR="00C434BD" w:rsidRDefault="00C434BD" w:rsidP="0021155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  <w:bookmarkStart w:id="0" w:name="_GoBack"/>
      <w:bookmarkEnd w:id="0"/>
    </w:p>
    <w:p w:rsidR="00C434BD" w:rsidRDefault="00C434BD" w:rsidP="00A316EE">
      <w:pPr>
        <w:spacing w:after="0" w:line="360" w:lineRule="auto"/>
        <w:rPr>
          <w:sz w:val="24"/>
          <w:szCs w:val="24"/>
        </w:rPr>
      </w:pPr>
    </w:p>
    <w:p w:rsidR="00EA62D6" w:rsidRDefault="00EA62D6" w:rsidP="00A316EE">
      <w:pPr>
        <w:spacing w:after="0" w:line="360" w:lineRule="auto"/>
      </w:pPr>
    </w:p>
    <w:sectPr w:rsidR="00EA62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49A"/>
    <w:rsid w:val="00206815"/>
    <w:rsid w:val="0021155B"/>
    <w:rsid w:val="0072549A"/>
    <w:rsid w:val="00A316EE"/>
    <w:rsid w:val="00BC30AD"/>
    <w:rsid w:val="00C434BD"/>
    <w:rsid w:val="00E96CF0"/>
    <w:rsid w:val="00E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4B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4B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8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</dc:creator>
  <cp:keywords/>
  <dc:description/>
  <cp:lastModifiedBy>ugk</cp:lastModifiedBy>
  <cp:revision>6</cp:revision>
  <cp:lastPrinted>2016-07-13T13:06:00Z</cp:lastPrinted>
  <dcterms:created xsi:type="dcterms:W3CDTF">2016-07-12T12:46:00Z</dcterms:created>
  <dcterms:modified xsi:type="dcterms:W3CDTF">2016-07-13T13:06:00Z</dcterms:modified>
</cp:coreProperties>
</file>