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85514" w14:textId="77777777" w:rsidR="00BB3309" w:rsidRDefault="00BB3309" w:rsidP="00F10FCB">
      <w:pPr>
        <w:rPr>
          <w:rFonts w:ascii="Times New Roman" w:hAnsi="Times New Roman" w:cs="Times New Roman"/>
        </w:rPr>
      </w:pPr>
    </w:p>
    <w:bookmarkStart w:id="0" w:name="bookmark2"/>
    <w:p w14:paraId="133DD634" w14:textId="77777777" w:rsidR="004D543A" w:rsidRDefault="004D543A" w:rsidP="00F10FCB">
      <w:pPr>
        <w:pStyle w:val="Ttulo10"/>
        <w:keepNext/>
        <w:keepLines/>
        <w:shd w:val="clear" w:color="auto" w:fill="auto"/>
        <w:spacing w:after="555" w:line="485" w:lineRule="exact"/>
        <w:ind w:right="80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76965" wp14:editId="62133768">
                <wp:simplePos x="0" y="0"/>
                <wp:positionH relativeFrom="column">
                  <wp:posOffset>-531305</wp:posOffset>
                </wp:positionH>
                <wp:positionV relativeFrom="paragraph">
                  <wp:posOffset>-688255</wp:posOffset>
                </wp:positionV>
                <wp:extent cx="6905767" cy="1910687"/>
                <wp:effectExtent l="0" t="0" r="9525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767" cy="19106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E29E76" w14:textId="77777777" w:rsidR="004D543A" w:rsidRPr="004D543A" w:rsidRDefault="004D543A" w:rsidP="004D543A">
                            <w:pPr>
                              <w:ind w:left="424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543A">
                              <w:rPr>
                                <w:rFonts w:ascii="Times New Roman" w:hAnsi="Times New Roman" w:cs="Times New Roman"/>
                              </w:rPr>
                              <w:t xml:space="preserve">Załącznik nr 1 do zarządzenia Wójta Gminy Krzęcin   Nr 74/2025 z dnia 29 października 2025 roku </w:t>
                            </w:r>
                          </w:p>
                          <w:p w14:paraId="28E60E7A" w14:textId="77777777" w:rsidR="004D543A" w:rsidRPr="004D543A" w:rsidRDefault="004D543A" w:rsidP="004D543A">
                            <w:pPr>
                              <w:pStyle w:val="Ttulo10"/>
                              <w:keepNext/>
                              <w:keepLines/>
                              <w:shd w:val="clear" w:color="auto" w:fill="auto"/>
                              <w:spacing w:after="327"/>
                              <w:ind w:right="80"/>
                              <w:jc w:val="left"/>
                              <w:rPr>
                                <w:b w:val="0"/>
                                <w:sz w:val="24"/>
                              </w:rPr>
                            </w:pPr>
                            <w:r w:rsidRPr="004D543A">
                              <w:rPr>
                                <w:b w:val="0"/>
                                <w:sz w:val="24"/>
                              </w:rPr>
                              <w:t>Krzęcin, dn. 29 października 2025 roku</w:t>
                            </w:r>
                          </w:p>
                          <w:p w14:paraId="1CC630AB" w14:textId="77777777" w:rsidR="004D543A" w:rsidRPr="004D543A" w:rsidRDefault="004D543A" w:rsidP="004D543A">
                            <w:pPr>
                              <w:pStyle w:val="Ttulo10"/>
                              <w:keepNext/>
                              <w:keepLines/>
                              <w:shd w:val="clear" w:color="auto" w:fill="auto"/>
                              <w:spacing w:after="327"/>
                              <w:ind w:right="80"/>
                            </w:pPr>
                            <w:r w:rsidRPr="004D543A">
                              <w:t xml:space="preserve">WÓJT GMINY KRZĘCIN  </w:t>
                            </w:r>
                          </w:p>
                          <w:p w14:paraId="7A45DB7F" w14:textId="77777777" w:rsidR="004D543A" w:rsidRPr="004D543A" w:rsidRDefault="004D543A" w:rsidP="004D543A">
                            <w:pPr>
                              <w:pStyle w:val="Textodocorpo30"/>
                              <w:shd w:val="clear" w:color="auto" w:fill="auto"/>
                              <w:spacing w:before="0" w:after="185"/>
                              <w:ind w:right="80"/>
                            </w:pPr>
                            <w:r w:rsidRPr="004D543A">
                              <w:t xml:space="preserve">Na podstawie art. 35 ust. 1 i 2 ustawy z dnia 21 sierpnia 1997 roku o gospodarce nieruchomościami (Dz. U. z 2024 roku,  poz. 1145 z </w:t>
                            </w:r>
                            <w:proofErr w:type="spellStart"/>
                            <w:r w:rsidRPr="004D543A">
                              <w:t>późn</w:t>
                            </w:r>
                            <w:proofErr w:type="spellEnd"/>
                            <w:r w:rsidRPr="004D543A">
                              <w:t xml:space="preserve">. zm.), </w:t>
                            </w:r>
                            <w:r w:rsidRPr="004D543A">
                              <w:br/>
                              <w:t>podaje do publicznej wiadomości</w:t>
                            </w:r>
                          </w:p>
                          <w:p w14:paraId="65028CFF" w14:textId="77777777" w:rsidR="004D543A" w:rsidRPr="004D543A" w:rsidRDefault="004D5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41.85pt;margin-top:-54.2pt;width:543.75pt;height:15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inNSAIAAH8EAAAOAAAAZHJzL2Uyb0RvYy54bWysVE2P2jAQvVfqf7B8LwmUjwURVpQVVSW0&#10;i8Su9mwcB6I6HtceSOiv79gBlm57qnpxxp7x88x7M5neN5VmR+V8CSbj3U7KmTIS8tLsMv7yvPx0&#10;x5lHYXKhwaiMn5Tn97OPH6a1nage7EHnyjECMX5S24zvEe0kSbzcq0r4DlhlyFmAqwTS1u2S3Ima&#10;0Cud9NJ0mNTgcutAKu/p9KF18lnELwol8akovEKmM065YVxdXLdhTWZTMdk5YfelPKch/iGLSpSG&#10;Hr1CPQgU7ODKP6CqUjrwUGBHQpVAUZRSxRqomm76rprNXlgVayFyvL3S5P8frHw8rh0r84z3ODOi&#10;IonWoBVD9d0j1Ir1AkW19ROK3FiKxeYLNCT15dzTYai8KVwVvlQTIz+RfboSrBpkkg6H43QwGo44&#10;k+Trjrvp8G4UcJK369Z5/KqgYsHIuCMFI7HiuPLYhl5CwmsedJkvS63jJnSNWmjHjoL01hiTJPDf&#10;orRhNaXyeZBGYAPheousDeUSim2LChY22+bMwBbyExHgoO0ib+WypCRXwuNaOGobqplGAZ9oKTTQ&#10;I3C2ONuD+/m38xBPapKXs5raMOP+x0E4xZn+ZkjncbffD30bN/3BqEcbd+vZ3nrMoVoAVd6lobMy&#10;miEe9cUsHFSvNDHz8Cq5hJH0dsbxYi6wHQ6aOKnm8xhEnWoFrszGygAdmA4SPDevwtmzTkgSP8Kl&#10;YcXknVxtbLhpYH5AKMqoZSC4ZfXMO3V57IbzRIYxut3HqLf/xuwXAAAA//8DAFBLAwQUAAYACAAA&#10;ACEARTljgOMAAAANAQAADwAAAGRycy9kb3ducmV2LnhtbEyPS0/DMBCE70j8B2uRuKDWbkNpCHEq&#10;hHhI3Gh4iJsbL0lEvI5iNw3/nu0JbjPaT7Mz+WZynRhxCK0nDYu5AoFUedtSreG1fJilIEI0ZE3n&#10;CTX8YIBNcXqSm8z6A73guI214BAKmdHQxNhnUoaqQWfC3PdIfPvygzOR7VBLO5gDh7tOLpW6ks60&#10;xB8a0+Ndg9X3du80fF7UH89henw7JKukv38ay/W7LbU+P5tub0BEnOIfDMf6XB0K7rTze7JBdBpm&#10;abJmlMVCpZcgjohSCc/ZsbperkAWufy/ovgFAAD//wMAUEsBAi0AFAAGAAgAAAAhALaDOJL+AAAA&#10;4QEAABMAAAAAAAAAAAAAAAAAAAAAAFtDb250ZW50X1R5cGVzXS54bWxQSwECLQAUAAYACAAAACEA&#10;OP0h/9YAAACUAQAACwAAAAAAAAAAAAAAAAAvAQAAX3JlbHMvLnJlbHNQSwECLQAUAAYACAAAACEA&#10;bOYpzUgCAAB/BAAADgAAAAAAAAAAAAAAAAAuAgAAZHJzL2Uyb0RvYy54bWxQSwECLQAUAAYACAAA&#10;ACEARTljgOMAAAANAQAADwAAAAAAAAAAAAAAAACiBAAAZHJzL2Rvd25yZXYueG1sUEsFBgAAAAAE&#10;AAQA8wAAALIFAAAAAA==&#10;" fillcolor="white [3201]" stroked="f" strokeweight=".5pt">
                <v:textbox>
                  <w:txbxContent>
                    <w:p w:rsidR="004D543A" w:rsidRPr="004D543A" w:rsidRDefault="004D543A" w:rsidP="004D543A">
                      <w:pPr>
                        <w:ind w:left="4248"/>
                        <w:rPr>
                          <w:rFonts w:ascii="Times New Roman" w:hAnsi="Times New Roman" w:cs="Times New Roman"/>
                        </w:rPr>
                      </w:pPr>
                      <w:r w:rsidRPr="004D543A">
                        <w:rPr>
                          <w:rFonts w:ascii="Times New Roman" w:hAnsi="Times New Roman" w:cs="Times New Roman"/>
                        </w:rPr>
                        <w:t xml:space="preserve">Załącznik nr 1 do zarządzenia Wójta Gminy Krzęcin   Nr 74/2025 z dnia 29 października 2025 roku </w:t>
                      </w:r>
                    </w:p>
                    <w:p w:rsidR="004D543A" w:rsidRPr="004D543A" w:rsidRDefault="004D543A" w:rsidP="004D543A">
                      <w:pPr>
                        <w:pStyle w:val="Ttulo10"/>
                        <w:keepNext/>
                        <w:keepLines/>
                        <w:shd w:val="clear" w:color="auto" w:fill="auto"/>
                        <w:spacing w:after="327"/>
                        <w:ind w:right="80"/>
                        <w:jc w:val="left"/>
                        <w:rPr>
                          <w:b w:val="0"/>
                          <w:sz w:val="24"/>
                        </w:rPr>
                      </w:pPr>
                      <w:r w:rsidRPr="004D543A">
                        <w:rPr>
                          <w:b w:val="0"/>
                          <w:sz w:val="24"/>
                        </w:rPr>
                        <w:t>Krzęcin, dn. 29 października 2025 roku</w:t>
                      </w:r>
                    </w:p>
                    <w:p w:rsidR="004D543A" w:rsidRPr="004D543A" w:rsidRDefault="004D543A" w:rsidP="004D543A">
                      <w:pPr>
                        <w:pStyle w:val="Ttulo10"/>
                        <w:keepNext/>
                        <w:keepLines/>
                        <w:shd w:val="clear" w:color="auto" w:fill="auto"/>
                        <w:spacing w:after="327"/>
                        <w:ind w:right="80"/>
                      </w:pPr>
                      <w:r w:rsidRPr="004D543A">
                        <w:t xml:space="preserve">WÓJT GMINY KRZĘCIN  </w:t>
                      </w:r>
                    </w:p>
                    <w:p w:rsidR="004D543A" w:rsidRPr="004D543A" w:rsidRDefault="004D543A" w:rsidP="004D543A">
                      <w:pPr>
                        <w:pStyle w:val="Textodocorpo30"/>
                        <w:shd w:val="clear" w:color="auto" w:fill="auto"/>
                        <w:spacing w:before="0" w:after="185"/>
                        <w:ind w:right="80"/>
                      </w:pPr>
                      <w:r w:rsidRPr="004D543A">
                        <w:t xml:space="preserve">Na podstawie art. 35 ust. 1 i 2 ustawy z dnia 21 sierpnia 1997 roku o gospodarce nieruchomościami (Dz. U. z 2024 roku,  poz. 1145 z </w:t>
                      </w:r>
                      <w:proofErr w:type="spellStart"/>
                      <w:r w:rsidRPr="004D543A">
                        <w:t>późn</w:t>
                      </w:r>
                      <w:proofErr w:type="spellEnd"/>
                      <w:r w:rsidRPr="004D543A">
                        <w:t xml:space="preserve">. zm.), </w:t>
                      </w:r>
                      <w:r w:rsidRPr="004D543A">
                        <w:br/>
                        <w:t>podaje do publicznej wiadomości</w:t>
                      </w:r>
                    </w:p>
                    <w:p w:rsidR="004D543A" w:rsidRPr="004D543A" w:rsidRDefault="004D543A"/>
                  </w:txbxContent>
                </v:textbox>
              </v:shape>
            </w:pict>
          </mc:Fallback>
        </mc:AlternateContent>
      </w:r>
    </w:p>
    <w:p w14:paraId="464F3D0A" w14:textId="77777777" w:rsidR="004D543A" w:rsidRDefault="004D543A" w:rsidP="00F10FCB">
      <w:pPr>
        <w:pStyle w:val="Ttulo10"/>
        <w:keepNext/>
        <w:keepLines/>
        <w:shd w:val="clear" w:color="auto" w:fill="auto"/>
        <w:spacing w:after="555" w:line="485" w:lineRule="exact"/>
        <w:ind w:right="80"/>
      </w:pPr>
    </w:p>
    <w:p w14:paraId="68E592A7" w14:textId="77777777" w:rsidR="00F10FCB" w:rsidRDefault="00F10FCB" w:rsidP="00F10FCB">
      <w:pPr>
        <w:pStyle w:val="Ttulo10"/>
        <w:keepNext/>
        <w:keepLines/>
        <w:shd w:val="clear" w:color="auto" w:fill="auto"/>
        <w:spacing w:after="555" w:line="485" w:lineRule="exact"/>
        <w:ind w:right="80"/>
      </w:pPr>
      <w:bookmarkStart w:id="1" w:name="_Hlk212641142"/>
      <w:r>
        <w:t xml:space="preserve">WYKAZ NIERUCHOMOŚCI PRZEZNACZONYCH DO </w:t>
      </w:r>
      <w:bookmarkEnd w:id="0"/>
      <w:r>
        <w:t xml:space="preserve">ZBYCIA </w:t>
      </w:r>
      <w:r>
        <w:br/>
        <w:t xml:space="preserve">W PRZETARGU NIEOGRANICZONEGO </w:t>
      </w:r>
    </w:p>
    <w:tbl>
      <w:tblPr>
        <w:tblW w:w="111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994"/>
        <w:gridCol w:w="1560"/>
        <w:gridCol w:w="1416"/>
        <w:gridCol w:w="1675"/>
        <w:gridCol w:w="1560"/>
        <w:gridCol w:w="1738"/>
        <w:gridCol w:w="1637"/>
      </w:tblGrid>
      <w:tr w:rsidR="00F10FCB" w14:paraId="7481291D" w14:textId="77777777" w:rsidTr="00650327">
        <w:trPr>
          <w:trHeight w:val="128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3811B2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</w:pPr>
            <w:r>
              <w:t>Lp.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BAB42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0" w:lineRule="exact"/>
              <w:ind w:right="280"/>
              <w:jc w:val="center"/>
            </w:pPr>
            <w:r>
              <w:t>Nr 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5FBC3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9" w:lineRule="exact"/>
              <w:jc w:val="center"/>
            </w:pPr>
            <w:r>
              <w:t xml:space="preserve">Powierzchnia </w:t>
            </w:r>
            <w:r>
              <w:br/>
              <w:t>w ha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83A30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t xml:space="preserve">Oznaczenie </w:t>
            </w:r>
            <w:r>
              <w:br/>
              <w:t>w księdze wieczystej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D0ED2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9" w:lineRule="exact"/>
              <w:jc w:val="center"/>
            </w:pPr>
            <w:r>
              <w:t>Położenie i opis nieruchomości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E376C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t>Przeznaczenie</w:t>
            </w:r>
          </w:p>
          <w:p w14:paraId="3AC11FBA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t>w planie miejscowym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AE5EF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 xml:space="preserve">Informacja </w:t>
            </w:r>
            <w:r>
              <w:br/>
              <w:t>o przeznaczeniu  do zbycia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3C09D" w14:textId="77777777"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0" w:lineRule="exact"/>
              <w:jc w:val="center"/>
            </w:pPr>
            <w:r>
              <w:t xml:space="preserve">Cena nieruchomości </w:t>
            </w:r>
          </w:p>
        </w:tc>
      </w:tr>
      <w:tr w:rsidR="00F10FCB" w14:paraId="1C12F269" w14:textId="77777777" w:rsidTr="00650327">
        <w:trPr>
          <w:trHeight w:val="247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334D3" w14:textId="77777777" w:rsidR="00F10FCB" w:rsidRPr="00E3209C" w:rsidRDefault="00F10FCB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1.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DE3CB8" w14:textId="77777777" w:rsidR="00F10FCB" w:rsidRPr="00E3209C" w:rsidRDefault="00E40D1F" w:rsidP="00FC1264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right="28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217/9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C5649" w14:textId="77777777" w:rsidR="00F10FCB" w:rsidRPr="00E3209C" w:rsidRDefault="00FC1264" w:rsidP="00E40D1F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0,</w:t>
            </w:r>
            <w:r w:rsidR="00E40D1F" w:rsidRPr="00E3209C">
              <w:rPr>
                <w:sz w:val="20"/>
                <w:szCs w:val="24"/>
              </w:rPr>
              <w:t>3001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16D051" w14:textId="77777777" w:rsidR="00F10FCB" w:rsidRPr="00E3209C" w:rsidRDefault="00FC1264" w:rsidP="00E40D1F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SZ1C/</w:t>
            </w:r>
            <w:r w:rsidR="00E40D1F" w:rsidRPr="00E3209C">
              <w:rPr>
                <w:sz w:val="20"/>
                <w:szCs w:val="24"/>
              </w:rPr>
              <w:t>00030987/8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4263D5" w14:textId="77777777" w:rsidR="00F10FCB" w:rsidRPr="00E3209C" w:rsidRDefault="00FC1264" w:rsidP="00E40D1F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 xml:space="preserve">Nieruchomość </w:t>
            </w:r>
            <w:r w:rsidR="00E40D1F" w:rsidRPr="00E3209C">
              <w:rPr>
                <w:sz w:val="20"/>
                <w:szCs w:val="24"/>
              </w:rPr>
              <w:t>rolna niezabudowana położona w obrębie Żeńsko przy jeziorze</w:t>
            </w:r>
            <w:r w:rsidRPr="00E3209C">
              <w:rPr>
                <w:sz w:val="20"/>
                <w:szCs w:val="24"/>
              </w:rPr>
              <w:t>.</w:t>
            </w:r>
            <w:r w:rsidR="00E40D1F" w:rsidRPr="00E3209C">
              <w:rPr>
                <w:sz w:val="20"/>
                <w:szCs w:val="24"/>
              </w:rPr>
              <w:t xml:space="preserve"> Kształt działki regularny z dostępem do drogi.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CB9E5" w14:textId="77777777" w:rsidR="00F10FCB" w:rsidRPr="00E3209C" w:rsidRDefault="00650327" w:rsidP="00E40D1F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Na terenie nieruchomości nie obowiązuje MPZP. W studium uwarunkowań i kierunków zagospodarowania przestrzennego gminy nieruchomość przeznaczona pod tereny rolne.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46606" w14:textId="77777777" w:rsidR="00F10FCB" w:rsidRPr="00E3209C" w:rsidRDefault="00F10FCB" w:rsidP="00123952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 xml:space="preserve">Zbycie w </w:t>
            </w:r>
            <w:r w:rsidR="00123952" w:rsidRPr="00E3209C">
              <w:rPr>
                <w:sz w:val="20"/>
                <w:szCs w:val="24"/>
              </w:rPr>
              <w:t xml:space="preserve">drodze przetargu nieograniczonego 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ADA3B" w14:textId="77777777" w:rsidR="00F10FCB" w:rsidRDefault="00E3209C" w:rsidP="00123952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 xml:space="preserve">89 160,00 zł </w:t>
            </w:r>
            <w:r w:rsidR="00123952">
              <w:t xml:space="preserve"> </w:t>
            </w:r>
          </w:p>
        </w:tc>
      </w:tr>
      <w:tr w:rsidR="00650327" w14:paraId="4FE36BE3" w14:textId="77777777" w:rsidTr="00650327">
        <w:trPr>
          <w:trHeight w:val="247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A6C0E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01A9F" w14:textId="77777777" w:rsidR="00650327" w:rsidRPr="00E3209C" w:rsidRDefault="00650327" w:rsidP="00650327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right="28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217/10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4A0ED1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0,3002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274595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SZ1C/00030987/8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56748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 xml:space="preserve">Nieruchomość rolna niezabudowana położona w obrębie Żeńsko przy jeziorze. Kształt działki regularny z dostępem do drogi.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7FC44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Na terenie nieruchomości nie obowiązuje MPZP. W studium uwarunkowań i kierunków zagospodarowania przestrzennego gminy nieruchomość przeznaczona pod tereny rolne.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57EA5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Zbycie w drodze przetargu nieograniczonego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A82D6C" w14:textId="77777777" w:rsidR="00650327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89 190,00 zł</w:t>
            </w:r>
          </w:p>
        </w:tc>
      </w:tr>
      <w:tr w:rsidR="00650327" w14:paraId="3CA4EDD4" w14:textId="77777777" w:rsidTr="00650327">
        <w:trPr>
          <w:trHeight w:val="247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ED3C8" w14:textId="77777777" w:rsidR="00650327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FF8435" w14:textId="77777777" w:rsidR="00650327" w:rsidRDefault="00650327" w:rsidP="00650327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right="28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217/11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FDC50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0,3001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33DAF4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SZ1C/00030987/8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63A013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Nieruchomość rolna niezabudowana położona w obrębie Żeńsko przy jeziorze. Kształt działki regularny z dostępem do drogi.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00E625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Na terenie nieruchomości nie obowiązuje MPZP. W studium uwarunkowań i kierunków zagospodarowania przestrzennego gminy nieruchomość przeznaczona pod tereny rolne.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A1334" w14:textId="77777777" w:rsidR="00650327" w:rsidRPr="00E3209C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  <w:rPr>
                <w:sz w:val="20"/>
                <w:szCs w:val="24"/>
              </w:rPr>
            </w:pPr>
            <w:r w:rsidRPr="00E3209C">
              <w:rPr>
                <w:sz w:val="20"/>
                <w:szCs w:val="24"/>
              </w:rPr>
              <w:t>Zbycie w drodze przetargu nieograniczonego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F6BBB" w14:textId="77777777" w:rsidR="00650327" w:rsidRDefault="00650327" w:rsidP="00650327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89 160,00 zł</w:t>
            </w:r>
          </w:p>
        </w:tc>
      </w:tr>
    </w:tbl>
    <w:p w14:paraId="1E44B276" w14:textId="77777777" w:rsidR="00F10FCB" w:rsidRDefault="00F10FCB" w:rsidP="00F10FCB">
      <w:pPr>
        <w:rPr>
          <w:sz w:val="2"/>
          <w:szCs w:val="2"/>
        </w:rPr>
      </w:pPr>
    </w:p>
    <w:p w14:paraId="4C7F278B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lastRenderedPageBreak/>
        <w:t>Cena nieruchomości została ustalona na podstawie jej wartości zgodnie z art. 67 ust. 1 i 3 ustawy o gospodarce nieruchomościami.</w:t>
      </w:r>
    </w:p>
    <w:p w14:paraId="451CCEB2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 xml:space="preserve">Nieruchomość przeznaczona jest do zbycia w drodze </w:t>
      </w:r>
      <w:r w:rsidR="00123952">
        <w:t xml:space="preserve">przetargu nieograniczonego. </w:t>
      </w:r>
      <w:r>
        <w:t xml:space="preserve"> </w:t>
      </w:r>
    </w:p>
    <w:p w14:paraId="7D325C46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Termin zagospodarowania nieruchomości - nie dotyczy.</w:t>
      </w:r>
    </w:p>
    <w:p w14:paraId="100AF2ED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Wysokość stawek procentowych opłat z tytułu użytkowania wieczystego - nie dotyczy.</w:t>
      </w:r>
    </w:p>
    <w:p w14:paraId="0F162D91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>Wysokość opłat z tytułu użytkowania, najmu lub dzierżawy – nie dotyczy.</w:t>
      </w:r>
    </w:p>
    <w:p w14:paraId="60DEC161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Termin wnoszenia opłat - nie dotyczy.</w:t>
      </w:r>
    </w:p>
    <w:p w14:paraId="5CAD9ECC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0"/>
        </w:tabs>
        <w:spacing w:line="302" w:lineRule="exact"/>
        <w:ind w:left="880"/>
        <w:jc w:val="both"/>
      </w:pPr>
      <w:r>
        <w:t>Zasady aktualizacji opłat - nie dotyczy.</w:t>
      </w:r>
    </w:p>
    <w:p w14:paraId="0BB1DBEB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>Wykaz wywieszony zostanie na tablicy ogłoszeń w okresie</w:t>
      </w:r>
      <w:r>
        <w:rPr>
          <w:rStyle w:val="TextodocorpoNegrito"/>
        </w:rPr>
        <w:t xml:space="preserve"> od </w:t>
      </w:r>
      <w:r w:rsidR="00E3209C">
        <w:rPr>
          <w:rStyle w:val="TextodocorpoNegrito"/>
        </w:rPr>
        <w:t>29.10.2025</w:t>
      </w:r>
      <w:r w:rsidR="00123952">
        <w:rPr>
          <w:rStyle w:val="TextodocorpoNegrito"/>
        </w:rPr>
        <w:t xml:space="preserve"> r</w:t>
      </w:r>
      <w:r>
        <w:rPr>
          <w:rStyle w:val="TextodocorpoNegrito"/>
        </w:rPr>
        <w:t>.</w:t>
      </w:r>
      <w:r w:rsidR="00123952">
        <w:rPr>
          <w:rStyle w:val="TextodocorpoNegrito"/>
        </w:rPr>
        <w:t xml:space="preserve"> na okres 21 dni. </w:t>
      </w:r>
    </w:p>
    <w:p w14:paraId="414E77C0" w14:textId="77777777"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60"/>
        </w:tabs>
        <w:spacing w:line="302" w:lineRule="exact"/>
        <w:ind w:left="880" w:right="180"/>
        <w:jc w:val="both"/>
      </w:pPr>
      <w:r>
        <w:t>Osoby, którym w myśl art. 34 ust. 1 pkt 1 i 2 ustawy o gospodarce nieruchomościami przysługuje pierwszeństwo w nabyciu wyżej wymienionej nieruchomości winny zgłosić wnioski o nabycie tej nieruchomości w terminie 6 tygodni od dnia opublikowania niniejszego wykazu.</w:t>
      </w:r>
    </w:p>
    <w:bookmarkEnd w:id="1"/>
    <w:p w14:paraId="7A54CF1F" w14:textId="77777777" w:rsidR="00F10FCB" w:rsidRPr="00F10FCB" w:rsidRDefault="00F10FCB" w:rsidP="00F10FCB">
      <w:pPr>
        <w:rPr>
          <w:rFonts w:ascii="Times New Roman" w:hAnsi="Times New Roman" w:cs="Times New Roman"/>
        </w:rPr>
      </w:pPr>
    </w:p>
    <w:sectPr w:rsidR="00F10FCB" w:rsidRPr="00F10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01461" w14:textId="77777777" w:rsidR="001108D8" w:rsidRDefault="001108D8" w:rsidP="001108D8">
      <w:pPr>
        <w:spacing w:after="0" w:line="240" w:lineRule="auto"/>
      </w:pPr>
      <w:r>
        <w:separator/>
      </w:r>
    </w:p>
  </w:endnote>
  <w:endnote w:type="continuationSeparator" w:id="0">
    <w:p w14:paraId="1EB0EBD7" w14:textId="77777777" w:rsidR="001108D8" w:rsidRDefault="001108D8" w:rsidP="00110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F02D" w14:textId="77777777" w:rsidR="001108D8" w:rsidRDefault="001108D8" w:rsidP="001108D8">
      <w:pPr>
        <w:spacing w:after="0" w:line="240" w:lineRule="auto"/>
      </w:pPr>
      <w:r>
        <w:separator/>
      </w:r>
    </w:p>
  </w:footnote>
  <w:footnote w:type="continuationSeparator" w:id="0">
    <w:p w14:paraId="1E9CEC19" w14:textId="77777777" w:rsidR="001108D8" w:rsidRDefault="001108D8" w:rsidP="00110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num w:numId="1" w16cid:durableId="35450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3FD"/>
    <w:rsid w:val="001108D8"/>
    <w:rsid w:val="00123952"/>
    <w:rsid w:val="001276DC"/>
    <w:rsid w:val="001B5E6A"/>
    <w:rsid w:val="00317490"/>
    <w:rsid w:val="003C2855"/>
    <w:rsid w:val="00425E29"/>
    <w:rsid w:val="004D543A"/>
    <w:rsid w:val="005234F4"/>
    <w:rsid w:val="00542373"/>
    <w:rsid w:val="00650327"/>
    <w:rsid w:val="007D58B8"/>
    <w:rsid w:val="0091099D"/>
    <w:rsid w:val="0093623F"/>
    <w:rsid w:val="00973D35"/>
    <w:rsid w:val="00AC4A67"/>
    <w:rsid w:val="00AD72EB"/>
    <w:rsid w:val="00AE44D4"/>
    <w:rsid w:val="00B85BC9"/>
    <w:rsid w:val="00BB3309"/>
    <w:rsid w:val="00C413FD"/>
    <w:rsid w:val="00CD6FE2"/>
    <w:rsid w:val="00DE5BC2"/>
    <w:rsid w:val="00E3209C"/>
    <w:rsid w:val="00E40D1F"/>
    <w:rsid w:val="00E625E9"/>
    <w:rsid w:val="00EA4269"/>
    <w:rsid w:val="00EE1497"/>
    <w:rsid w:val="00F10FCB"/>
    <w:rsid w:val="00F1133B"/>
    <w:rsid w:val="00FC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1501"/>
  <w15:chartTrackingRefBased/>
  <w15:docId w15:val="{8B882143-02E5-4EE1-81E1-B6139E4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41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13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28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855"/>
    <w:rPr>
      <w:rFonts w:ascii="Segoe UI" w:hAnsi="Segoe UI" w:cs="Segoe UI"/>
      <w:sz w:val="18"/>
      <w:szCs w:val="18"/>
    </w:rPr>
  </w:style>
  <w:style w:type="character" w:customStyle="1" w:styleId="Ttulo1">
    <w:name w:val="Título #1_"/>
    <w:basedOn w:val="Domylnaczcionkaakapitu"/>
    <w:link w:val="Ttulo10"/>
    <w:uiPriority w:val="99"/>
    <w:locked/>
    <w:rsid w:val="00F10FCB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xtodocorpo3">
    <w:name w:val="Texto do corpo (3)_"/>
    <w:basedOn w:val="Domylnaczcionkaakapitu"/>
    <w:link w:val="Textodocorpo30"/>
    <w:uiPriority w:val="99"/>
    <w:locked/>
    <w:rsid w:val="00F10FCB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Textodocorpo">
    <w:name w:val="Texto do corpo_"/>
    <w:basedOn w:val="Domylnaczcionkaakapitu"/>
    <w:link w:val="Textodocorpo0"/>
    <w:uiPriority w:val="99"/>
    <w:locked/>
    <w:rsid w:val="00F10FCB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Textodocorpo2">
    <w:name w:val="Texto do corpo (2)_"/>
    <w:basedOn w:val="Domylnaczcionkaakapitu"/>
    <w:link w:val="Textodocorpo20"/>
    <w:uiPriority w:val="99"/>
    <w:locked/>
    <w:rsid w:val="00F10FCB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xtodocorpoNegrito">
    <w:name w:val="Texto do corpo + Negrito"/>
    <w:basedOn w:val="Textodocorpo"/>
    <w:uiPriority w:val="99"/>
    <w:rsid w:val="00F10FCB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tulo10">
    <w:name w:val="Título #1"/>
    <w:basedOn w:val="Normalny"/>
    <w:link w:val="Ttulo1"/>
    <w:uiPriority w:val="99"/>
    <w:rsid w:val="00F10FCB"/>
    <w:pPr>
      <w:shd w:val="clear" w:color="auto" w:fill="FFFFFF"/>
      <w:spacing w:after="300" w:line="374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Textodocorpo30">
    <w:name w:val="Texto do corpo (3)"/>
    <w:basedOn w:val="Normalny"/>
    <w:link w:val="Textodocorpo3"/>
    <w:uiPriority w:val="99"/>
    <w:rsid w:val="00F10FCB"/>
    <w:pPr>
      <w:shd w:val="clear" w:color="auto" w:fill="FFFFFF"/>
      <w:spacing w:before="300" w:after="300" w:line="341" w:lineRule="exact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extodocorpo0">
    <w:name w:val="Texto do corpo"/>
    <w:basedOn w:val="Normalny"/>
    <w:link w:val="Textodocorpo"/>
    <w:uiPriority w:val="99"/>
    <w:rsid w:val="00F10FCB"/>
    <w:pPr>
      <w:shd w:val="clear" w:color="auto" w:fill="FFFFFF"/>
      <w:spacing w:after="0" w:line="240" w:lineRule="atLeast"/>
      <w:ind w:hanging="380"/>
    </w:pPr>
    <w:rPr>
      <w:rFonts w:ascii="Times New Roman" w:hAnsi="Times New Roman" w:cs="Times New Roman"/>
      <w:sz w:val="21"/>
      <w:szCs w:val="21"/>
    </w:rPr>
  </w:style>
  <w:style w:type="paragraph" w:customStyle="1" w:styleId="Textodocorpo20">
    <w:name w:val="Texto do corpo (2)"/>
    <w:basedOn w:val="Normalny"/>
    <w:link w:val="Textodocorpo2"/>
    <w:uiPriority w:val="99"/>
    <w:rsid w:val="00F10FCB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110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8D8"/>
  </w:style>
  <w:style w:type="paragraph" w:styleId="Stopka">
    <w:name w:val="footer"/>
    <w:basedOn w:val="Normalny"/>
    <w:link w:val="StopkaZnak"/>
    <w:uiPriority w:val="99"/>
    <w:unhideWhenUsed/>
    <w:rsid w:val="00110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9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Paulina Boruń</cp:lastModifiedBy>
  <cp:revision>3</cp:revision>
  <cp:lastPrinted>2025-10-29T10:05:00Z</cp:lastPrinted>
  <dcterms:created xsi:type="dcterms:W3CDTF">2025-10-29T13:16:00Z</dcterms:created>
  <dcterms:modified xsi:type="dcterms:W3CDTF">2025-10-29T13:41:00Z</dcterms:modified>
</cp:coreProperties>
</file>