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F55" w:rsidRPr="00082F55" w:rsidRDefault="00082F55" w:rsidP="00082F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ROKOWANIACH</w:t>
      </w:r>
    </w:p>
    <w:p w:rsidR="00082F55" w:rsidRPr="00082F55" w:rsidRDefault="00082F55" w:rsidP="00082F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Wójt Gminy </w:t>
      </w:r>
      <w:r>
        <w:rPr>
          <w:rFonts w:ascii="Times New Roman" w:eastAsia="Times New Roman" w:hAnsi="Times New Roman" w:cs="Times New Roman"/>
          <w:sz w:val="24"/>
          <w:szCs w:val="24"/>
        </w:rPr>
        <w:t>Krzęcin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 ogłasza:</w:t>
      </w:r>
    </w:p>
    <w:p w:rsidR="00082F55" w:rsidRPr="00082F55" w:rsidRDefault="00082F55" w:rsidP="00082F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ROKOWANIA</w:t>
      </w:r>
    </w:p>
    <w:p w:rsidR="00082F55" w:rsidRPr="00082F55" w:rsidRDefault="00082F55" w:rsidP="00082F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po drugim przetargu zakończonym wynikiem negatywnym</w:t>
      </w:r>
    </w:p>
    <w:p w:rsidR="00082F55" w:rsidRPr="00082F55" w:rsidRDefault="00082F55" w:rsidP="00082F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na sprzedaż:</w:t>
      </w:r>
    </w:p>
    <w:p w:rsidR="00BB6614" w:rsidRDefault="00BB6614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nieruchomości położonej w obrębie geodezyjnym </w:t>
      </w:r>
      <w:r w:rsidR="00703D84">
        <w:rPr>
          <w:rFonts w:ascii="Times New Roman" w:eastAsia="Times New Roman" w:hAnsi="Times New Roman" w:cs="Times New Roman"/>
          <w:sz w:val="24"/>
          <w:szCs w:val="24"/>
        </w:rPr>
        <w:t>Chłopowo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oznaczonej nr ewidencyjnym </w:t>
      </w:r>
      <w:r w:rsidR="00703D84">
        <w:rPr>
          <w:rFonts w:ascii="Times New Roman" w:eastAsia="Times New Roman" w:hAnsi="Times New Roman" w:cs="Times New Roman"/>
          <w:sz w:val="24"/>
          <w:szCs w:val="24"/>
        </w:rPr>
        <w:t xml:space="preserve">477/11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pow. </w:t>
      </w:r>
      <w:r w:rsidR="00703D84">
        <w:rPr>
          <w:rFonts w:ascii="Times New Roman" w:eastAsia="Times New Roman" w:hAnsi="Times New Roman" w:cs="Times New Roman"/>
          <w:sz w:val="24"/>
          <w:szCs w:val="24"/>
        </w:rPr>
        <w:t>7926 m2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zabudowanej budynkiem </w:t>
      </w:r>
      <w:r w:rsidR="00703D84">
        <w:rPr>
          <w:rFonts w:ascii="Times New Roman" w:eastAsia="Times New Roman" w:hAnsi="Times New Roman" w:cs="Times New Roman"/>
          <w:sz w:val="24"/>
          <w:szCs w:val="24"/>
        </w:rPr>
        <w:t>szkoły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Dla nieruchomości urządzona jest księga wieczysta SZ1</w:t>
      </w:r>
      <w:r w:rsidR="00BB6614">
        <w:rPr>
          <w:rFonts w:ascii="Times New Roman" w:eastAsia="Times New Roman" w:hAnsi="Times New Roman" w:cs="Times New Roman"/>
          <w:sz w:val="24"/>
          <w:szCs w:val="24"/>
        </w:rPr>
        <w:t>C 000290</w:t>
      </w:r>
      <w:r w:rsidR="00703D84">
        <w:rPr>
          <w:rFonts w:ascii="Times New Roman" w:eastAsia="Times New Roman" w:hAnsi="Times New Roman" w:cs="Times New Roman"/>
          <w:sz w:val="24"/>
          <w:szCs w:val="24"/>
        </w:rPr>
        <w:t>30</w:t>
      </w:r>
      <w:r w:rsidR="00BB6614">
        <w:rPr>
          <w:rFonts w:ascii="Times New Roman" w:eastAsia="Times New Roman" w:hAnsi="Times New Roman" w:cs="Times New Roman"/>
          <w:sz w:val="24"/>
          <w:szCs w:val="24"/>
        </w:rPr>
        <w:t>/5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Plan zagospodarowania przestrzennego gminy dla terenu działki </w:t>
      </w:r>
      <w:r w:rsidR="00BB6614">
        <w:rPr>
          <w:rFonts w:ascii="Times New Roman" w:eastAsia="Times New Roman" w:hAnsi="Times New Roman" w:cs="Times New Roman"/>
          <w:sz w:val="24"/>
          <w:szCs w:val="24"/>
        </w:rPr>
        <w:t>– brak planu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Zgodnie z ewidencją gruntów prowadzoną przez</w:t>
      </w:r>
      <w:r w:rsidR="00BB6614">
        <w:rPr>
          <w:rFonts w:ascii="Times New Roman" w:eastAsia="Times New Roman" w:hAnsi="Times New Roman" w:cs="Times New Roman"/>
          <w:sz w:val="24"/>
          <w:szCs w:val="24"/>
        </w:rPr>
        <w:t xml:space="preserve"> Wydział Nieruchomości, Geodezji Kartografii i Katastru 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BB6614">
        <w:rPr>
          <w:rFonts w:ascii="Times New Roman" w:eastAsia="Times New Roman" w:hAnsi="Times New Roman" w:cs="Times New Roman"/>
          <w:sz w:val="24"/>
          <w:szCs w:val="24"/>
        </w:rPr>
        <w:t xml:space="preserve">Choszcznie 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>grunty są oznaczone symbolem użytku: (</w:t>
      </w:r>
      <w:r w:rsidR="00703D84">
        <w:rPr>
          <w:rFonts w:ascii="Times New Roman" w:eastAsia="Times New Roman" w:hAnsi="Times New Roman" w:cs="Times New Roman"/>
          <w:sz w:val="24"/>
          <w:szCs w:val="24"/>
        </w:rPr>
        <w:t>B-</w:t>
      </w:r>
      <w:proofErr w:type="spellStart"/>
      <w:r w:rsidR="00703D84">
        <w:rPr>
          <w:rFonts w:ascii="Times New Roman" w:eastAsia="Times New Roman" w:hAnsi="Times New Roman" w:cs="Times New Roman"/>
          <w:sz w:val="24"/>
          <w:szCs w:val="24"/>
        </w:rPr>
        <w:t>RIVa</w:t>
      </w:r>
      <w:proofErr w:type="spellEnd"/>
      <w:r w:rsidRPr="00082F55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Nieruchomość nie jest obciążona oraz jest wolna od zobowiązań.</w:t>
      </w:r>
    </w:p>
    <w:p w:rsidR="00BB6614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cena wywoławcza</w:t>
      </w:r>
      <w:r w:rsidR="00BB661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3D84">
        <w:rPr>
          <w:rFonts w:ascii="Times New Roman" w:eastAsia="Times New Roman" w:hAnsi="Times New Roman" w:cs="Times New Roman"/>
          <w:b/>
          <w:bCs/>
          <w:sz w:val="24"/>
          <w:szCs w:val="24"/>
        </w:rPr>
        <w:t>34</w:t>
      </w:r>
      <w:r w:rsidR="00592EFA">
        <w:rPr>
          <w:rFonts w:ascii="Times New Roman" w:eastAsia="Times New Roman" w:hAnsi="Times New Roman" w:cs="Times New Roman"/>
          <w:b/>
          <w:bCs/>
          <w:sz w:val="24"/>
          <w:szCs w:val="24"/>
        </w:rPr>
        <w:t>1 776</w:t>
      </w:r>
      <w:r w:rsidR="00703D84">
        <w:rPr>
          <w:rFonts w:ascii="Times New Roman" w:eastAsia="Times New Roman" w:hAnsi="Times New Roman" w:cs="Times New Roman"/>
          <w:b/>
          <w:bCs/>
          <w:sz w:val="24"/>
          <w:szCs w:val="24"/>
        </w:rPr>
        <w:t>,00</w:t>
      </w:r>
      <w:r w:rsidR="00BB661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zł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(słownie: </w:t>
      </w:r>
      <w:r w:rsidR="00703D84">
        <w:rPr>
          <w:rFonts w:ascii="Times New Roman" w:eastAsia="Times New Roman" w:hAnsi="Times New Roman" w:cs="Times New Roman"/>
          <w:sz w:val="24"/>
          <w:szCs w:val="24"/>
        </w:rPr>
        <w:t xml:space="preserve">trzysta czterdzieści </w:t>
      </w:r>
      <w:r w:rsidR="00592EFA">
        <w:rPr>
          <w:rFonts w:ascii="Times New Roman" w:eastAsia="Times New Roman" w:hAnsi="Times New Roman" w:cs="Times New Roman"/>
          <w:sz w:val="24"/>
          <w:szCs w:val="24"/>
        </w:rPr>
        <w:t>jeden tysięcy siedemset siedemdziesiąt sześć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zaliczka w kwocie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3D84" w:rsidRPr="00703D84">
        <w:rPr>
          <w:rFonts w:ascii="Times New Roman" w:eastAsia="Times New Roman" w:hAnsi="Times New Roman" w:cs="Times New Roman"/>
          <w:b/>
          <w:sz w:val="24"/>
          <w:szCs w:val="24"/>
        </w:rPr>
        <w:t>50 000,00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zł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słownie: (</w:t>
      </w:r>
      <w:r w:rsidR="00703D84">
        <w:rPr>
          <w:rFonts w:ascii="Times New Roman" w:eastAsia="Times New Roman" w:hAnsi="Times New Roman" w:cs="Times New Roman"/>
          <w:sz w:val="24"/>
          <w:szCs w:val="24"/>
        </w:rPr>
        <w:t>pięćdziesiąt tysięcy zł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>) 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W/w. nieruchomość nie została sprzedana w przetargach przeprowadzonych w dniach: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 przetarg </w:t>
      </w:r>
      <w:r w:rsidR="008358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92EFA">
        <w:rPr>
          <w:rFonts w:ascii="Times New Roman" w:eastAsia="Times New Roman" w:hAnsi="Times New Roman" w:cs="Times New Roman"/>
          <w:b/>
          <w:bCs/>
          <w:sz w:val="24"/>
          <w:szCs w:val="24"/>
        </w:rPr>
        <w:t>12 lipca 2016</w:t>
      </w:r>
      <w:r w:rsidR="00B304D4">
        <w:rPr>
          <w:rFonts w:ascii="Times New Roman" w:eastAsia="Times New Roman" w:hAnsi="Times New Roman" w:cs="Times New Roman"/>
          <w:b/>
          <w:bCs/>
          <w:sz w:val="24"/>
          <w:szCs w:val="24"/>
        </w:rPr>
        <w:t>r.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 przetarg </w:t>
      </w:r>
      <w:r w:rsidR="00B304D4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592EFA">
        <w:rPr>
          <w:rFonts w:ascii="Times New Roman" w:eastAsia="Times New Roman" w:hAnsi="Times New Roman" w:cs="Times New Roman"/>
          <w:b/>
          <w:bCs/>
          <w:sz w:val="24"/>
          <w:szCs w:val="24"/>
        </w:rPr>
        <w:t>8 października 2016r.</w:t>
      </w:r>
    </w:p>
    <w:p w:rsid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Rokowania zostaną przeprowadzone w dniu </w:t>
      </w:r>
      <w:r w:rsidR="00592EFA">
        <w:rPr>
          <w:rFonts w:ascii="Times New Roman" w:eastAsia="Times New Roman" w:hAnsi="Times New Roman" w:cs="Times New Roman"/>
          <w:b/>
          <w:sz w:val="24"/>
          <w:szCs w:val="24"/>
        </w:rPr>
        <w:t>9 stycznia 2017r.</w:t>
      </w:r>
      <w:r w:rsidR="00B304D4" w:rsidRPr="00B304D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godz. </w:t>
      </w:r>
      <w:r w:rsidR="008358D8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00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 w siedzibie Urzędu Gminy w </w:t>
      </w:r>
      <w:r w:rsidR="008358D8">
        <w:rPr>
          <w:rFonts w:ascii="Times New Roman" w:eastAsia="Times New Roman" w:hAnsi="Times New Roman" w:cs="Times New Roman"/>
          <w:sz w:val="24"/>
          <w:szCs w:val="24"/>
        </w:rPr>
        <w:t xml:space="preserve">Krzęcinie </w:t>
      </w:r>
      <w:r w:rsidR="00EA61C1">
        <w:rPr>
          <w:rFonts w:ascii="Times New Roman" w:eastAsia="Times New Roman" w:hAnsi="Times New Roman" w:cs="Times New Roman"/>
          <w:sz w:val="24"/>
          <w:szCs w:val="24"/>
        </w:rPr>
        <w:t xml:space="preserve"> ul. Tylna 7, </w:t>
      </w:r>
      <w:r w:rsidR="008358D8">
        <w:rPr>
          <w:rFonts w:ascii="Times New Roman" w:eastAsia="Times New Roman" w:hAnsi="Times New Roman" w:cs="Times New Roman"/>
          <w:sz w:val="24"/>
          <w:szCs w:val="24"/>
        </w:rPr>
        <w:t>w sali narad „U Wójta”</w:t>
      </w:r>
      <w:r w:rsidR="00EA61C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1A90" w:rsidRDefault="00F61A90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185C" w:rsidRDefault="00F61A90" w:rsidP="004518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Krzęcin, dnia </w:t>
      </w:r>
      <w:r w:rsidR="00592EFA">
        <w:rPr>
          <w:rFonts w:ascii="Times New Roman" w:eastAsia="Times New Roman" w:hAnsi="Times New Roman" w:cs="Times New Roman"/>
          <w:sz w:val="24"/>
          <w:szCs w:val="24"/>
        </w:rPr>
        <w:t>30 listopada 2016r.</w:t>
      </w:r>
    </w:p>
    <w:p w:rsidR="0045185C" w:rsidRDefault="0045185C" w:rsidP="004518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185C" w:rsidRDefault="0045185C" w:rsidP="004518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185C" w:rsidRDefault="0045185C" w:rsidP="004518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185C" w:rsidRDefault="0045185C" w:rsidP="004518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F55" w:rsidRPr="00082F55" w:rsidRDefault="00082F55" w:rsidP="004518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lastRenderedPageBreak/>
        <w:t>WARUNKI PRZYSTĄPIENIA DO ROKOWAŃ</w:t>
      </w:r>
    </w:p>
    <w:p w:rsidR="00082F55" w:rsidRPr="00EA61C1" w:rsidRDefault="00082F55" w:rsidP="00EA61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61C1">
        <w:rPr>
          <w:rFonts w:ascii="Times New Roman" w:eastAsia="Times New Roman" w:hAnsi="Times New Roman" w:cs="Times New Roman"/>
          <w:sz w:val="24"/>
          <w:szCs w:val="24"/>
        </w:rPr>
        <w:t>Pisemne zgłoszenie udziału w rokowaniach</w:t>
      </w:r>
      <w:r w:rsidRPr="00EA61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należy składać w zaklejonych kopertach w sekretariacie Urzędu Gminy</w:t>
      </w:r>
      <w:r w:rsidR="00EA61C1" w:rsidRPr="00EA61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 Krzęcinie ul. Tylna 7 pokój nr 2</w:t>
      </w:r>
      <w:r w:rsidRPr="00EA61C1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EA61C1">
        <w:rPr>
          <w:rFonts w:ascii="Times New Roman" w:eastAsia="Times New Roman" w:hAnsi="Times New Roman" w:cs="Times New Roman"/>
          <w:sz w:val="24"/>
          <w:szCs w:val="24"/>
        </w:rPr>
        <w:t xml:space="preserve"> do dnia </w:t>
      </w:r>
      <w:r w:rsidR="00EA61C1" w:rsidRPr="00EA61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61C1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592EFA" w:rsidRPr="00592EFA">
        <w:rPr>
          <w:rFonts w:ascii="Times New Roman" w:eastAsia="Times New Roman" w:hAnsi="Times New Roman" w:cs="Times New Roman"/>
          <w:b/>
          <w:sz w:val="24"/>
          <w:szCs w:val="24"/>
        </w:rPr>
        <w:t>4 stycznia 2017r.</w:t>
      </w:r>
      <w:r w:rsidR="00EA61C1" w:rsidRPr="00EA61C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A61C1">
        <w:rPr>
          <w:rFonts w:ascii="Times New Roman" w:eastAsia="Times New Roman" w:hAnsi="Times New Roman" w:cs="Times New Roman"/>
          <w:b/>
          <w:sz w:val="24"/>
          <w:szCs w:val="24"/>
        </w:rPr>
        <w:t xml:space="preserve"> do godz. </w:t>
      </w:r>
      <w:r w:rsidRPr="00EA61C1">
        <w:rPr>
          <w:rFonts w:ascii="Times New Roman" w:eastAsia="Times New Roman" w:hAnsi="Times New Roman" w:cs="Times New Roman"/>
          <w:b/>
          <w:bCs/>
          <w:sz w:val="24"/>
          <w:szCs w:val="24"/>
        </w:rPr>
        <w:t>15</w:t>
      </w:r>
      <w:r w:rsidRPr="00EA61C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30</w:t>
      </w:r>
      <w:r w:rsidRPr="00EA61C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Zgłoszenie udziału w rokowaniach powinno zawierać:</w:t>
      </w: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082F55" w:rsidRPr="00082F55" w:rsidRDefault="00082F55" w:rsidP="00082F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F55" w:rsidRPr="00082F55" w:rsidRDefault="00082F55" w:rsidP="00082F5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imię, nazwisko i adres albo nazwę lub firmę oraz siedzibę, jeżeli zgłaszającym jest osoba prawna lub inny podmiot;</w:t>
      </w:r>
    </w:p>
    <w:p w:rsidR="00082F55" w:rsidRPr="00082F55" w:rsidRDefault="00082F55" w:rsidP="00082F5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datę sporządzenia zgłoszenia;</w:t>
      </w:r>
    </w:p>
    <w:p w:rsidR="00082F55" w:rsidRPr="00082F55" w:rsidRDefault="00082F55" w:rsidP="00082F5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oświadczenie, że zgłaszający zapoznał się z warunkami rokowań i przyjmuje te warunki bez zastrzeżeń;</w:t>
      </w:r>
    </w:p>
    <w:p w:rsidR="00082F55" w:rsidRPr="00082F55" w:rsidRDefault="00082F55" w:rsidP="00082F5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proponowaną cenę i sposób jej zapłaty;</w:t>
      </w:r>
    </w:p>
    <w:p w:rsidR="00082F55" w:rsidRPr="00082F55" w:rsidRDefault="00082F55" w:rsidP="00082F5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własnoręczny podpis;</w:t>
      </w:r>
    </w:p>
    <w:p w:rsidR="00082F55" w:rsidRPr="00082F55" w:rsidRDefault="00082F55" w:rsidP="00082F5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oświadczenie, że zgłaszający zapoznał się ze stanem faktycznym i prawnym nieruchomości.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 zgłoszenia należy dołączyć kopię dowodu wpłaty zaliczki. 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Koperty powinny być zamknięte i opisane w następujący sposób:</w:t>
      </w:r>
    </w:p>
    <w:p w:rsidR="00082F55" w:rsidRPr="00082F55" w:rsidRDefault="00082F55" w:rsidP="00082F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„Rokowania </w:t>
      </w:r>
      <w:r w:rsidR="00EA61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92EFA">
        <w:rPr>
          <w:rFonts w:ascii="Times New Roman" w:eastAsia="Times New Roman" w:hAnsi="Times New Roman" w:cs="Times New Roman"/>
          <w:b/>
          <w:bCs/>
          <w:sz w:val="24"/>
          <w:szCs w:val="24"/>
        </w:rPr>
        <w:t>9 stycznia 2017r.</w:t>
      </w: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="0045185C">
        <w:rPr>
          <w:rFonts w:ascii="Times New Roman" w:eastAsia="Times New Roman" w:hAnsi="Times New Roman" w:cs="Times New Roman"/>
          <w:b/>
          <w:bCs/>
          <w:sz w:val="24"/>
          <w:szCs w:val="24"/>
        </w:rPr>
        <w:t>Chłopowo Szkoła dz. nr 477/11</w:t>
      </w: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</w:p>
    <w:p w:rsidR="00082F55" w:rsidRPr="00082F55" w:rsidRDefault="00082F55" w:rsidP="00082F5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Zaliczkę w kwocie </w:t>
      </w:r>
      <w:r w:rsidR="0045185C" w:rsidRPr="0045185C">
        <w:rPr>
          <w:rFonts w:ascii="Times New Roman" w:eastAsia="Times New Roman" w:hAnsi="Times New Roman" w:cs="Times New Roman"/>
          <w:b/>
          <w:sz w:val="24"/>
          <w:szCs w:val="24"/>
        </w:rPr>
        <w:t>50</w:t>
      </w:r>
      <w:r w:rsidRPr="0045185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000,00 zł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 należy wpłacić do kasy Urzędu Gminy lub na konto </w:t>
      </w:r>
      <w:r w:rsidR="00EA61C1">
        <w:rPr>
          <w:rFonts w:ascii="Times New Roman" w:eastAsia="Times New Roman" w:hAnsi="Times New Roman" w:cs="Times New Roman"/>
          <w:sz w:val="24"/>
          <w:szCs w:val="24"/>
        </w:rPr>
        <w:t xml:space="preserve"> GBS Krzęcin nr 13835900050000077820000010 </w:t>
      </w:r>
      <w:r w:rsidRPr="00082F55">
        <w:rPr>
          <w:rFonts w:ascii="Times New Roman" w:eastAsia="Times New Roman" w:hAnsi="Times New Roman" w:cs="Times New Roman"/>
          <w:i/>
          <w:iCs/>
          <w:sz w:val="24"/>
          <w:szCs w:val="24"/>
        </w:rPr>
        <w:t>(w tytule wpłaty należy wpisać dane uczestnika rokowań oraz numer i obręb działki, której wpłata dotyczy).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Za datę wniesienia zaliczki uważa się datę wpływu środków pieniężnych na rachunek Urzędu Gminy  lub do kasy Urzędu Gminy </w:t>
      </w:r>
      <w:r w:rsidR="00EA61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Krzęcin.</w:t>
      </w:r>
    </w:p>
    <w:p w:rsidR="00082F55" w:rsidRPr="00082F55" w:rsidRDefault="00082F55" w:rsidP="00082F5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Warunkiem udziału w rokowaniach jest wniesienie zaliczki oraz okazanie Komisji:</w:t>
      </w:r>
    </w:p>
    <w:p w:rsidR="00082F55" w:rsidRPr="00082F55" w:rsidRDefault="00082F55" w:rsidP="00082F5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dowodu wpłaty zaliczki,</w:t>
      </w:r>
    </w:p>
    <w:p w:rsidR="00082F55" w:rsidRPr="00082F55" w:rsidRDefault="00082F55" w:rsidP="00082F5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w przypadku osób fizycznych - dowodu tożsamości,</w:t>
      </w:r>
    </w:p>
    <w:p w:rsidR="00082F55" w:rsidRPr="00082F55" w:rsidRDefault="00082F55" w:rsidP="00082F5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w przypadku osób prawnych i jednostek organizacyjnych nie posiadających osobowości prawnej a podlegających wpisom do rejestrów - aktualnego wypisu z właściwego Rejestru Sądowego, właściwych pełnomocnictw, dowodów tożsamości osób reprezentujących podmiot.</w:t>
      </w:r>
    </w:p>
    <w:p w:rsidR="00082F55" w:rsidRPr="00082F55" w:rsidRDefault="00082F55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Aktualność wypisu z rejestru powinna być potwierdzona w sądzie w okresie 3 miesięcy przed datą przetargu.</w:t>
      </w:r>
    </w:p>
    <w:p w:rsidR="00082F55" w:rsidRPr="00082F55" w:rsidRDefault="00082F55" w:rsidP="00082F5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Zaliczkę wpłaconą przez uczestnika rokowań, który został ustalony nabywcą nieruchomości, zalicza się na poczet ceny nabycia nieruchomości.</w:t>
      </w:r>
    </w:p>
    <w:p w:rsidR="00082F55" w:rsidRPr="00082F55" w:rsidRDefault="00082F55" w:rsidP="00082F5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Pozostałym uczestnikom rokowań zaliczka zostaje zwrócona niezwłocznie po odwołaniu lub zamknięciu rokowań, nie później niż przed upływem 3 dni od dnia odwołania lub zamknięcia rokowań w sposób wskazany przez uczestnika rokowań.</w:t>
      </w:r>
    </w:p>
    <w:p w:rsidR="00082F55" w:rsidRPr="00082F55" w:rsidRDefault="00082F55" w:rsidP="00082F5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Sprzedający najpóźniej w ciągu 21 dni od dnia zamknięcia rokowań zawiadomi nabywcę o miejscu i terminie zawarcia umowy sprzedaży.</w:t>
      </w:r>
    </w:p>
    <w:p w:rsidR="00082F55" w:rsidRPr="00082F55" w:rsidRDefault="00082F55" w:rsidP="00082F5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Jeżeli osoba, która w wyniku przeprowadzenia rokowań została ustalona nabywcą nieruchomości nie stawi się bez usprawiedliwienia w miejscu i terminie podanym w zawiadomieniu o zawarciu umowy notarialnej, Wójt może odstąpić od zawarcia umowy, a wpłacona zaliczka nie podlega zwrotowi.</w:t>
      </w:r>
    </w:p>
    <w:p w:rsidR="00082F55" w:rsidRPr="00082F55" w:rsidRDefault="00082F55" w:rsidP="00082F5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 xml:space="preserve">Nabywca na własny koszt ustala granice nieruchomości. Sprzedający sprzedaje nieruchomość zgodnie z wyrysem z mapy ewidencyjnej oraz wypisem z ewidencji gruntów i budynków, wydanymi przez Starostę </w:t>
      </w:r>
      <w:r w:rsidR="00EA61C1">
        <w:rPr>
          <w:rFonts w:ascii="Times New Roman" w:eastAsia="Times New Roman" w:hAnsi="Times New Roman" w:cs="Times New Roman"/>
          <w:sz w:val="24"/>
          <w:szCs w:val="24"/>
        </w:rPr>
        <w:t>Powiatu w Choszcznie</w:t>
      </w:r>
      <w:r w:rsidRPr="00082F5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2F55" w:rsidRPr="00082F55" w:rsidRDefault="00082F55" w:rsidP="00082F5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sz w:val="24"/>
          <w:szCs w:val="24"/>
        </w:rPr>
        <w:t>W przypadku istnienia w granicach działki sieci uzbrojenia technicznego nabywca zapewni służbom specjalistycznym swobodny do nich dostęp w celu ich konserwacji, a w przypadku kolizji z planowaną inwestycją przełoży na własny koszt i we własnym zakresie, w uzgodnieniu z właścicielami sieci.</w:t>
      </w:r>
    </w:p>
    <w:p w:rsidR="0045185C" w:rsidRPr="00E41236" w:rsidRDefault="00082F55" w:rsidP="0045185C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1236">
        <w:rPr>
          <w:rFonts w:ascii="Times New Roman" w:eastAsia="Times New Roman" w:hAnsi="Times New Roman" w:cs="Times New Roman"/>
          <w:sz w:val="24"/>
          <w:szCs w:val="24"/>
        </w:rPr>
        <w:t>Nabywca przejmuje nieruchomość w stanie istniejącym.</w:t>
      </w:r>
    </w:p>
    <w:p w:rsidR="00082F55" w:rsidRPr="0045185C" w:rsidRDefault="0045185C" w:rsidP="0045185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  </w:t>
      </w:r>
      <w:r w:rsidR="00082F55" w:rsidRPr="0045185C">
        <w:rPr>
          <w:rFonts w:ascii="Times New Roman" w:eastAsia="Times New Roman" w:hAnsi="Times New Roman" w:cs="Times New Roman"/>
          <w:sz w:val="24"/>
          <w:szCs w:val="24"/>
        </w:rPr>
        <w:t xml:space="preserve">Cudzoziemcy (w rozumieniu ustawy z dnia 24 marca 1920 r. o nabywaniu nieruchomości przez cudzoziemców - Dz. U. z 2004 r., Nr 167, poz. 1758 z </w:t>
      </w:r>
      <w:proofErr w:type="spellStart"/>
      <w:r w:rsidR="00082F55" w:rsidRPr="0045185C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082F55" w:rsidRPr="0045185C">
        <w:rPr>
          <w:rFonts w:ascii="Times New Roman" w:eastAsia="Times New Roman" w:hAnsi="Times New Roman" w:cs="Times New Roman"/>
          <w:sz w:val="24"/>
          <w:szCs w:val="24"/>
        </w:rPr>
        <w:t>. zm.) w przypadku wygrania rokowań zobowiązani są przed zawarciem umowy notarialnej uzyskać zezwolenie ministra właściwego do spraw wewnętrznych na nabycie nieruchomości, w przypadkach, gdy zezwolenie jest wymagane.</w:t>
      </w:r>
    </w:p>
    <w:p w:rsidR="00082F55" w:rsidRPr="0045185C" w:rsidRDefault="0045185C" w:rsidP="0045185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r w:rsidR="00082F55" w:rsidRPr="0045185C">
        <w:rPr>
          <w:rFonts w:ascii="Times New Roman" w:eastAsia="Times New Roman" w:hAnsi="Times New Roman" w:cs="Times New Roman"/>
          <w:sz w:val="24"/>
          <w:szCs w:val="24"/>
        </w:rPr>
        <w:t>Koszty zawarcia umowy notarialnej i opłat sądowych ponosi nabywca nieruchomości.</w:t>
      </w:r>
    </w:p>
    <w:p w:rsidR="00082F55" w:rsidRPr="00082F55" w:rsidRDefault="00082F55" w:rsidP="00F61A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Szczegółowych informacji udziela </w:t>
      </w:r>
      <w:r w:rsidR="00EA61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Zdzisław Szymanowski pokój nr </w:t>
      </w:r>
      <w:r w:rsidR="0045185C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592EFA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EA61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tel. 95-7655228</w:t>
      </w: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F61A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1A90" w:rsidRDefault="00082F55" w:rsidP="00F61A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2F55">
        <w:rPr>
          <w:rFonts w:ascii="Times New Roman" w:eastAsia="Times New Roman" w:hAnsi="Times New Roman" w:cs="Times New Roman"/>
          <w:b/>
          <w:bCs/>
          <w:sz w:val="24"/>
          <w:szCs w:val="24"/>
        </w:rPr>
        <w:t>Zastrzega się prawo zamknięcia rokowań bez wybrania nabywcy nieruchomości.</w:t>
      </w:r>
    </w:p>
    <w:p w:rsidR="00772B63" w:rsidRPr="00082F55" w:rsidRDefault="00772B63" w:rsidP="0008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Krzęcin, dnia </w:t>
      </w:r>
      <w:r w:rsidR="00592EFA">
        <w:rPr>
          <w:rFonts w:ascii="Times New Roman" w:eastAsia="Times New Roman" w:hAnsi="Times New Roman" w:cs="Times New Roman"/>
          <w:b/>
          <w:bCs/>
          <w:sz w:val="24"/>
          <w:szCs w:val="24"/>
        </w:rPr>
        <w:t>30 listopada 2016r.</w:t>
      </w:r>
    </w:p>
    <w:p w:rsidR="002C3697" w:rsidRDefault="002C3697"/>
    <w:sectPr w:rsidR="002C3697" w:rsidSect="002C3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556F"/>
    <w:multiLevelType w:val="multilevel"/>
    <w:tmpl w:val="B0FC6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20E0C"/>
    <w:multiLevelType w:val="multilevel"/>
    <w:tmpl w:val="18783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440960"/>
    <w:multiLevelType w:val="multilevel"/>
    <w:tmpl w:val="CD083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D23D0E"/>
    <w:multiLevelType w:val="multilevel"/>
    <w:tmpl w:val="11A06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84405A"/>
    <w:multiLevelType w:val="multilevel"/>
    <w:tmpl w:val="ECAC4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14552B"/>
    <w:multiLevelType w:val="multilevel"/>
    <w:tmpl w:val="2AA8F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</w:num>
  <w:num w:numId="2">
    <w:abstractNumId w:val="1"/>
  </w:num>
  <w:num w:numId="3">
    <w:abstractNumId w:val="1"/>
    <w:lvlOverride w:ilvl="0"/>
    <w:lvlOverride w:ilvl="1">
      <w:startOverride w:val="1"/>
    </w:lvlOverride>
  </w:num>
  <w:num w:numId="4">
    <w:abstractNumId w:val="1"/>
    <w:lvlOverride w:ilvl="0"/>
    <w:lvlOverride w:ilvl="1">
      <w:startOverride w:val="2"/>
    </w:lvlOverride>
  </w:num>
  <w:num w:numId="5">
    <w:abstractNumId w:val="1"/>
    <w:lvlOverride w:ilvl="0"/>
    <w:lvlOverride w:ilvl="1">
      <w:startOverride w:val="3"/>
    </w:lvlOverride>
  </w:num>
  <w:num w:numId="6">
    <w:abstractNumId w:val="1"/>
    <w:lvlOverride w:ilvl="0"/>
    <w:lvlOverride w:ilvl="1">
      <w:startOverride w:val="4"/>
    </w:lvlOverride>
  </w:num>
  <w:num w:numId="7">
    <w:abstractNumId w:val="1"/>
    <w:lvlOverride w:ilvl="0"/>
    <w:lvlOverride w:ilvl="1">
      <w:startOverride w:val="5"/>
    </w:lvlOverride>
  </w:num>
  <w:num w:numId="8">
    <w:abstractNumId w:val="1"/>
    <w:lvlOverride w:ilvl="0"/>
    <w:lvlOverride w:ilvl="1">
      <w:startOverride w:val="6"/>
    </w:lvlOverride>
  </w:num>
  <w:num w:numId="9">
    <w:abstractNumId w:val="3"/>
    <w:lvlOverride w:ilvl="0">
      <w:startOverride w:val="2"/>
    </w:lvlOverride>
  </w:num>
  <w:num w:numId="10">
    <w:abstractNumId w:val="4"/>
    <w:lvlOverride w:ilvl="0">
      <w:startOverride w:val="3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2"/>
    </w:lvlOverride>
  </w:num>
  <w:num w:numId="13">
    <w:abstractNumId w:val="2"/>
    <w:lvlOverride w:ilvl="0">
      <w:startOverride w:val="3"/>
    </w:lvlOverride>
  </w:num>
  <w:num w:numId="14">
    <w:abstractNumId w:val="0"/>
    <w:lvlOverride w:ilvl="0">
      <w:startOverride w:val="4"/>
    </w:lvlOverride>
  </w:num>
  <w:num w:numId="15">
    <w:abstractNumId w:val="0"/>
    <w:lvlOverride w:ilvl="0">
      <w:startOverride w:val="5"/>
    </w:lvlOverride>
  </w:num>
  <w:num w:numId="16">
    <w:abstractNumId w:val="0"/>
    <w:lvlOverride w:ilvl="0">
      <w:startOverride w:val="6"/>
    </w:lvlOverride>
  </w:num>
  <w:num w:numId="17">
    <w:abstractNumId w:val="0"/>
    <w:lvlOverride w:ilvl="0">
      <w:startOverride w:val="7"/>
    </w:lvlOverride>
  </w:num>
  <w:num w:numId="18">
    <w:abstractNumId w:val="0"/>
    <w:lvlOverride w:ilvl="0">
      <w:startOverride w:val="8"/>
    </w:lvlOverride>
  </w:num>
  <w:num w:numId="19">
    <w:abstractNumId w:val="0"/>
    <w:lvlOverride w:ilvl="0">
      <w:startOverride w:val="9"/>
    </w:lvlOverride>
  </w:num>
  <w:num w:numId="20">
    <w:abstractNumId w:val="0"/>
    <w:lvlOverride w:ilvl="0">
      <w:startOverride w:val="10"/>
    </w:lvlOverride>
  </w:num>
  <w:num w:numId="21">
    <w:abstractNumId w:val="0"/>
    <w:lvlOverride w:ilvl="0">
      <w:startOverride w:val="11"/>
    </w:lvlOverride>
  </w:num>
  <w:num w:numId="22">
    <w:abstractNumId w:val="0"/>
  </w:num>
  <w:num w:numId="23">
    <w:abstractNumId w:val="0"/>
  </w:num>
  <w:num w:numId="24">
    <w:abstractNumId w:val="0"/>
    <w:lvlOverride w:ilvl="0">
      <w:startOverride w:val="14"/>
    </w:lvlOverride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F55"/>
    <w:rsid w:val="00082F55"/>
    <w:rsid w:val="00157718"/>
    <w:rsid w:val="002163BA"/>
    <w:rsid w:val="002C3697"/>
    <w:rsid w:val="00367F53"/>
    <w:rsid w:val="003E0D25"/>
    <w:rsid w:val="00441E65"/>
    <w:rsid w:val="0045185C"/>
    <w:rsid w:val="004B107D"/>
    <w:rsid w:val="00592EFA"/>
    <w:rsid w:val="00621F5E"/>
    <w:rsid w:val="00703D84"/>
    <w:rsid w:val="00772B63"/>
    <w:rsid w:val="007B4B17"/>
    <w:rsid w:val="00803BB2"/>
    <w:rsid w:val="008358D8"/>
    <w:rsid w:val="00955954"/>
    <w:rsid w:val="00991413"/>
    <w:rsid w:val="00A04247"/>
    <w:rsid w:val="00A75A24"/>
    <w:rsid w:val="00AA4316"/>
    <w:rsid w:val="00B304D4"/>
    <w:rsid w:val="00B74154"/>
    <w:rsid w:val="00BB6614"/>
    <w:rsid w:val="00BD7BEB"/>
    <w:rsid w:val="00C53D33"/>
    <w:rsid w:val="00C65CDB"/>
    <w:rsid w:val="00D633D3"/>
    <w:rsid w:val="00E41236"/>
    <w:rsid w:val="00E4504A"/>
    <w:rsid w:val="00EA61C1"/>
    <w:rsid w:val="00F6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8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82F5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82F5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A61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8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82F5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82F5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A6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3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3ED1F-841C-4290-8F54-1CE1E448A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2015-06-24T07:01:00Z</cp:lastPrinted>
  <dcterms:created xsi:type="dcterms:W3CDTF">2016-12-01T10:48:00Z</dcterms:created>
  <dcterms:modified xsi:type="dcterms:W3CDTF">2016-12-01T10:48:00Z</dcterms:modified>
</cp:coreProperties>
</file>