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BF9" w:rsidRPr="001D1BF9" w:rsidRDefault="001D1BF9" w:rsidP="001D1BF9">
      <w:pPr>
        <w:shd w:val="clear" w:color="auto" w:fill="FFFFFF"/>
        <w:spacing w:after="150" w:line="384" w:lineRule="atLeast"/>
        <w:ind w:left="5387"/>
        <w:rPr>
          <w:rFonts w:ascii="Arial" w:eastAsia="Times New Roman" w:hAnsi="Arial" w:cs="Arial"/>
          <w:color w:val="000000" w:themeColor="text1"/>
          <w:sz w:val="16"/>
          <w:szCs w:val="16"/>
          <w:lang w:eastAsia="pl-PL"/>
        </w:rPr>
      </w:pPr>
      <w:bookmarkStart w:id="0" w:name="_GoBack"/>
      <w:bookmarkEnd w:id="0"/>
      <w:r w:rsidRPr="001D1BF9">
        <w:rPr>
          <w:rFonts w:ascii="Arial" w:eastAsia="Times New Roman" w:hAnsi="Arial" w:cs="Arial"/>
          <w:b/>
          <w:bCs/>
          <w:color w:val="000000" w:themeColor="text1"/>
          <w:sz w:val="16"/>
          <w:szCs w:val="16"/>
          <w:lang w:eastAsia="pl-PL"/>
        </w:rPr>
        <w:t>Załącznik do Zarządzenia NR 69 /2016</w:t>
      </w:r>
      <w:r>
        <w:rPr>
          <w:rFonts w:ascii="Arial" w:eastAsia="Times New Roman" w:hAnsi="Arial" w:cs="Arial"/>
          <w:b/>
          <w:bCs/>
          <w:color w:val="000000" w:themeColor="text1"/>
          <w:sz w:val="16"/>
          <w:szCs w:val="16"/>
          <w:lang w:eastAsia="pl-PL"/>
        </w:rPr>
        <w:t xml:space="preserve">  </w:t>
      </w:r>
      <w:r w:rsidRPr="001D1BF9">
        <w:rPr>
          <w:rFonts w:ascii="Arial" w:eastAsia="Times New Roman" w:hAnsi="Arial" w:cs="Arial"/>
          <w:b/>
          <w:bCs/>
          <w:color w:val="000000" w:themeColor="text1"/>
          <w:sz w:val="16"/>
          <w:szCs w:val="16"/>
          <w:lang w:eastAsia="pl-PL"/>
        </w:rPr>
        <w:t>WÓJTA GMINY KRZĘCIN</w:t>
      </w:r>
      <w:r>
        <w:rPr>
          <w:rFonts w:ascii="Arial" w:eastAsia="Times New Roman" w:hAnsi="Arial" w:cs="Arial"/>
          <w:b/>
          <w:bCs/>
          <w:color w:val="000000" w:themeColor="text1"/>
          <w:sz w:val="16"/>
          <w:szCs w:val="16"/>
          <w:lang w:eastAsia="pl-PL"/>
        </w:rPr>
        <w:t xml:space="preserve"> </w:t>
      </w:r>
      <w:r w:rsidRPr="001D1BF9">
        <w:rPr>
          <w:rFonts w:ascii="Arial" w:eastAsia="Times New Roman" w:hAnsi="Arial" w:cs="Arial"/>
          <w:b/>
          <w:bCs/>
          <w:color w:val="000000" w:themeColor="text1"/>
          <w:sz w:val="16"/>
          <w:szCs w:val="16"/>
          <w:lang w:eastAsia="pl-PL"/>
        </w:rPr>
        <w:t>z dnia  19 grudnia 2016 r.</w:t>
      </w:r>
      <w:r>
        <w:rPr>
          <w:rFonts w:ascii="Arial" w:eastAsia="Times New Roman" w:hAnsi="Arial" w:cs="Arial"/>
          <w:b/>
          <w:bCs/>
          <w:color w:val="000000" w:themeColor="text1"/>
          <w:sz w:val="16"/>
          <w:szCs w:val="16"/>
          <w:lang w:eastAsia="pl-PL"/>
        </w:rPr>
        <w:t xml:space="preserve"> </w:t>
      </w:r>
      <w:r w:rsidRPr="001D1BF9">
        <w:rPr>
          <w:rFonts w:ascii="Arial" w:eastAsia="Times New Roman" w:hAnsi="Arial" w:cs="Arial"/>
          <w:b/>
          <w:bCs/>
          <w:i/>
          <w:iCs/>
          <w:color w:val="000000" w:themeColor="text1"/>
          <w:sz w:val="16"/>
          <w:szCs w:val="16"/>
          <w:lang w:eastAsia="pl-PL"/>
        </w:rPr>
        <w:t>zmieniające</w:t>
      </w:r>
      <w:r>
        <w:rPr>
          <w:rFonts w:ascii="Arial" w:eastAsia="Times New Roman" w:hAnsi="Arial" w:cs="Arial"/>
          <w:b/>
          <w:bCs/>
          <w:i/>
          <w:iCs/>
          <w:color w:val="000000" w:themeColor="text1"/>
          <w:sz w:val="16"/>
          <w:szCs w:val="16"/>
          <w:lang w:eastAsia="pl-PL"/>
        </w:rPr>
        <w:t>go</w:t>
      </w:r>
      <w:r w:rsidRPr="001D1BF9">
        <w:rPr>
          <w:rFonts w:ascii="Arial" w:eastAsia="Times New Roman" w:hAnsi="Arial" w:cs="Arial"/>
          <w:b/>
          <w:bCs/>
          <w:i/>
          <w:iCs/>
          <w:color w:val="000000" w:themeColor="text1"/>
          <w:sz w:val="16"/>
          <w:szCs w:val="16"/>
          <w:lang w:eastAsia="pl-PL"/>
        </w:rPr>
        <w:t xml:space="preserve"> Zarządzenie Nr 46/2016 Wójta Gminy Krzęcin w sprawie zatwierdzenia Regulaminu organizacyjnego Środowiskowego Domu Samopomocy w Krzęcinie</w:t>
      </w:r>
    </w:p>
    <w:p w:rsidR="00DD2F46" w:rsidRPr="001B4020" w:rsidRDefault="00DD2F46" w:rsidP="000F4275">
      <w:pPr>
        <w:shd w:val="clear" w:color="auto" w:fill="FFFFFF"/>
        <w:spacing w:after="150" w:line="384" w:lineRule="atLeast"/>
        <w:jc w:val="both"/>
        <w:rPr>
          <w:rFonts w:eastAsia="Times New Roman" w:cs="Arial"/>
          <w:color w:val="333333"/>
          <w:sz w:val="24"/>
          <w:szCs w:val="24"/>
          <w:lang w:eastAsia="pl-PL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REGULAMIN ORGANIZACYJNY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ŚRODOWISKOWEGO DOMU SAMOPOMOCY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W KRZĘCINIE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Rozdział I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Postanowienia ogólne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§ 1.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1. Środowiskowy Dom Samopomocy w Krzęcinie działa na podstawie: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a) ustawy z dnia 12 marca 2004 roku o pomocy społecznej 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(j.t. Dz. U. z 2016 r. poz. 930 ze zm.);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b) ustawy z dnia 19 sierpnia 1994 roku o ochronie zdrowia psychicznego 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(j.t. Dz. U. z 2016 r. poz. 546 ze zm.);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c) ustawy z dnia 8 marca 1990 roku o samorządzie gminnym 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(j.t. Dz. U. z 2016 r. poz. 446 ze zm.);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d) ustawy z dnia 27 sierpnia 2009 roku o finansach publicznych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 (Dz. U. z 2013r. poz. 885 ze zm.: Dz. U. z 2013 r. poz.938, 1646; z 2014r. poz. 379, 911, 1146,1626, 1877);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e) ustawy z dnia 21 listopada 2008 roku o pracownikach samorządowych 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(j.t. Dz. U. z 2016 r. poz. 902);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f) ustawy z dnia 27 sierpnia 1997 roku o rehabilitacji zawodowej i społecznej oraz zatrudnianiu osób niepełnosprawnych (Dz. U. z 2011 r. Nr 127, poz. 721; 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zm.: Dz. U. z 2010r. Nr 217, poz. 1427, Nr 226, poz.1475; z 2011r. Nr 171, poz.1016, Nr 209, poz. 1243 i 1244, Nr 291, poz. 1707; z 2012r. poz. 986, 1456; z 2013r. poz. 73, 675, 791, 1446, 1645; z 2014r. poz. 598, 877, 1457, 1873);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g) Rozporządzenia Ministra Pracy i Polityki Społecznej z dnia 9 grudnia 2010 roku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w sprawie środowiskowych domów samopomocy (Dz. U. Nr 238, poz. 1586);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h) Statutu Środowiskowego Domu Samopomocy powołanego Uchwałą Nr XXXVI/231/2014 Rady Gminy Krzęcin obowiązującą od 1 stycznia 2015 roku;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i) innych właściwych przepisów.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2. Regulamin Organizacyjny określa strukturę wewnętrzną oraz zasady organizacji funkcjonowania Środowiskowego Domu Samopomocy w Krzęcinie.</w:t>
      </w:r>
    </w:p>
    <w:p w:rsidR="001D1BF9" w:rsidRDefault="001D1BF9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1D1BF9" w:rsidRDefault="001D1BF9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1D1BF9" w:rsidRDefault="001D1BF9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1D1BF9" w:rsidRDefault="001D1BF9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1D1BF9" w:rsidRDefault="001D1BF9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Rozdział II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Postanowienia szczegółowe</w:t>
      </w:r>
    </w:p>
    <w:p w:rsidR="001D1BF9" w:rsidRDefault="001D1BF9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§ 2.</w:t>
      </w:r>
    </w:p>
    <w:p w:rsidR="00DD2F46" w:rsidRPr="001B4020" w:rsidRDefault="00DD2F46" w:rsidP="00DD2F46">
      <w:p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1. Środowiskowy Dom Samopomocy w Krzęcinie, zwany dalej „ŚDS” jest ośrodkiem wsparcia typu dziennego dla osób dorosłych obojga płci z zaburzeniami psychicznymi, które w wyniku upośledzenia niektórych funkcji organizmu lub zdolności adaptacyjnych wymagają pomocy do życia w środowisku rodzinnym i społecznym, a w szczególności w celu zwiększenia zaradności i samodzielności życiowej, a także ich integracji społecznej.</w:t>
      </w:r>
    </w:p>
    <w:p w:rsidR="00DD2F46" w:rsidRPr="001B4020" w:rsidRDefault="00DD2F46" w:rsidP="00DD2F46">
      <w:p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2. ŚDS jest placówką typu: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1) A dla osób przewlekle psychicznie chorych,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2) B dla osób upośledzonych umysłowo w stopniu głębokim, znacznym i umiarkowanym, </w:t>
      </w:r>
      <w:r w:rsidRPr="001B4020">
        <w:rPr>
          <w:rFonts w:cs="Times New Roman"/>
          <w:sz w:val="24"/>
          <w:szCs w:val="24"/>
        </w:rPr>
        <w:br/>
        <w:t>a także osoby z lekkim upośledzeniem umysłowym, gdy jednocześnie występują inne zaburzenia zwłaszcza neurologiczne.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  <w:shd w:val="clear" w:color="auto" w:fill="FFFFFF"/>
        </w:rPr>
        <w:t>3) typ C – dla osób wykazujących inne przewlekłe zaburzenia czynności psychicznych.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3. ŚDS przeznaczony jest dla 20 uczestników.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4. ŚDS czynny jest od poniedziałku do piątku w godz. 7.30. – 15.30. Po uzgodnieniu</w:t>
      </w:r>
      <w:r w:rsidRPr="001B4020">
        <w:rPr>
          <w:rFonts w:cs="Times New Roman"/>
          <w:sz w:val="24"/>
          <w:szCs w:val="24"/>
        </w:rPr>
        <w:br/>
        <w:t xml:space="preserve">z uczestnikami lub ich opiekunami dopuszcza się możliwość zamknięcia domu łącznie 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na okres do 15 dni roboczych w ciągu roku kalendarzowego, w czasie ferii letnich lub zimowych.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5. ŚDS świadczy swoje usługi dla osób przewlekle psychicznie chorych i osób upośledzonych umysłowo w stopniu głębokim, znacznym i umiarkowanym, a także osoby z lekkim upośledzeniem umysłowym, gdy jednocześnie występują inne zaburzenia, zwłaszcza neurologiczne oraz osoby wykazujące inne przewlekłe zaburzenia czynności psychicznych, które zgodnie ze stanem wiedzy medycznej są zaliczane do zaburzeń psychicznych,</w:t>
      </w:r>
      <w:r w:rsidRPr="001B4020">
        <w:rPr>
          <w:rFonts w:cs="Times New Roman"/>
          <w:sz w:val="24"/>
          <w:szCs w:val="24"/>
        </w:rPr>
        <w:br/>
        <w:t>z wyłączeniem osób czynnie uzależnionych od środków psychoaktywnych.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sz w:val="24"/>
          <w:szCs w:val="24"/>
        </w:rPr>
        <w:t>6. ŚDS świadczy swoje usługi dla osób, które zamieszkują teren gminy Krzęcin,</w:t>
      </w:r>
      <w:r w:rsidRPr="001B4020">
        <w:rPr>
          <w:rFonts w:cs="Times New Roman"/>
          <w:sz w:val="24"/>
          <w:szCs w:val="24"/>
        </w:rPr>
        <w:br/>
        <w:t>a także dla potrzebujących tej formy pomocy z gmin ościennych powiatu choszczeńskiego,</w:t>
      </w:r>
      <w:r w:rsidRPr="001B4020">
        <w:rPr>
          <w:rFonts w:cs="Times New Roman"/>
          <w:sz w:val="24"/>
          <w:szCs w:val="24"/>
        </w:rPr>
        <w:br/>
        <w:t>po zawarciu stosownego porozumienia dotyczącego realizacji zadań z zakresu pomocy społecznej z innymi jednostkami samorządu terytorialnego.</w:t>
      </w:r>
    </w:p>
    <w:p w:rsidR="001D1BF9" w:rsidRDefault="001D1BF9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§ 3.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1. ŚDS świadczy usługi w postaci indywidualnych i zespołowych treningów samoobsługi,</w:t>
      </w:r>
      <w:r w:rsidRPr="001B4020">
        <w:rPr>
          <w:rFonts w:cs="Times New Roman"/>
          <w:sz w:val="24"/>
          <w:szCs w:val="24"/>
        </w:rPr>
        <w:br/>
        <w:t>zajęć z zakresu kształtowania umiejętności społecznych, które polegają na nauce, rozwijaniu</w:t>
      </w:r>
      <w:r w:rsidRPr="001B4020">
        <w:rPr>
          <w:rFonts w:cs="Times New Roman"/>
          <w:sz w:val="24"/>
          <w:szCs w:val="24"/>
        </w:rPr>
        <w:br/>
        <w:t>lub podtrzymywaniu umiejętności w zakresie czynności dnia codziennego i funkcjonowania</w:t>
      </w:r>
      <w:r w:rsidRPr="001B4020">
        <w:rPr>
          <w:rFonts w:cs="Times New Roman"/>
          <w:sz w:val="24"/>
          <w:szCs w:val="24"/>
        </w:rPr>
        <w:br/>
        <w:t>w życiu społecznym. Usługi dostosowane są do indywidualnych potrzeb i możliwości psychofizycznych uczestników.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2. Rodzaj i zakres usług dla każdego uczestnika ŚDS określany jest w  indywidualnym planie</w:t>
      </w:r>
      <w:r w:rsidRPr="001B4020">
        <w:rPr>
          <w:rFonts w:cs="Times New Roman"/>
          <w:sz w:val="24"/>
          <w:szCs w:val="24"/>
        </w:rPr>
        <w:br/>
        <w:t>wspierająco – aktywizującym. Plany tworzone są przez zespół wspierająco –aktywizujący,</w:t>
      </w:r>
      <w:r w:rsidRPr="001B4020">
        <w:rPr>
          <w:rFonts w:cs="Times New Roman"/>
          <w:sz w:val="24"/>
          <w:szCs w:val="24"/>
        </w:rPr>
        <w:br/>
        <w:t>w skład którego wchodzą pracownicy działu wspierająco – aktywizującego i kierownik ŚDS.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3. Niniejszy regulamin wprowadza następujący standard usług świadczonych przez ŚDS: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lastRenderedPageBreak/>
        <w:t>1) dom usytuowany jest w miejscu zapewniającym bezpieczeństwo i spokój uczestnikom zajęć,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2) powierzchnia użytkowa przypadająca na jednego uczestnika wynosi nie mniej niż 8 m2,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3) placówka pozbawiona jest barier architektonicznych,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4) placówka wyposażona jest w udogodnienia umożliwiające funkcjonowanie osobom niepełnosprawnym,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5) w placówce znajdują się pomieszczenia wyposażone w meble i sprzęt niezbędne</w:t>
      </w:r>
      <w:r w:rsidRPr="001B4020">
        <w:rPr>
          <w:rFonts w:cs="Times New Roman"/>
          <w:sz w:val="24"/>
          <w:szCs w:val="24"/>
        </w:rPr>
        <w:br/>
        <w:t>do prowadzenia w nich zajęć: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a) sala ogólna umożliwiająca spotykanie się uczestników zajęć i ich rodzin;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b) 3 wielofunkcyjnych pomieszczeń do prowadzenia działalności wspierającej, aktywizującej, między innymi w formie treningów;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c) pokój do prowadzenia poradnictwa psychologicznego, socjalnego, pedagogicznego, pełniących ponadto funkcję pokoju </w:t>
      </w:r>
      <w:proofErr w:type="spellStart"/>
      <w:r w:rsidRPr="001B4020">
        <w:rPr>
          <w:rFonts w:cs="Times New Roman"/>
          <w:sz w:val="24"/>
          <w:szCs w:val="24"/>
        </w:rPr>
        <w:t>wyciszeń</w:t>
      </w:r>
      <w:proofErr w:type="spellEnd"/>
      <w:r w:rsidRPr="001B4020">
        <w:rPr>
          <w:rFonts w:cs="Times New Roman"/>
          <w:sz w:val="24"/>
          <w:szCs w:val="24"/>
        </w:rPr>
        <w:t>: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d) pomieszczenie kuchenne z niezbędnymi urządzeniami i sprzętem gospodarstwa domowego, pełniące funkcję pracowni kulinarnej;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e) jadalnia mogąca ponadto pełnić funkcję klubu lub sali aktywizacji i terapii zajęciowej;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f)  łazienka wyposażona w natrysk;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g) trzy toalety (1 dla mężczyzn, 1 dla kobiet, 1 wspólna);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h)  jedna toaleta dla personelu.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Rozdział III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Zadania Środowiskowego Domu Samopomocy</w:t>
      </w:r>
    </w:p>
    <w:p w:rsidR="001D1BF9" w:rsidRDefault="001D1BF9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§ 4.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Do zadań Środowiskowego Domu Samopomocy należy: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1. Dążenie do stabilizacji psychicznej, podtrzymywanie efektów terapeutycznych </w:t>
      </w:r>
      <w:r w:rsidRPr="001B4020">
        <w:rPr>
          <w:rFonts w:cs="Times New Roman"/>
          <w:sz w:val="24"/>
          <w:szCs w:val="24"/>
        </w:rPr>
        <w:br/>
        <w:t>oraz zapobieganie nawrotom choroby u osób, które przeszły cykl leczenia psychiatrycznego przez: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1) stworzenie bezpiecznego miejsca,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2) stworzenie możliwości samorealizacji,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3) pomoc w stosowaniu zaleceń terapeutycznych,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4) organizowanie dla uczestników wsparcia w zakresie poradnictwa psychologicznego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i pedagogiki specjalnej.</w:t>
      </w:r>
    </w:p>
    <w:p w:rsidR="00DD2F46" w:rsidRPr="001B4020" w:rsidRDefault="00DD2F46" w:rsidP="00DD2F46">
      <w:pPr>
        <w:pStyle w:val="Bezodstpw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2. Doprowadzenie uczestników w miarę ich możliwości do życiowego usamodzielnienia poprzez: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1) rozwijanie umiejętności niezbędnych do samodzielnego funkcjonowania w środowisku społecznym za pomocą treningów samoobsługi i terapii zajęciowej,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2) prowadzenie treningów umiejętności społecznych (umiejętności interpersonalnych</w:t>
      </w:r>
      <w:r w:rsidRPr="001B4020">
        <w:rPr>
          <w:rFonts w:cs="Times New Roman"/>
          <w:sz w:val="24"/>
          <w:szCs w:val="24"/>
        </w:rPr>
        <w:br/>
        <w:t>i rozwiązywania problemów),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3) aktywizowanie i rehabilitację społeczną,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lastRenderedPageBreak/>
        <w:t>4) integrację społeczną.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3. Podejmowanie działań przygotowujących środowisko rodzinne i społeczność lokalną  </w:t>
      </w:r>
      <w:r w:rsidRPr="001B4020">
        <w:rPr>
          <w:rFonts w:cs="Times New Roman"/>
          <w:sz w:val="24"/>
          <w:szCs w:val="24"/>
        </w:rPr>
        <w:br/>
        <w:t>do integracji z uczestnikami.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4. Udzielanie wsparcia </w:t>
      </w:r>
      <w:proofErr w:type="spellStart"/>
      <w:r w:rsidRPr="001B4020">
        <w:rPr>
          <w:rFonts w:cs="Times New Roman"/>
          <w:sz w:val="24"/>
          <w:szCs w:val="24"/>
        </w:rPr>
        <w:t>pedagogiczno</w:t>
      </w:r>
      <w:proofErr w:type="spellEnd"/>
      <w:r w:rsidRPr="001B4020">
        <w:rPr>
          <w:rFonts w:cs="Times New Roman"/>
          <w:sz w:val="24"/>
          <w:szCs w:val="24"/>
        </w:rPr>
        <w:t xml:space="preserve"> – terapeutycznego i psychologicznego zarówno uczestnikom, jak i ich rodzinom.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5. Dbałość o bezpieczne i higieniczne warunki pobytu.</w:t>
      </w:r>
    </w:p>
    <w:p w:rsidR="00DD2F46" w:rsidRPr="001B4020" w:rsidRDefault="00DD2F46" w:rsidP="00DD2F46">
      <w:pPr>
        <w:pStyle w:val="Bezodstpw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6. Cele oraz zadania Domu realizowane są w oparciu o: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1) Program działalności Domu,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2) Roczny Plan Pracy Domu,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3) indywidualne plany postępowania wspierająco – aktywizującego opracowane dla każdego uczestnika.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Rozdział IV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Pracownicy Środowiskowego Domu Samopomocy</w:t>
      </w:r>
    </w:p>
    <w:p w:rsidR="001D1BF9" w:rsidRDefault="001D1BF9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§ 5.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1. Kierownik ŚDS jest zatrudniany i zwalniany przez Wójta Krzęcin.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2. Kierownik ŚDS odpowiada za organizację pracy, zatrudnia pracowników niezbędnych </w:t>
      </w:r>
      <w:r w:rsidRPr="001B4020">
        <w:rPr>
          <w:rFonts w:cs="Times New Roman"/>
          <w:sz w:val="24"/>
          <w:szCs w:val="24"/>
        </w:rPr>
        <w:br/>
        <w:t>do prawidłowego funkcjonowania ŚDS.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3. Kierownik ŚDS odpowiada za opracowanie i realizację programów działalności odrębnych dla każdego typu domu (A,B) i planów pracy.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4. Kierownik ŚDS opracowuje sprawozdanie z działalności ŚDS w roku budżetowym, </w:t>
      </w:r>
      <w:r w:rsidRPr="001B4020">
        <w:rPr>
          <w:rFonts w:cs="Times New Roman"/>
          <w:sz w:val="24"/>
          <w:szCs w:val="24"/>
        </w:rPr>
        <w:br/>
        <w:t>które przekazuje Wójtowi Krzęcina i Wydziałowi Spraw  Społecznych Urzędu Wojewódzkiego w Szczecinie.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5. W sprawach uwag, skarg i wniosków Kierownik przyjmuje codziennie </w:t>
      </w:r>
      <w:r w:rsidRPr="001B4020">
        <w:rPr>
          <w:rFonts w:cs="Times New Roman"/>
          <w:sz w:val="24"/>
          <w:szCs w:val="24"/>
        </w:rPr>
        <w:br/>
        <w:t>w godzinach 11:00- 14:00.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6. Podczas nieobecności Kierownika zastępstwo pełni pani Stefania Okoń – instruktor terapii zajęciowej.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§ 6.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Kierownikowi ŚDS podlegają bezpośrednio wszyscy pracownicy Środowiskowego Domu Samopomocy zatrudnieni na podstawie umów o pracę.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 </w:t>
      </w:r>
      <w:r w:rsidRPr="001B4020">
        <w:rPr>
          <w:rFonts w:cs="Times New Roman"/>
          <w:b/>
          <w:bCs/>
          <w:sz w:val="24"/>
          <w:szCs w:val="24"/>
        </w:rPr>
        <w:t>§ 7.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1. Pracowników ŚDS obowiązuje 5 dniowy tydzień pracy.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2. Czas pracy wynosi 8 godzin dziennie, 40 godzin tygodniowo w trzymiesięcznym okresie rozliczeniowym.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3. W ŚDS obowiązują następujące godziny rozpoczęcia i zakończenia pracy: od poniedziałku do piątku od 7:30 do 15:30.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4. Pracownicy potwierdzają obecność w pracy podpisem na liście obecności znajdującej </w:t>
      </w:r>
      <w:r w:rsidRPr="001B4020">
        <w:rPr>
          <w:rFonts w:cs="Times New Roman"/>
          <w:sz w:val="24"/>
          <w:szCs w:val="24"/>
        </w:rPr>
        <w:br/>
        <w:t>się w biurze Kierownika.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5. Nieobecność w pracy podlega usprawiedliwieniu na zasadach określonych w Kodeksie Pracy.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§ 8.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1. W skład ŚDS wchodzą następujące działy organizacyjne oraz stanowiska pracy:</w:t>
      </w:r>
      <w:r w:rsidRPr="001B4020">
        <w:rPr>
          <w:rFonts w:cs="Times New Roman"/>
          <w:sz w:val="24"/>
          <w:szCs w:val="24"/>
        </w:rPr>
        <w:br/>
        <w:t>1) dział wspierająco - aktywizujący,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2) główna księgowa,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3) kierowca/ konserwator,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4) sprzątaczka 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2. W dziale wspierająco - aktywizującym występują następujące stanowiska: 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1) terapeuta,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2) instruktor terapii zajęciowej.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3. Pracownicy działu wspierająco - aktywizującego i kierownik ŚDS tworzą zespół</w:t>
      </w:r>
      <w:r w:rsidRPr="001B4020">
        <w:rPr>
          <w:rFonts w:cs="Times New Roman"/>
          <w:sz w:val="24"/>
          <w:szCs w:val="24"/>
        </w:rPr>
        <w:br/>
        <w:t>wspierająco – aktywizujący.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4. Główne zadania zespołu wspierająco - aktywizującego polegają na :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1) organizacji codziennych zajęć wspierająco - aktywizujących dla uczestników ŚDS, zgodnych z indywidualnym planem wspierająco – aktywizującym,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2) prowadzenie dokumentacji pracy wspierająco - aktywizującej i frekwencji uczestników, prowadzenie indywidualnych lub zespołowych treningów funkcjonowania w codziennym życiu, treningów umiejętności interpersonalnych i rozwiązywania problemów, treningów umiejętności spędzania czasu wolnego,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3) prowadzenie zajęć aktywizujących i integracyjnych,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4) sporządzanie okresowej oceny w zakresie rehabilitacji społecznej uczestników ŚDS.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5) poradnictwo psychologiczne.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5. Działania zespołu wspierająco – aktywizującego realizowane są zgodne z programem działalności ŚDS, rocznym planem prac i tygodniowym rozkładem zajęć.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6. Zadania terapeuty: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1) wykonywanie diagnozy pedagogicznej specjalnej dla każdego uczestnika ŚDS,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2) planowanie form zajęć wspierająco – aktywizujących takich jak: treningi, zajęcia terapeutyczne, warsztatowe dla uczestników ŚDS,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3) opracowywanie planów i celów oddziaływań psychopedagogicznych dostosowanych </w:t>
      </w:r>
      <w:r w:rsidRPr="001B4020">
        <w:rPr>
          <w:rFonts w:cs="Times New Roman"/>
          <w:sz w:val="24"/>
          <w:szCs w:val="24"/>
        </w:rPr>
        <w:br/>
        <w:t>do stanu zdrowia psychicznego, problemów i potrzeb uczestników ŚDS,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4) obserwacja stanu psychicznego uczestników i formułowanie diagnozy na potrzeby psychopedagogiki,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lastRenderedPageBreak/>
        <w:t>5) prowadzenie pracy wspierająco - aktywizującej poprzez zastosowanie odpowiednich technik i form pedagogiki specjalnej,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6) przeprowadzanie zajęć i szkoleń z zakresu pedagogiki specjalnej oraz popularyzowanie osiągnięć z tej dziedziny,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7) utrzymywanie stałej współpracy ze specjalistami różnych nauk, ko-terapeutami  </w:t>
      </w:r>
      <w:r w:rsidRPr="001B4020">
        <w:rPr>
          <w:rFonts w:cs="Times New Roman"/>
          <w:sz w:val="24"/>
          <w:szCs w:val="24"/>
        </w:rPr>
        <w:br/>
        <w:t>oraz instytucjami na rzecz ochrony zdrowia człowieka a także z członkami zespołu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wspierająco - aktywizującego i przełożonymi oraz rodzinami uczestników ŚDS,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8) ocenianie jakości działań wspierająco – aktywizujących w tym terapeutycznych świadczonych przez innych pracowników ŚDS,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9) rejestrowanie informacji o osobach poddawanych wsparciu, procesie realizacji działań wspierająco – aktywizujących w tym terapeutycznych podejmowanych wobec uczestników</w:t>
      </w:r>
      <w:r w:rsidRPr="001B4020">
        <w:rPr>
          <w:rFonts w:cs="Times New Roman"/>
          <w:sz w:val="24"/>
          <w:szCs w:val="24"/>
        </w:rPr>
        <w:br/>
        <w:t>i osiągniętych przez nich efektów,</w:t>
      </w:r>
    </w:p>
    <w:p w:rsidR="00DD2F46" w:rsidRPr="001B4020" w:rsidRDefault="00DD2F46" w:rsidP="00DD2F46">
      <w:pPr>
        <w:pStyle w:val="Bezodstpw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10) organizowanie imprez o charakterze integracyjnym w ŚDS i poza placówką.</w:t>
      </w:r>
    </w:p>
    <w:p w:rsidR="00DD2F46" w:rsidRPr="001B4020" w:rsidRDefault="00DD2F46" w:rsidP="00DD2F46">
      <w:pPr>
        <w:pStyle w:val="Bezodstpw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7. Zadania instruktora terapii zajęciowej: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1) opracowywanie projektu i harmonogramu indywidualnych oraz grupowych zajęć terapeutycznych dostosowanych do stanu zdrowia, potrzeb i zainteresowań uczestników,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określanie stanu psychofizycznego, potrzeb i problemów uczestnika w celu ustalenia </w:t>
      </w:r>
      <w:r w:rsidRPr="001B4020">
        <w:rPr>
          <w:rFonts w:cs="Times New Roman"/>
          <w:sz w:val="24"/>
          <w:szCs w:val="24"/>
        </w:rPr>
        <w:br/>
        <w:t>jego możliwości do podejmowania samodzielnych działań,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2) prowadzenie treningów umiejętności społecznych w formie indywidualnej lub grupowej zgodnie z aktualną diagnozą uczestnika.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3) nawiązywanie kontaktu z uczestnikiem i motywowanie go do udziału w określonych formach terapii zajęciowej,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4) prowadzenie zajęć terapeutycznych w formie indywidualnej lub grupowej zgodnie z aktualną diagnozą terapeutyczną,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5) opracowywanie projektu alternatywnych działań terapeutycznych w indywidualnych przypadkach,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6) prowadzenie dokumentacji pracy własnej,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7) promowanie zdrowego stylu życia w zakresie odżywiania, aktywności fizycznej </w:t>
      </w:r>
      <w:r w:rsidRPr="001B4020">
        <w:rPr>
          <w:rFonts w:cs="Times New Roman"/>
          <w:sz w:val="24"/>
          <w:szCs w:val="24"/>
        </w:rPr>
        <w:br/>
        <w:t>oraz kontaktów interpersonalnych,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8) współpracowanie z członkami zespołu wspierająco - aktywizującego i przełożonymi, </w:t>
      </w:r>
      <w:r w:rsidRPr="001B4020">
        <w:rPr>
          <w:rFonts w:cs="Times New Roman"/>
          <w:sz w:val="24"/>
          <w:szCs w:val="24"/>
        </w:rPr>
        <w:br/>
        <w:t>oraz ze specjalistami różnych dziedzin, jak również z rodzinami uczestników,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9) ocenianie efektywności form terapii zajęciowej na funkcjonowanie uczestników,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10) organizowanie imprez o charakterze integracyjnym w ŚDS i poza placówką, </w:t>
      </w:r>
      <w:proofErr w:type="spellStart"/>
      <w:r w:rsidRPr="001B4020">
        <w:rPr>
          <w:rFonts w:cs="Times New Roman"/>
          <w:sz w:val="24"/>
          <w:szCs w:val="24"/>
        </w:rPr>
        <w:t>zachowań</w:t>
      </w:r>
      <w:proofErr w:type="spellEnd"/>
      <w:r w:rsidRPr="001B4020">
        <w:rPr>
          <w:rFonts w:cs="Times New Roman"/>
          <w:sz w:val="24"/>
          <w:szCs w:val="24"/>
        </w:rPr>
        <w:t xml:space="preserve"> prozdrowotnych oraz kształtowaniu i podtrzymywaniu sprawności i wydolności osób </w:t>
      </w:r>
      <w:r w:rsidRPr="001B4020">
        <w:rPr>
          <w:rFonts w:cs="Times New Roman"/>
          <w:sz w:val="24"/>
          <w:szCs w:val="24"/>
        </w:rPr>
        <w:br/>
        <w:t>w różnym wieku w celu zapobiegania niepełnosprawności, samodzielności życiowej,</w:t>
      </w:r>
    </w:p>
    <w:p w:rsidR="00DD2F46" w:rsidRPr="001B4020" w:rsidRDefault="00DD2F46" w:rsidP="00DD2F46">
      <w:pPr>
        <w:pStyle w:val="Bezodstpw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8. Rozliczaniem finansowym Domu zajmuje się główna księgowa.</w:t>
      </w:r>
    </w:p>
    <w:p w:rsidR="00DD2F46" w:rsidRPr="001B4020" w:rsidRDefault="00DD2F46" w:rsidP="00DD2F46">
      <w:pPr>
        <w:pStyle w:val="Bezodstpw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9. Zadania głównej księgowej: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1) opracowywanie projektów przepisów wewnętrznych wydawanych przez kierownika jednostki dotyczących prowadzenia rachunkowości,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2) prowadzenie rachunkowości i gospodarki finansowo – księgowej,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3) sporządzanie sprawozdań: finansowych, budżetowych oraz innych związanych z realizacją zadań jednostki,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4) zorganizowanie gromadzenia i przechowywania dokumentacji księgowej w sposób zabezpieczający ją przed dostępem osób nieuprawnionych, zaginięciem lub zniszczeniem,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lastRenderedPageBreak/>
        <w:t xml:space="preserve">5) opracowywanie projektów planów finansowych jednostki i ich zmian, 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6) dokonywanie bieżącej analizy wykonania planów finansowych i bieżące informowanie kierownika jednostki o stopniu realizacji dochodów i wydatków oraz o prawidłowości wykorzystania tych środków,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7) opracowanie zakładowego planu kont zgodnie z aktualnymi rozporządzeniami finansowymi,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8) sprawowanie kontroli wewnętrznej z zakresu rachunkowości i finansów, organizowanie prawidłowego obiegu dokumentów finansowo – księgowych oraz nadzór nad przestrzeganiem instrukcji procedur w/w dokumentów,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9) sprawdzanie dokumentów pod względem </w:t>
      </w:r>
      <w:proofErr w:type="spellStart"/>
      <w:r w:rsidRPr="001B4020">
        <w:rPr>
          <w:rFonts w:cs="Times New Roman"/>
          <w:sz w:val="24"/>
          <w:szCs w:val="24"/>
        </w:rPr>
        <w:t>formalno</w:t>
      </w:r>
      <w:proofErr w:type="spellEnd"/>
      <w:r w:rsidRPr="001B4020">
        <w:rPr>
          <w:rFonts w:cs="Times New Roman"/>
          <w:sz w:val="24"/>
          <w:szCs w:val="24"/>
        </w:rPr>
        <w:t xml:space="preserve"> – rachunkowym oraz prawidłowości udzielania zamówień publicznych,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10) opracowywanie planu budżetu na dany rok i czuwanie nad jego prawidłową realizacją,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11) opracowywanie układu wykonawczego budżetu, kontrola jego realizacji, bieżąca jego aktualizacja oraz monitorowanie postępu finansowego planów budżetowych,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l2) prowadzenie i ewidencja zawartych umów i zapewnienie realizacji zobowiązań wynikających z ich zawarcia,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13) bieżąca analiza dochodów i dotacji,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14) sporządzanie list płac dla pracowników jednostki, kart wynagrodzeń, kart chorobowych,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15) terminowe regulowanie płatności.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10. Zadania kierowcy: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1) organizowanie stanowiska pracy kierowcy samochodu osobowego z uwzględnieniem przepisów prawa pracy, bhp, ochrony przeciwpożarowej i ochrony środowiska,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2) bezpieczny dowóz osób niepełnosprawnych do ŚDS i z powrotem,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3) sprawdzanie przed wyjazdem stanu technicznego samochodu,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4) zachowanie szczególnych środków ostrożności i rygorystyczne przestrzeganie przepisów drogowych mając na uwadze bezpieczeństwo przewożonych osób,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5) kierowanie samochodem zgodnie z przepisami ruchu drogowego i posiadanymi uprawnieniami,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6) staranne i rzetelne dokumentowanie wyjazdów służbowych na podstawie dziennych kart drogowych,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7) dbanie o estetykę zewnętrzną pojazdu służbowego oraz o czystość i porządek wewnątrz samochodu,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8) świadczenie pomocy osobom korzystającym z transportu,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9) wykonywanie drobnych prac porządkowych i naprawczych na terenie placówki,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10) wykonywanie innych zadań zleconych przez przełożonego.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11. Zadania sprzątaczki: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1) utrzymanie czystości i porządku w pomieszczeniach ŚDS oraz znajdujących się w nich sprzętów i urządzeń zgodnie z wymogami higieny,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2) zgłaszanie zapotrzebowania na środki czystości,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3) dbanie o zabezpieczenie placówki po zakończeniu pracy,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4) w przypadku przeprowadzania prac remontowych doprowadzenie pomieszczenia  </w:t>
      </w:r>
      <w:r w:rsidRPr="001B4020">
        <w:rPr>
          <w:rFonts w:cs="Times New Roman"/>
          <w:sz w:val="24"/>
          <w:szCs w:val="24"/>
        </w:rPr>
        <w:br/>
        <w:t>do właściwego stanu użytkowania.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12. Szczegółowy zakres obowiązków poszczególnych pracowników określa indywidualny zakres czynności i odpowiedzialności ustalony przez kierownika ŚDS.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13. Do zadań na poszczególnych stanowiskach pracy  w ŚDS należy w szczególności: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1) dbanie o dobre imię ŚDS i jego prestiż,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2) właściwą i terminową realizację powierzonych zadań,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3) przestrzeganie zasad współżycia społecznego,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4) poszanowania godności i praw uczestników domu,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5) dbanie o powierzone mienie w tym sprzęt, narzędzia i materiały niezbędne do prowadzenia zajęć,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6) podnoszenie swoich kwalifikacji zawodowych,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7) informowanie przełożonego o wszelkich nieprawidłowościach występujących w działalności ŚDS,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8) przestrzeganie przepisów o ochronie danych osobowych i służbowych,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9) przestrzeganie regulaminów wewnętrznych ŚDS i przepisów bhp i p/</w:t>
      </w:r>
      <w:proofErr w:type="spellStart"/>
      <w:r w:rsidRPr="001B4020">
        <w:rPr>
          <w:rFonts w:cs="Times New Roman"/>
          <w:sz w:val="24"/>
          <w:szCs w:val="24"/>
        </w:rPr>
        <w:t>poż</w:t>
      </w:r>
      <w:proofErr w:type="spellEnd"/>
      <w:r w:rsidRPr="001B4020">
        <w:rPr>
          <w:rFonts w:cs="Times New Roman"/>
          <w:sz w:val="24"/>
          <w:szCs w:val="24"/>
        </w:rPr>
        <w:t>.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14. Odpowiedzialność materialną tj. odpowiedzialność pracownika za szkody powstałe </w:t>
      </w:r>
      <w:r w:rsidRPr="001B4020">
        <w:rPr>
          <w:rFonts w:cs="Times New Roman"/>
          <w:sz w:val="24"/>
          <w:szCs w:val="24"/>
        </w:rPr>
        <w:br/>
        <w:t>w wyniku zaniedbania obowiązków służbowych regulują przepisy kodeksu pracy.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15. Na terenie ŚDS obowiązuje całkowity zakaz spożywania alkoholu oraz innych środków odurzających, jak również przebywania pod ich wpływem na terenie placówki.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16. Kierownik ŚDS może zatrudniać innych pracowników, niezbędnych do prawidłowego funkcjonowania domu.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Rozdział V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Prawa i obowiązki uczestników</w:t>
      </w:r>
    </w:p>
    <w:p w:rsidR="001D1BF9" w:rsidRDefault="001D1BF9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§ 9.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1. Uczestnik ŚDS ma prawo do: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1) samostanowienia,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2) korzystania z prowadzonych w ŚDS form wsparcia zgodnie ze swoimi zainteresowaniami </w:t>
      </w:r>
      <w:r w:rsidRPr="001B4020">
        <w:rPr>
          <w:rFonts w:cs="Times New Roman"/>
          <w:sz w:val="24"/>
          <w:szCs w:val="24"/>
        </w:rPr>
        <w:br/>
        <w:t>i zaleceniami zespołu wspierająco – aktywizującego,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3) uczestnictwa w organizowanych w ŚDS uroczystościach, wycieczkach itp.,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4) zgłaszania swoich uwag i propozycji,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5) poszanowania swojej godności i prywatności,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6) ochrony przed dyskryminacją,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7) swobodnego dysponowania informacją o sobie, prawo to jest rozumiane między innymi </w:t>
      </w:r>
      <w:r w:rsidRPr="001B4020">
        <w:rPr>
          <w:rFonts w:cs="Times New Roman"/>
          <w:sz w:val="24"/>
          <w:szCs w:val="24"/>
        </w:rPr>
        <w:br/>
        <w:t>jako prawo wglądu do wszelkiej dokumentacji jego dotyczącej, w przypadku osób ubezwłasnowolnionych prawo to przysługuje opiekunowi prawnemu,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8) zgłaszania skarg i wniosków dotyczących zadań i działalności,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9) pracowników ŚDS do Kierownika ŚDS,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2. Uczestnik ŚDS ma obowiązek: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1) aktywnie uczestniczyć w realizacji planu wspierająco – aktywizującego,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2) przestrzegać ustalonego czasu zajęć i porządku w ŚDS,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lastRenderedPageBreak/>
        <w:t>3) stosować się do zaleceń pracowników ŚDS,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4) przejawiać koleżeński stosunek do pozostałych uczestników ŚDS,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5) dbać o mienie ŚDS,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6) zgłaszania planowanej nieobecności oraz usprawiedliwiania każdej nieobecności w ŚDS,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7) przestrzegać obowiązującego w ŚDS Regulaminu.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Rozdział VI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Tryb kierowania i umieszczania w ŚDS.</w:t>
      </w:r>
    </w:p>
    <w:p w:rsidR="001D1BF9" w:rsidRDefault="001D1BF9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§ 10.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Tryb kierowania i umieszczania w Środowiskowym Domu Samopomocy w Krzęcinie określają odrębne przepisy prawa.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Przyjęcie nowego uczestnika do naszego Domu odbywa się według określonych zasad: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1. Na wstępie osoba zainteresowana udziałem w zajęciach ŚDS spotyka się z Kierownikiem Środowiskowego Domu Samopomocy w Krzęcinie, który określa możliwość przyjęcia </w:t>
      </w:r>
      <w:r w:rsidRPr="001B4020">
        <w:rPr>
          <w:rFonts w:cs="Times New Roman"/>
          <w:sz w:val="24"/>
          <w:szCs w:val="24"/>
        </w:rPr>
        <w:br/>
        <w:t>do ŚDS (czy są wolne miejsca i czy kandydat spełnia warunki formalne).</w:t>
      </w:r>
    </w:p>
    <w:p w:rsidR="00DD2F46" w:rsidRPr="001B4020" w:rsidRDefault="00DD2F46" w:rsidP="00DD2F46">
      <w:pPr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2. Po uzyskaniu wstępnych informacji kandydat na uczestnika otrzymuje do wypełnienia formularze dotyczące stanu zdrowia: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1) zaświadczenie lekarza specjalisty;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2) zaświadczenie lekarza rodzinnego o braku przeciwskazań do uczestnictwa w zajęciach Domu wraz z informacją sprawności fizycznej;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3) wniosek o przyjęcie. 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3. Wypełnione przez lekarzy zaświadczenia o stanie zdrowia oraz wniosek o skierowanie </w:t>
      </w:r>
      <w:r w:rsidRPr="001B4020">
        <w:rPr>
          <w:rFonts w:cs="Times New Roman"/>
          <w:sz w:val="24"/>
          <w:szCs w:val="24"/>
        </w:rPr>
        <w:br/>
        <w:t xml:space="preserve">do ŚDS, a także orzeczenie o niepełnosprawności lub o stopniu niepełnosprawności </w:t>
      </w:r>
      <w:r w:rsidRPr="001B4020">
        <w:rPr>
          <w:rFonts w:cs="Times New Roman"/>
          <w:sz w:val="24"/>
          <w:szCs w:val="24"/>
        </w:rPr>
        <w:br/>
        <w:t>(o ile kandydat takie posiada) składa się do Ośrodka Pomocy Społecznej w Krzęcinie.</w:t>
      </w:r>
    </w:p>
    <w:p w:rsidR="00DD2F46" w:rsidRPr="001B4020" w:rsidRDefault="00DD2F46" w:rsidP="00DD2F46">
      <w:p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4. Po wpłynięciu wniosku do OPS, pracownik socjalny odwiedza kandydata w domu </w:t>
      </w:r>
      <w:r w:rsidRPr="001B4020">
        <w:rPr>
          <w:rFonts w:cs="Times New Roman"/>
          <w:sz w:val="24"/>
          <w:szCs w:val="24"/>
        </w:rPr>
        <w:br/>
        <w:t>w celu przeprowadzenia wywiadu środowiskowego.</w:t>
      </w:r>
    </w:p>
    <w:p w:rsidR="00DD2F46" w:rsidRPr="001B4020" w:rsidRDefault="00DD2F46" w:rsidP="00DD2F46">
      <w:p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5. Decyzję administracyjną o skierowaniu do ŚDS wydaje Kierownik OPS w Krzęcinie.</w:t>
      </w:r>
    </w:p>
    <w:p w:rsidR="00DD2F46" w:rsidRPr="001B4020" w:rsidRDefault="00DD2F46" w:rsidP="00DD2F46">
      <w:p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6. Termin przyjęcia ustala Kierownik w porozumieniu z osobą kierowaną </w:t>
      </w:r>
      <w:r w:rsidRPr="001B4020">
        <w:rPr>
          <w:rFonts w:cs="Times New Roman"/>
          <w:sz w:val="24"/>
          <w:szCs w:val="24"/>
        </w:rPr>
        <w:br/>
        <w:t>lub jej opiekunem.</w:t>
      </w:r>
    </w:p>
    <w:p w:rsidR="00DD2F46" w:rsidRPr="001B4020" w:rsidRDefault="00DD2F46" w:rsidP="00DD2F46">
      <w:p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7. Pierwsza decyzja kierująca do ŚDS jest wydawana na okres nie dłuższy niż 3 miesiące. </w:t>
      </w:r>
      <w:r w:rsidRPr="001B4020">
        <w:rPr>
          <w:rFonts w:cs="Times New Roman"/>
          <w:sz w:val="24"/>
          <w:szCs w:val="24"/>
        </w:rPr>
        <w:br/>
        <w:t xml:space="preserve">Jest to czas konieczny do dokonania przez zespół wspierająco - aktywizujący oceny </w:t>
      </w:r>
      <w:r w:rsidRPr="001B4020">
        <w:rPr>
          <w:rFonts w:cs="Times New Roman"/>
          <w:sz w:val="24"/>
          <w:szCs w:val="24"/>
        </w:rPr>
        <w:lastRenderedPageBreak/>
        <w:t>możliwości zaproponowania indywidualnego planu postępowania wspierająco – aktywizującego oraz okresu jaki będzie niezbędny do jego realizacji.</w:t>
      </w:r>
    </w:p>
    <w:p w:rsidR="00DD2F46" w:rsidRPr="001B4020" w:rsidRDefault="00DD2F46" w:rsidP="00DD2F46">
      <w:p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8. Po dokonaniu oceny oraz przygotowaniu indywidualnego planu postępowania </w:t>
      </w:r>
      <w:r w:rsidRPr="001B4020">
        <w:rPr>
          <w:rFonts w:cs="Times New Roman"/>
          <w:sz w:val="24"/>
          <w:szCs w:val="24"/>
        </w:rPr>
        <w:br/>
        <w:t xml:space="preserve">wspierająco – aktywizującego osobę kieruje się do domu na czas określony, uzgodniony </w:t>
      </w:r>
      <w:r w:rsidRPr="001B4020">
        <w:rPr>
          <w:rFonts w:cs="Times New Roman"/>
          <w:sz w:val="24"/>
          <w:szCs w:val="24"/>
        </w:rPr>
        <w:br/>
        <w:t>z Kierownikiem Domu, niezbędny do realizacji indywidualnego planu postępowania wspierająco – aktywizującego.</w:t>
      </w:r>
    </w:p>
    <w:p w:rsidR="00DD2F46" w:rsidRPr="001B4020" w:rsidRDefault="00DD2F46" w:rsidP="00DD2F46">
      <w:p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9. Odpłatność za pobyt uczestników w ŚDS regulują przepisy o ustawie o pomocy społecznej.</w:t>
      </w:r>
    </w:p>
    <w:p w:rsidR="00DD2F46" w:rsidRPr="001B4020" w:rsidRDefault="00DD2F46" w:rsidP="00DD2F46">
      <w:p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10. Skreślenie uczestnika z zajęć w ŚDS odbywa się na podstawie uchylenia decyzji administracyjnej Ośrodka Pomocy Społecznej w Krzęcinie. Rezygnacja z zajęć może nastąpić w formie pisemnej, zgłoszonej bezpośrednio do OPS w Krzęcinie z powiadomieniem ŚDS </w:t>
      </w:r>
      <w:r w:rsidRPr="001B4020">
        <w:rPr>
          <w:rFonts w:cs="Times New Roman"/>
          <w:sz w:val="24"/>
          <w:szCs w:val="24"/>
        </w:rPr>
        <w:br/>
        <w:t>lub wpływa bezpośrednio do ŚDS.</w:t>
      </w:r>
    </w:p>
    <w:p w:rsidR="00DD2F46" w:rsidRPr="001B4020" w:rsidRDefault="00DD2F46" w:rsidP="00DD2F46">
      <w:p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11. Kierownik ŚDS zwraca się do OPS w Krzęcinie z wnioskiem o uchylenie decyzji administracyjnej, kierującej na zajęcia do ŚDS w przypadku:</w:t>
      </w:r>
    </w:p>
    <w:p w:rsidR="00DD2F46" w:rsidRPr="001B4020" w:rsidRDefault="00DD2F46" w:rsidP="00DD2F46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długotrwałych, nieusprawiedliwionych i nieuzasadnionych nieobecności uczestnika,</w:t>
      </w:r>
    </w:p>
    <w:p w:rsidR="00DD2F46" w:rsidRPr="001B4020" w:rsidRDefault="00DD2F46" w:rsidP="00DD2F46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zmiany stanu zdrowia uczestnika, która ma wpływ na zasadność świadczonych usług przez ŚDS.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Rozdział VII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 xml:space="preserve">Dokumentacja indywidualna i zbiorcza dotycząca uczestników 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Środowiskowego Domu Samopomocy</w:t>
      </w:r>
    </w:p>
    <w:p w:rsidR="001D1BF9" w:rsidRDefault="001D1BF9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B4020">
        <w:rPr>
          <w:rFonts w:cs="Times New Roman"/>
          <w:b/>
          <w:bCs/>
          <w:sz w:val="24"/>
          <w:szCs w:val="24"/>
        </w:rPr>
        <w:t>§ 11.</w:t>
      </w: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1. Dokumentację indywidualną uczestnika Domu stanowi w szczególności:</w:t>
      </w:r>
    </w:p>
    <w:p w:rsidR="00DD2F46" w:rsidRPr="001B4020" w:rsidRDefault="00DD2F46" w:rsidP="00DD2F46">
      <w:pPr>
        <w:pStyle w:val="Bezodstpw"/>
        <w:numPr>
          <w:ilvl w:val="0"/>
          <w:numId w:val="5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wniosek o przyjęcie do Domu;</w:t>
      </w:r>
    </w:p>
    <w:p w:rsidR="00DD2F46" w:rsidRPr="001B4020" w:rsidRDefault="00DD2F46" w:rsidP="00DD2F46">
      <w:pPr>
        <w:pStyle w:val="Bezodstpw"/>
        <w:numPr>
          <w:ilvl w:val="0"/>
          <w:numId w:val="5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kopia decyzji kierującej do Domu;</w:t>
      </w:r>
    </w:p>
    <w:p w:rsidR="00DD2F46" w:rsidRPr="001B4020" w:rsidRDefault="00DD2F46" w:rsidP="00DD2F46">
      <w:pPr>
        <w:pStyle w:val="Bezodstpw"/>
        <w:numPr>
          <w:ilvl w:val="0"/>
          <w:numId w:val="5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kopia orzeczenia o niepełnosprawności lub orzeczenia o stopniu niepełnosprawności (jeżeli zostało wydane);</w:t>
      </w:r>
    </w:p>
    <w:p w:rsidR="00DD2F46" w:rsidRPr="001B4020" w:rsidRDefault="00DD2F46" w:rsidP="00DD2F46">
      <w:pPr>
        <w:pStyle w:val="Bezodstpw"/>
        <w:numPr>
          <w:ilvl w:val="0"/>
          <w:numId w:val="5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kopia decyzji o odpłatności za pobyt w Domu;</w:t>
      </w:r>
    </w:p>
    <w:p w:rsidR="00DD2F46" w:rsidRPr="001B4020" w:rsidRDefault="00DD2F46" w:rsidP="00DD2F46">
      <w:pPr>
        <w:pStyle w:val="Bezodstpw"/>
        <w:numPr>
          <w:ilvl w:val="0"/>
          <w:numId w:val="5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formularz wywiady środowiskowego;</w:t>
      </w:r>
    </w:p>
    <w:p w:rsidR="00DD2F46" w:rsidRPr="001B4020" w:rsidRDefault="00DD2F46" w:rsidP="00DD2F46">
      <w:pPr>
        <w:pStyle w:val="Bezodstpw"/>
        <w:numPr>
          <w:ilvl w:val="0"/>
          <w:numId w:val="5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zaświadczenia lekarskie, opinie specjalistów;</w:t>
      </w:r>
    </w:p>
    <w:p w:rsidR="00DD2F46" w:rsidRPr="001B4020" w:rsidRDefault="00DD2F46" w:rsidP="00DD2F46">
      <w:pPr>
        <w:pStyle w:val="Bezodstpw"/>
        <w:numPr>
          <w:ilvl w:val="0"/>
          <w:numId w:val="5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indywidualny plan postępowania wspierająco – aktywizującego;</w:t>
      </w:r>
    </w:p>
    <w:p w:rsidR="00DD2F46" w:rsidRPr="001B4020" w:rsidRDefault="00DD2F46" w:rsidP="00DD2F46">
      <w:pPr>
        <w:pStyle w:val="Bezodstpw"/>
        <w:numPr>
          <w:ilvl w:val="0"/>
          <w:numId w:val="5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arkusz </w:t>
      </w:r>
      <w:proofErr w:type="spellStart"/>
      <w:r w:rsidRPr="001B4020">
        <w:rPr>
          <w:rFonts w:cs="Times New Roman"/>
          <w:sz w:val="24"/>
          <w:szCs w:val="24"/>
        </w:rPr>
        <w:t>diagnostyczno</w:t>
      </w:r>
      <w:proofErr w:type="spellEnd"/>
      <w:r w:rsidRPr="001B4020">
        <w:rPr>
          <w:rFonts w:cs="Times New Roman"/>
          <w:sz w:val="24"/>
          <w:szCs w:val="24"/>
        </w:rPr>
        <w:t xml:space="preserve"> – terapeutyczny i profil uczestnika (diagnoza);</w:t>
      </w:r>
    </w:p>
    <w:p w:rsidR="00DD2F46" w:rsidRPr="001B4020" w:rsidRDefault="00DD2F46" w:rsidP="00DD2F46">
      <w:pPr>
        <w:pStyle w:val="Bezodstpw"/>
        <w:numPr>
          <w:ilvl w:val="0"/>
          <w:numId w:val="5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notatki pracowników zespołu wspierająco – aktywizującego dotyczące aktywności uczestnika, jego </w:t>
      </w:r>
      <w:proofErr w:type="spellStart"/>
      <w:r w:rsidRPr="001B4020">
        <w:rPr>
          <w:rFonts w:cs="Times New Roman"/>
          <w:sz w:val="24"/>
          <w:szCs w:val="24"/>
        </w:rPr>
        <w:t>zachowań</w:t>
      </w:r>
      <w:proofErr w:type="spellEnd"/>
      <w:r w:rsidRPr="001B4020">
        <w:rPr>
          <w:rFonts w:cs="Times New Roman"/>
          <w:sz w:val="24"/>
          <w:szCs w:val="24"/>
        </w:rPr>
        <w:t>, motywacji do udziału w zajęciach;</w:t>
      </w:r>
    </w:p>
    <w:p w:rsidR="00DD2F46" w:rsidRPr="001B4020" w:rsidRDefault="00DD2F46" w:rsidP="00DD2F46">
      <w:pPr>
        <w:pStyle w:val="Bezodstpw"/>
        <w:numPr>
          <w:ilvl w:val="0"/>
          <w:numId w:val="5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dokumenty mające zastosowanie przy opracowywaniu i realizowaniu indywidualnego planu postępowania wspierająco – aktywizującego;</w:t>
      </w:r>
    </w:p>
    <w:p w:rsidR="00DD2F46" w:rsidRPr="001B4020" w:rsidRDefault="00DD2F46" w:rsidP="00DD2F46">
      <w:pPr>
        <w:pStyle w:val="Bezodstpw"/>
        <w:numPr>
          <w:ilvl w:val="0"/>
          <w:numId w:val="5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oświadczenie o wyrażeniu zgody na wykorzystywanie wizerunku oraz zgoda </w:t>
      </w:r>
      <w:r w:rsidRPr="001B4020">
        <w:rPr>
          <w:rFonts w:cs="Times New Roman"/>
          <w:sz w:val="24"/>
          <w:szCs w:val="24"/>
        </w:rPr>
        <w:br/>
        <w:t>na uczestnictwo w zajęciach.</w:t>
      </w:r>
    </w:p>
    <w:p w:rsidR="00DD2F46" w:rsidRPr="001B4020" w:rsidRDefault="00DD2F46" w:rsidP="00DD2F46">
      <w:pPr>
        <w:pStyle w:val="Bezodstpw"/>
        <w:ind w:left="360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2. Dokumentacja zbiorcza zawiera w szczególności:</w:t>
      </w:r>
    </w:p>
    <w:p w:rsidR="00DD2F46" w:rsidRPr="001B4020" w:rsidRDefault="00DD2F46" w:rsidP="00DD2F46">
      <w:pPr>
        <w:pStyle w:val="Bezodstpw"/>
        <w:numPr>
          <w:ilvl w:val="0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lastRenderedPageBreak/>
        <w:t>ewidencję uczestników, do której wpisuje się: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imię i nazwisko uczestnika;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datę i miejsce urodzenia wraz z numerem PESEL;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adres zamieszkania i numer telefonu uczestnika;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imię i nazwisko opiekuna;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adres zamieszkania i numer telefonu opiekuna;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data przyjęcia uczestnika do Domu;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okres i przyczynę dłuższej niż dwutygodniowej nieobecności w Domu;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inne informacje związane ze stanem zdrowia uczestnika, w zakresie niezbędnym </w:t>
      </w:r>
      <w:r w:rsidRPr="001B4020">
        <w:rPr>
          <w:rFonts w:cs="Times New Roman"/>
          <w:sz w:val="24"/>
          <w:szCs w:val="24"/>
        </w:rPr>
        <w:br/>
        <w:t>z punktu widzenia organizacji i funkcjonowania Domu.</w:t>
      </w:r>
    </w:p>
    <w:p w:rsidR="00DD2F46" w:rsidRPr="001B4020" w:rsidRDefault="00DD2F46" w:rsidP="00DD2F46">
      <w:pPr>
        <w:pStyle w:val="Bezodstpw"/>
        <w:numPr>
          <w:ilvl w:val="0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ewidencję obecności uczestników w Domu zawierającą: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imiona i nazwiska;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dni miesiąca, w których odbywają się zajęcia;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miejsce na zaznaczenie obecności (podpis uczestnika) na zajęciach;</w:t>
      </w:r>
    </w:p>
    <w:p w:rsidR="00DD2F46" w:rsidRPr="001B4020" w:rsidRDefault="00DD2F46" w:rsidP="00DD2F46">
      <w:pPr>
        <w:pStyle w:val="Bezodstpw"/>
        <w:numPr>
          <w:ilvl w:val="0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dzienniki dokumentujące pracę pracowników zespołu wspierająco – aktywizującego, </w:t>
      </w:r>
      <w:r w:rsidRPr="001B4020">
        <w:rPr>
          <w:rFonts w:cs="Times New Roman"/>
          <w:sz w:val="24"/>
          <w:szCs w:val="24"/>
        </w:rPr>
        <w:br/>
        <w:t>w których odnotowuje się prowadzone zajęcia w danym roku. Do dzienników wpisuje się: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imię i nazwisko osoby prowadzącej;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wykaz osób uczęszczających na zajęcia;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tematyka zajęć i forma ich realizacji w układzie dziennym;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podpis osoby przeprowadzającej zajęcia;</w:t>
      </w:r>
    </w:p>
    <w:p w:rsidR="00DD2F46" w:rsidRPr="001B4020" w:rsidRDefault="00DD2F46" w:rsidP="00DD2F46">
      <w:pPr>
        <w:pStyle w:val="Bezodstpw"/>
        <w:numPr>
          <w:ilvl w:val="1"/>
          <w:numId w:val="6"/>
        </w:numPr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uwagi o realizacji zajęć i aktywność uczestników, ważne z punktu widzenia przebiegu indywidualnych planów postępowania wspierająco – aktywizującego.</w:t>
      </w:r>
    </w:p>
    <w:p w:rsidR="00DD2F46" w:rsidRPr="001B4020" w:rsidRDefault="00DD2F46" w:rsidP="00DD2F46">
      <w:pPr>
        <w:pStyle w:val="Bezodstpw"/>
        <w:ind w:left="720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ind w:left="720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   Plan zajęć danej pracowni w układzie rocznym stanowi załącznik do dziennika.</w:t>
      </w:r>
    </w:p>
    <w:p w:rsidR="00DD2F46" w:rsidRPr="001B4020" w:rsidRDefault="00DD2F46" w:rsidP="00DD2F46">
      <w:pPr>
        <w:pStyle w:val="Bezodstpw"/>
        <w:jc w:val="center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pStyle w:val="Bezodstpw"/>
        <w:jc w:val="center"/>
        <w:rPr>
          <w:rFonts w:cs="Times New Roman"/>
          <w:b/>
          <w:sz w:val="24"/>
          <w:szCs w:val="24"/>
        </w:rPr>
      </w:pPr>
      <w:r w:rsidRPr="001B4020">
        <w:rPr>
          <w:rFonts w:cs="Times New Roman"/>
          <w:b/>
          <w:sz w:val="24"/>
          <w:szCs w:val="24"/>
        </w:rPr>
        <w:t>Rozdział VIII</w:t>
      </w:r>
    </w:p>
    <w:p w:rsidR="00DD2F46" w:rsidRPr="001B4020" w:rsidRDefault="00DD2F46" w:rsidP="00DD2F46">
      <w:pPr>
        <w:pStyle w:val="Bezodstpw"/>
        <w:ind w:left="360"/>
        <w:jc w:val="center"/>
        <w:rPr>
          <w:rFonts w:cs="Times New Roman"/>
          <w:b/>
          <w:sz w:val="24"/>
          <w:szCs w:val="24"/>
        </w:rPr>
      </w:pPr>
    </w:p>
    <w:p w:rsidR="00DD2F46" w:rsidRPr="001B4020" w:rsidRDefault="00DD2F46" w:rsidP="00DD2F46">
      <w:pPr>
        <w:pStyle w:val="Bezodstpw"/>
        <w:ind w:left="360"/>
        <w:jc w:val="center"/>
        <w:rPr>
          <w:rFonts w:cs="Times New Roman"/>
          <w:b/>
          <w:sz w:val="24"/>
          <w:szCs w:val="24"/>
        </w:rPr>
      </w:pPr>
      <w:r w:rsidRPr="001B4020">
        <w:rPr>
          <w:rFonts w:cs="Times New Roman"/>
          <w:b/>
          <w:sz w:val="24"/>
          <w:szCs w:val="24"/>
        </w:rPr>
        <w:t xml:space="preserve">Postanowienia końcowe </w:t>
      </w:r>
    </w:p>
    <w:p w:rsidR="001D1BF9" w:rsidRDefault="001D1BF9" w:rsidP="00DD2F46">
      <w:pPr>
        <w:pStyle w:val="Bezodstpw"/>
        <w:ind w:left="360"/>
        <w:jc w:val="center"/>
        <w:rPr>
          <w:rFonts w:cs="Times New Roman"/>
          <w:b/>
          <w:sz w:val="24"/>
          <w:szCs w:val="24"/>
        </w:rPr>
      </w:pPr>
    </w:p>
    <w:p w:rsidR="00DD2F46" w:rsidRPr="001B4020" w:rsidRDefault="00DD2F46" w:rsidP="00DD2F46">
      <w:pPr>
        <w:pStyle w:val="Bezodstpw"/>
        <w:ind w:left="360"/>
        <w:jc w:val="center"/>
        <w:rPr>
          <w:rFonts w:cs="Times New Roman"/>
          <w:b/>
          <w:sz w:val="24"/>
          <w:szCs w:val="24"/>
        </w:rPr>
      </w:pPr>
      <w:r w:rsidRPr="001B4020">
        <w:rPr>
          <w:rFonts w:cs="Times New Roman"/>
          <w:b/>
          <w:sz w:val="24"/>
          <w:szCs w:val="24"/>
        </w:rPr>
        <w:t>§12.</w:t>
      </w:r>
    </w:p>
    <w:p w:rsidR="00DD2F46" w:rsidRPr="001B4020" w:rsidRDefault="00DD2F46" w:rsidP="00DD2F46">
      <w:pPr>
        <w:pStyle w:val="Bezodstpw"/>
        <w:ind w:left="360"/>
        <w:jc w:val="center"/>
        <w:rPr>
          <w:rFonts w:cs="Times New Roman"/>
          <w:b/>
          <w:sz w:val="24"/>
          <w:szCs w:val="24"/>
        </w:rPr>
      </w:pP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1. W sprawach nieokreślonych niniejszym regulaminem mają zastosowanie przepisy ogólnie obowiązujące.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2. Z treścią Regulaminu należy zapoznać wszystkich pracowników i uczestników ŚDS.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>3. Regulamin wchodzi w życie po upływie 14 dni od dnia zapoznania wszystkich pracowników z treścią niniejszego Regulaminu.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  <w:r w:rsidRPr="001B4020">
        <w:rPr>
          <w:rFonts w:cs="Times New Roman"/>
          <w:sz w:val="24"/>
          <w:szCs w:val="24"/>
        </w:rPr>
        <w:t xml:space="preserve">4. Zmiany w niniejszym regulaminie organizacyjnym następują w trybie przyjętym </w:t>
      </w:r>
      <w:r w:rsidRPr="001B4020">
        <w:rPr>
          <w:rFonts w:cs="Times New Roman"/>
          <w:sz w:val="24"/>
          <w:szCs w:val="24"/>
        </w:rPr>
        <w:br/>
        <w:t xml:space="preserve">dla jego nadania. </w:t>
      </w:r>
    </w:p>
    <w:p w:rsidR="00DD2F46" w:rsidRPr="001B4020" w:rsidRDefault="00DD2F46" w:rsidP="00DD2F46">
      <w:pPr>
        <w:pStyle w:val="Bezodstpw"/>
        <w:jc w:val="both"/>
        <w:rPr>
          <w:rFonts w:cs="Times New Roman"/>
          <w:sz w:val="24"/>
          <w:szCs w:val="24"/>
        </w:rPr>
      </w:pPr>
    </w:p>
    <w:p w:rsidR="00DD2F46" w:rsidRPr="001B4020" w:rsidRDefault="00DD2F46" w:rsidP="00DD2F4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sectPr w:rsidR="00DD2F46" w:rsidRPr="001B40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C328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DD5FB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58FA486B"/>
    <w:multiLevelType w:val="hybridMultilevel"/>
    <w:tmpl w:val="EB92F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B1727E"/>
    <w:multiLevelType w:val="multilevel"/>
    <w:tmpl w:val="202A31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C212B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BCC1B0F"/>
    <w:multiLevelType w:val="multilevel"/>
    <w:tmpl w:val="79DC8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672"/>
    <w:rsid w:val="000F4275"/>
    <w:rsid w:val="00157A19"/>
    <w:rsid w:val="001B4020"/>
    <w:rsid w:val="001D1BF9"/>
    <w:rsid w:val="00383672"/>
    <w:rsid w:val="00462F53"/>
    <w:rsid w:val="007011BA"/>
    <w:rsid w:val="00721028"/>
    <w:rsid w:val="007E7306"/>
    <w:rsid w:val="00913209"/>
    <w:rsid w:val="00980412"/>
    <w:rsid w:val="009E3B43"/>
    <w:rsid w:val="00B20B48"/>
    <w:rsid w:val="00DD2F46"/>
    <w:rsid w:val="00DF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ED3E3"/>
  <w15:docId w15:val="{9A5FCFBF-6FF9-463D-BFCD-6411105B0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3209"/>
    <w:pPr>
      <w:ind w:left="720"/>
      <w:contextualSpacing/>
    </w:pPr>
  </w:style>
  <w:style w:type="paragraph" w:styleId="Bezodstpw">
    <w:name w:val="No Spacing"/>
    <w:uiPriority w:val="1"/>
    <w:qFormat/>
    <w:rsid w:val="00DD2F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5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3329</Words>
  <Characters>19974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</cp:lastModifiedBy>
  <cp:revision>3</cp:revision>
  <cp:lastPrinted>2016-12-09T09:02:00Z</cp:lastPrinted>
  <dcterms:created xsi:type="dcterms:W3CDTF">2016-12-27T13:34:00Z</dcterms:created>
  <dcterms:modified xsi:type="dcterms:W3CDTF">2016-12-28T12:09:00Z</dcterms:modified>
</cp:coreProperties>
</file>